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7C10466A" w:rsidR="00527C4D" w:rsidRPr="00EE160D" w:rsidRDefault="00C75BF1" w:rsidP="00CB227E">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291D8D" w:rsidRPr="00291D8D">
        <w:rPr>
          <w:rFonts w:ascii="Imperial Sans Text" w:hAnsi="Imperial Sans Text"/>
          <w:color w:val="000000" w:themeColor="text1"/>
          <w:lang w:val="en-GB" w:bidi="en-GB"/>
        </w:rPr>
        <w:t>Armed Conflicts and the Politics of the 21st Century</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5057" w:type="pct"/>
        <w:tblLayout w:type="fixed"/>
        <w:tblLook w:val="04A0" w:firstRow="1" w:lastRow="0" w:firstColumn="1" w:lastColumn="0" w:noHBand="0" w:noVBand="1"/>
      </w:tblPr>
      <w:tblGrid>
        <w:gridCol w:w="1123"/>
        <w:gridCol w:w="6789"/>
        <w:gridCol w:w="2283"/>
      </w:tblGrid>
      <w:tr w:rsidR="003B00C1" w:rsidRPr="00527C4D" w14:paraId="21853D5F" w14:textId="77777777" w:rsidTr="007306F8">
        <w:trPr>
          <w:cnfStyle w:val="100000000000" w:firstRow="1" w:lastRow="0" w:firstColumn="0" w:lastColumn="0" w:oddVBand="0" w:evenVBand="0" w:oddHBand="0" w:evenHBand="0" w:firstRowFirstColumn="0" w:firstRowLastColumn="0" w:lastRowFirstColumn="0" w:lastRowLastColumn="0"/>
          <w:trHeight w:val="402"/>
        </w:trPr>
        <w:tc>
          <w:tcPr>
            <w:tcW w:w="1123" w:type="dxa"/>
          </w:tcPr>
          <w:p w14:paraId="1EEFDA8D" w14:textId="77777777" w:rsidR="003B00C1" w:rsidRPr="008A360B" w:rsidRDefault="00000000" w:rsidP="00D4290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3534EBA0AE6A76458DFED85A8D5F4CA7"/>
                </w:placeholder>
                <w:temporary/>
                <w:showingPlcHdr/>
                <w15:appearance w15:val="hidden"/>
              </w:sdtPr>
              <w:sdtContent>
                <w:r w:rsidR="003B00C1" w:rsidRPr="008A360B">
                  <w:rPr>
                    <w:rFonts w:ascii="Imperial Sans Text" w:hAnsi="Imperial Sans Text"/>
                    <w:color w:val="000000" w:themeColor="text1"/>
                    <w:lang w:val="en-GB" w:bidi="en-GB"/>
                  </w:rPr>
                  <w:t>Week</w:t>
                </w:r>
              </w:sdtContent>
            </w:sdt>
          </w:p>
        </w:tc>
        <w:tc>
          <w:tcPr>
            <w:tcW w:w="6789" w:type="dxa"/>
          </w:tcPr>
          <w:p w14:paraId="72A026FD" w14:textId="77777777" w:rsidR="003B00C1" w:rsidRPr="00527C4D" w:rsidRDefault="003B00C1" w:rsidP="00D4290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c>
          <w:tcPr>
            <w:tcW w:w="2283" w:type="dxa"/>
          </w:tcPr>
          <w:p w14:paraId="0504BAF7" w14:textId="08C5A77B" w:rsidR="003B00C1" w:rsidRPr="00727EF3" w:rsidRDefault="003B00C1" w:rsidP="00D42904">
            <w:pPr>
              <w:rPr>
                <w:rFonts w:ascii="Imperial Sans Text" w:hAnsi="Imperial Sans Text"/>
                <w:color w:val="000000" w:themeColor="text1"/>
                <w:lang w:val="en-GB"/>
              </w:rPr>
            </w:pPr>
          </w:p>
        </w:tc>
      </w:tr>
      <w:tr w:rsidR="003B00C1" w:rsidRPr="00467849" w14:paraId="4F6C5BDA" w14:textId="77777777" w:rsidTr="007306F8">
        <w:trPr>
          <w:trHeight w:val="745"/>
        </w:trPr>
        <w:tc>
          <w:tcPr>
            <w:tcW w:w="1123" w:type="dxa"/>
          </w:tcPr>
          <w:p w14:paraId="0F901C5D" w14:textId="77777777" w:rsidR="003B00C1" w:rsidRPr="008A360B" w:rsidRDefault="003B00C1" w:rsidP="00D4290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69CCDC4" w14:textId="77777777" w:rsidR="003B00C1" w:rsidRPr="008A360B" w:rsidRDefault="003B00C1" w:rsidP="00D42904">
            <w:pPr>
              <w:rPr>
                <w:rFonts w:ascii="Imperial Sans Text" w:hAnsi="Imperial Sans Text"/>
                <w:color w:val="000000" w:themeColor="text1"/>
                <w:lang w:val="en-GB"/>
              </w:rPr>
            </w:pPr>
          </w:p>
        </w:tc>
        <w:tc>
          <w:tcPr>
            <w:tcW w:w="6789" w:type="dxa"/>
          </w:tcPr>
          <w:p w14:paraId="688E9199" w14:textId="4BD24D6B" w:rsidR="003B00C1" w:rsidRPr="00B8456A" w:rsidRDefault="00246958" w:rsidP="00D42904">
            <w:pPr>
              <w:rPr>
                <w:rFonts w:ascii="Imperial Sans Text" w:hAnsi="Imperial Sans Text"/>
                <w:b/>
                <w:bCs/>
                <w:color w:val="000000" w:themeColor="text1"/>
                <w:sz w:val="20"/>
                <w:szCs w:val="20"/>
                <w:lang w:val="en-GB"/>
              </w:rPr>
            </w:pPr>
            <w:r w:rsidRPr="00246958">
              <w:rPr>
                <w:rFonts w:ascii="Imperial Sans Text" w:hAnsi="Imperial Sans Text"/>
                <w:b/>
                <w:bCs/>
                <w:i/>
                <w:iCs/>
                <w:color w:val="000000" w:themeColor="text1"/>
                <w:sz w:val="20"/>
                <w:szCs w:val="20"/>
              </w:rPr>
              <w:t>Historical and geopolitical contextualization 1: Introduction to Security Studies</w:t>
            </w:r>
          </w:p>
        </w:tc>
        <w:tc>
          <w:tcPr>
            <w:tcW w:w="2283" w:type="dxa"/>
          </w:tcPr>
          <w:p w14:paraId="407479AB" w14:textId="7B68C62F" w:rsidR="003B00C1" w:rsidRPr="00727EF3" w:rsidRDefault="00246958" w:rsidP="00B8456A">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 xml:space="preserve"> </w:t>
            </w:r>
          </w:p>
        </w:tc>
      </w:tr>
      <w:tr w:rsidR="00EE160D" w:rsidRPr="00467849" w14:paraId="4995917A" w14:textId="77777777" w:rsidTr="007306F8">
        <w:trPr>
          <w:trHeight w:val="745"/>
        </w:trPr>
        <w:tc>
          <w:tcPr>
            <w:tcW w:w="1123" w:type="dxa"/>
          </w:tcPr>
          <w:p w14:paraId="0B0CA605"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2</w:t>
            </w:r>
          </w:p>
          <w:p w14:paraId="7F49CFE6" w14:textId="77777777" w:rsidR="00EE160D" w:rsidRPr="008A360B" w:rsidRDefault="00EE160D" w:rsidP="00EE160D">
            <w:pPr>
              <w:rPr>
                <w:rFonts w:ascii="Imperial Sans Text" w:hAnsi="Imperial Sans Text"/>
                <w:color w:val="000000" w:themeColor="text1"/>
                <w:lang w:val="en-GB"/>
              </w:rPr>
            </w:pPr>
          </w:p>
        </w:tc>
        <w:tc>
          <w:tcPr>
            <w:tcW w:w="6789" w:type="dxa"/>
          </w:tcPr>
          <w:p w14:paraId="4DB9B2B3" w14:textId="7D87F5AD" w:rsidR="00EE160D" w:rsidRPr="00246958" w:rsidRDefault="00246958" w:rsidP="00EE160D">
            <w:pPr>
              <w:rPr>
                <w:rFonts w:ascii="Imperial Sans Text" w:hAnsi="Imperial Sans Text"/>
                <w:bCs/>
                <w:color w:val="000000" w:themeColor="text1"/>
                <w:sz w:val="20"/>
                <w:szCs w:val="20"/>
                <w:lang w:val="en-GB"/>
              </w:rPr>
            </w:pPr>
            <w:r w:rsidRPr="00246958">
              <w:rPr>
                <w:rFonts w:ascii="Imperial Sans Text" w:hAnsi="Imperial Sans Text"/>
                <w:b/>
                <w:bCs/>
                <w:i/>
                <w:iCs/>
                <w:color w:val="000000" w:themeColor="text1"/>
                <w:sz w:val="20"/>
                <w:szCs w:val="20"/>
                <w:lang w:val="en-GB"/>
              </w:rPr>
              <w:t>Historical and geopolitical contextualization 2: The evolution of International Security from 1945</w:t>
            </w:r>
          </w:p>
        </w:tc>
        <w:tc>
          <w:tcPr>
            <w:tcW w:w="2283" w:type="dxa"/>
          </w:tcPr>
          <w:p w14:paraId="68095883" w14:textId="1BA0F73C" w:rsidR="00EE160D" w:rsidRPr="00727EF3" w:rsidRDefault="00246958" w:rsidP="00EE160D">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 xml:space="preserve"> </w:t>
            </w:r>
          </w:p>
        </w:tc>
      </w:tr>
      <w:tr w:rsidR="00EE160D" w:rsidRPr="00467849" w14:paraId="08724746" w14:textId="77777777" w:rsidTr="007306F8">
        <w:trPr>
          <w:trHeight w:val="765"/>
        </w:trPr>
        <w:tc>
          <w:tcPr>
            <w:tcW w:w="1123" w:type="dxa"/>
          </w:tcPr>
          <w:p w14:paraId="09FAC0C7"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3</w:t>
            </w:r>
          </w:p>
          <w:p w14:paraId="73C24265" w14:textId="77777777" w:rsidR="00EE160D" w:rsidRPr="008A360B" w:rsidRDefault="00EE160D" w:rsidP="00EE160D">
            <w:pPr>
              <w:rPr>
                <w:rFonts w:ascii="Imperial Sans Text" w:hAnsi="Imperial Sans Text"/>
                <w:color w:val="000000" w:themeColor="text1"/>
                <w:lang w:val="en-GB"/>
              </w:rPr>
            </w:pPr>
          </w:p>
        </w:tc>
        <w:tc>
          <w:tcPr>
            <w:tcW w:w="6789" w:type="dxa"/>
          </w:tcPr>
          <w:p w14:paraId="7E7A0E0E" w14:textId="10C3C400" w:rsidR="00EE160D" w:rsidRPr="00B8456A" w:rsidRDefault="00246958" w:rsidP="00EE160D">
            <w:pPr>
              <w:rPr>
                <w:rFonts w:ascii="Imperial Sans Text" w:hAnsi="Imperial Sans Text"/>
                <w:color w:val="000000" w:themeColor="text1"/>
                <w:lang w:val="en-GB"/>
              </w:rPr>
            </w:pPr>
            <w:r w:rsidRPr="00246958">
              <w:rPr>
                <w:rFonts w:ascii="Imperial Sans Text" w:hAnsi="Imperial Sans Text"/>
                <w:b/>
                <w:bCs/>
                <w:i/>
                <w:iCs/>
                <w:color w:val="000000" w:themeColor="text1"/>
                <w:sz w:val="20"/>
                <w:szCs w:val="20"/>
              </w:rPr>
              <w:t>Conflict in focus 1: Palestine</w:t>
            </w:r>
          </w:p>
        </w:tc>
        <w:tc>
          <w:tcPr>
            <w:tcW w:w="2283" w:type="dxa"/>
          </w:tcPr>
          <w:p w14:paraId="2B7A288C" w14:textId="63E8F0BF" w:rsidR="00EE160D" w:rsidRPr="00727EF3" w:rsidRDefault="00EE160D" w:rsidP="00EE160D">
            <w:pPr>
              <w:rPr>
                <w:rFonts w:ascii="Imperial Sans Text" w:hAnsi="Imperial Sans Text"/>
                <w:b/>
                <w:bCs/>
                <w:color w:val="000000" w:themeColor="text1"/>
                <w:sz w:val="20"/>
                <w:szCs w:val="20"/>
                <w:lang w:val="en-GB"/>
              </w:rPr>
            </w:pPr>
          </w:p>
        </w:tc>
      </w:tr>
      <w:tr w:rsidR="00EE160D" w:rsidRPr="00467849" w14:paraId="592D664D" w14:textId="77777777" w:rsidTr="007306F8">
        <w:trPr>
          <w:trHeight w:val="745"/>
        </w:trPr>
        <w:tc>
          <w:tcPr>
            <w:tcW w:w="1123" w:type="dxa"/>
          </w:tcPr>
          <w:p w14:paraId="2324F5B0"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4</w:t>
            </w:r>
          </w:p>
        </w:tc>
        <w:tc>
          <w:tcPr>
            <w:tcW w:w="6789" w:type="dxa"/>
          </w:tcPr>
          <w:p w14:paraId="5BF22FB0" w14:textId="2E9367BC" w:rsidR="00EE160D" w:rsidRPr="00B8456A" w:rsidRDefault="00246958" w:rsidP="00EE160D">
            <w:pPr>
              <w:rPr>
                <w:rFonts w:ascii="Imperial Sans Text" w:eastAsiaTheme="majorEastAsia" w:hAnsi="Imperial Sans Text"/>
                <w:color w:val="000000" w:themeColor="text1"/>
              </w:rPr>
            </w:pPr>
            <w:r w:rsidRPr="00246958">
              <w:rPr>
                <w:rFonts w:ascii="Imperial Sans Text" w:hAnsi="Imperial Sans Text"/>
                <w:b/>
                <w:bCs/>
                <w:i/>
                <w:iCs/>
                <w:color w:val="000000" w:themeColor="text1"/>
                <w:sz w:val="20"/>
                <w:szCs w:val="20"/>
              </w:rPr>
              <w:t>Perspectives on Security Studies 1: The ‘neo-neo debate’</w:t>
            </w:r>
          </w:p>
        </w:tc>
        <w:tc>
          <w:tcPr>
            <w:tcW w:w="2283" w:type="dxa"/>
          </w:tcPr>
          <w:p w14:paraId="751C491A" w14:textId="60883BE4" w:rsidR="00EE160D" w:rsidRPr="00727EF3" w:rsidRDefault="00246958" w:rsidP="00EE160D">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 xml:space="preserve"> </w:t>
            </w:r>
          </w:p>
        </w:tc>
      </w:tr>
      <w:tr w:rsidR="00EE160D" w:rsidRPr="00467849" w14:paraId="6EECAF05" w14:textId="77777777" w:rsidTr="007306F8">
        <w:trPr>
          <w:trHeight w:val="745"/>
        </w:trPr>
        <w:tc>
          <w:tcPr>
            <w:tcW w:w="1123" w:type="dxa"/>
          </w:tcPr>
          <w:p w14:paraId="3DBA7B8E"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5</w:t>
            </w:r>
          </w:p>
        </w:tc>
        <w:tc>
          <w:tcPr>
            <w:tcW w:w="6789" w:type="dxa"/>
          </w:tcPr>
          <w:p w14:paraId="3622B96C" w14:textId="21214987" w:rsidR="00EE160D" w:rsidRPr="00B8456A" w:rsidRDefault="00246958" w:rsidP="00EE160D">
            <w:pPr>
              <w:rPr>
                <w:rFonts w:ascii="Imperial Sans Text" w:eastAsiaTheme="majorEastAsia" w:hAnsi="Imperial Sans Text"/>
                <w:color w:val="000000" w:themeColor="text1"/>
              </w:rPr>
            </w:pPr>
            <w:r w:rsidRPr="00246958">
              <w:rPr>
                <w:rFonts w:ascii="Imperial Sans Text" w:hAnsi="Imperial Sans Text"/>
                <w:b/>
                <w:bCs/>
                <w:i/>
                <w:iCs/>
                <w:color w:val="000000" w:themeColor="text1"/>
                <w:sz w:val="20"/>
                <w:szCs w:val="20"/>
              </w:rPr>
              <w:t>Perspectives on Security Studies 2: Neorealism</w:t>
            </w:r>
          </w:p>
        </w:tc>
        <w:tc>
          <w:tcPr>
            <w:tcW w:w="2283" w:type="dxa"/>
          </w:tcPr>
          <w:p w14:paraId="6D303EF8" w14:textId="6FC870BC" w:rsidR="00EE160D" w:rsidRPr="00727EF3" w:rsidRDefault="00246958" w:rsidP="00EE160D">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 xml:space="preserve"> </w:t>
            </w:r>
          </w:p>
        </w:tc>
      </w:tr>
      <w:tr w:rsidR="00EE160D" w:rsidRPr="00467849" w14:paraId="3796ED5D" w14:textId="77777777" w:rsidTr="007306F8">
        <w:trPr>
          <w:trHeight w:val="745"/>
        </w:trPr>
        <w:tc>
          <w:tcPr>
            <w:tcW w:w="1123" w:type="dxa"/>
          </w:tcPr>
          <w:p w14:paraId="0903477C"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6</w:t>
            </w:r>
          </w:p>
        </w:tc>
        <w:tc>
          <w:tcPr>
            <w:tcW w:w="6789" w:type="dxa"/>
          </w:tcPr>
          <w:p w14:paraId="5DDA0C7A" w14:textId="4CA0B034" w:rsidR="00EE160D" w:rsidRPr="00B8456A" w:rsidRDefault="00246958" w:rsidP="00EE160D">
            <w:pPr>
              <w:rPr>
                <w:rFonts w:ascii="Imperial Sans Text" w:eastAsiaTheme="majorEastAsia" w:hAnsi="Imperial Sans Text"/>
                <w:color w:val="000000" w:themeColor="text1"/>
              </w:rPr>
            </w:pPr>
            <w:r w:rsidRPr="00246958">
              <w:rPr>
                <w:rFonts w:ascii="Imperial Sans Text" w:hAnsi="Imperial Sans Text"/>
                <w:b/>
                <w:bCs/>
                <w:i/>
                <w:iCs/>
                <w:color w:val="000000" w:themeColor="text1"/>
                <w:sz w:val="20"/>
                <w:szCs w:val="20"/>
              </w:rPr>
              <w:t>Perspectives on Security Studies 3: The evolution of warfare</w:t>
            </w:r>
          </w:p>
        </w:tc>
        <w:tc>
          <w:tcPr>
            <w:tcW w:w="2283" w:type="dxa"/>
          </w:tcPr>
          <w:p w14:paraId="111D9983" w14:textId="26902E9F" w:rsidR="00EE160D" w:rsidRPr="00727EF3" w:rsidRDefault="00246958" w:rsidP="00EE160D">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 xml:space="preserve"> </w:t>
            </w:r>
          </w:p>
        </w:tc>
      </w:tr>
      <w:tr w:rsidR="00EE160D" w:rsidRPr="00467849" w14:paraId="40FB41D0" w14:textId="77777777" w:rsidTr="007306F8">
        <w:trPr>
          <w:trHeight w:val="745"/>
        </w:trPr>
        <w:tc>
          <w:tcPr>
            <w:tcW w:w="1123" w:type="dxa"/>
          </w:tcPr>
          <w:p w14:paraId="341CDA29" w14:textId="77777777" w:rsidR="00EE160D"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7</w:t>
            </w:r>
          </w:p>
        </w:tc>
        <w:tc>
          <w:tcPr>
            <w:tcW w:w="6789" w:type="dxa"/>
          </w:tcPr>
          <w:p w14:paraId="51EA1469" w14:textId="1E13D205" w:rsidR="00EE160D" w:rsidRPr="00246958" w:rsidRDefault="00246958" w:rsidP="00EE160D">
            <w:pPr>
              <w:rPr>
                <w:rFonts w:ascii="Imperial Sans Text" w:hAnsi="Imperial Sans Text"/>
                <w:bCs/>
                <w:color w:val="000000" w:themeColor="text1"/>
                <w:sz w:val="20"/>
                <w:szCs w:val="20"/>
                <w:lang w:val="en-GB"/>
              </w:rPr>
            </w:pPr>
            <w:r w:rsidRPr="00246958">
              <w:rPr>
                <w:rFonts w:ascii="Imperial Sans Text" w:hAnsi="Imperial Sans Text"/>
                <w:b/>
                <w:bCs/>
                <w:i/>
                <w:iCs/>
                <w:color w:val="000000" w:themeColor="text1"/>
                <w:sz w:val="20"/>
                <w:szCs w:val="20"/>
                <w:lang w:val="en-GB"/>
              </w:rPr>
              <w:t>Conflict in focus 2: Ukraine</w:t>
            </w:r>
          </w:p>
        </w:tc>
        <w:tc>
          <w:tcPr>
            <w:tcW w:w="2283" w:type="dxa"/>
          </w:tcPr>
          <w:p w14:paraId="1C1DDEDB" w14:textId="67C07CBC" w:rsidR="00EE160D" w:rsidRPr="00727EF3" w:rsidRDefault="00246958" w:rsidP="00EE160D">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 xml:space="preserve"> </w:t>
            </w:r>
          </w:p>
        </w:tc>
      </w:tr>
      <w:tr w:rsidR="00EE160D" w:rsidRPr="00467849" w14:paraId="5852E738" w14:textId="77777777" w:rsidTr="007306F8">
        <w:trPr>
          <w:trHeight w:val="745"/>
        </w:trPr>
        <w:tc>
          <w:tcPr>
            <w:tcW w:w="1123" w:type="dxa"/>
          </w:tcPr>
          <w:p w14:paraId="0218A2A1" w14:textId="77777777" w:rsidR="00EE160D"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8</w:t>
            </w:r>
          </w:p>
        </w:tc>
        <w:tc>
          <w:tcPr>
            <w:tcW w:w="6789" w:type="dxa"/>
          </w:tcPr>
          <w:p w14:paraId="0623BAB5" w14:textId="5D7027C5" w:rsidR="00EE160D" w:rsidRPr="00B8456A" w:rsidRDefault="00246958" w:rsidP="00EE160D">
            <w:pPr>
              <w:rPr>
                <w:rFonts w:ascii="Imperial Sans Text" w:eastAsiaTheme="majorEastAsia" w:hAnsi="Imperial Sans Text"/>
                <w:color w:val="000000" w:themeColor="text1"/>
              </w:rPr>
            </w:pPr>
            <w:r w:rsidRPr="00246958">
              <w:rPr>
                <w:rFonts w:ascii="Imperial Sans Text" w:hAnsi="Imperial Sans Text"/>
                <w:b/>
                <w:bCs/>
                <w:i/>
                <w:iCs/>
                <w:color w:val="000000" w:themeColor="text1"/>
                <w:sz w:val="20"/>
                <w:szCs w:val="20"/>
              </w:rPr>
              <w:t>The phenomenology of conflict 1: Terrorism and the prevalence of asymmetric conflicts</w:t>
            </w:r>
          </w:p>
        </w:tc>
        <w:tc>
          <w:tcPr>
            <w:tcW w:w="2283" w:type="dxa"/>
          </w:tcPr>
          <w:p w14:paraId="23BE586C" w14:textId="49A51E9A" w:rsidR="00EE160D" w:rsidRPr="00727EF3" w:rsidRDefault="00246958" w:rsidP="00EE160D">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 xml:space="preserve"> </w:t>
            </w:r>
          </w:p>
        </w:tc>
      </w:tr>
      <w:tr w:rsidR="00EE160D" w:rsidRPr="00467849" w14:paraId="3D9C397C" w14:textId="77777777" w:rsidTr="007306F8">
        <w:trPr>
          <w:trHeight w:val="745"/>
        </w:trPr>
        <w:tc>
          <w:tcPr>
            <w:tcW w:w="1123" w:type="dxa"/>
          </w:tcPr>
          <w:p w14:paraId="7F7D262F" w14:textId="77777777" w:rsidR="00EE160D"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9</w:t>
            </w:r>
          </w:p>
        </w:tc>
        <w:tc>
          <w:tcPr>
            <w:tcW w:w="6789" w:type="dxa"/>
          </w:tcPr>
          <w:p w14:paraId="7F2EC6EA" w14:textId="0CF5C30D" w:rsidR="00EE160D" w:rsidRPr="00B8456A" w:rsidRDefault="00246958" w:rsidP="00EE160D">
            <w:pPr>
              <w:rPr>
                <w:rFonts w:ascii="Imperial Sans Text" w:eastAsiaTheme="majorEastAsia" w:hAnsi="Imperial Sans Text"/>
                <w:color w:val="000000" w:themeColor="text1"/>
              </w:rPr>
            </w:pPr>
            <w:r w:rsidRPr="00246958">
              <w:rPr>
                <w:rFonts w:ascii="Imperial Sans Text" w:hAnsi="Imperial Sans Text"/>
                <w:b/>
                <w:bCs/>
                <w:i/>
                <w:iCs/>
                <w:color w:val="000000" w:themeColor="text1"/>
                <w:sz w:val="20"/>
                <w:szCs w:val="20"/>
              </w:rPr>
              <w:t>The phenomenology of conflict 2: Inland Empire or Freedom and Security in the ‘Homeland’</w:t>
            </w:r>
          </w:p>
        </w:tc>
        <w:tc>
          <w:tcPr>
            <w:tcW w:w="2283" w:type="dxa"/>
          </w:tcPr>
          <w:p w14:paraId="40920A26" w14:textId="6961A155" w:rsidR="00EE160D" w:rsidRPr="00727EF3" w:rsidRDefault="00246958" w:rsidP="00EE160D">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 xml:space="preserve"> </w:t>
            </w:r>
          </w:p>
        </w:tc>
      </w:tr>
      <w:tr w:rsidR="00EE160D" w:rsidRPr="00467849" w14:paraId="5997E1B4" w14:textId="77777777" w:rsidTr="007306F8">
        <w:trPr>
          <w:trHeight w:val="745"/>
        </w:trPr>
        <w:tc>
          <w:tcPr>
            <w:tcW w:w="1123" w:type="dxa"/>
          </w:tcPr>
          <w:p w14:paraId="2D56102E" w14:textId="77777777" w:rsidR="00EE160D"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10</w:t>
            </w:r>
          </w:p>
        </w:tc>
        <w:tc>
          <w:tcPr>
            <w:tcW w:w="6789" w:type="dxa"/>
          </w:tcPr>
          <w:p w14:paraId="59B78F26" w14:textId="23869B16" w:rsidR="00EE160D" w:rsidRPr="00B8456A" w:rsidRDefault="00246958" w:rsidP="00EE160D">
            <w:pPr>
              <w:rPr>
                <w:rFonts w:ascii="Imperial Sans Text" w:eastAsiaTheme="majorEastAsia" w:hAnsi="Imperial Sans Text"/>
                <w:color w:val="000000" w:themeColor="text1"/>
              </w:rPr>
            </w:pPr>
            <w:r w:rsidRPr="00246958">
              <w:rPr>
                <w:rFonts w:ascii="Imperial Sans Text" w:hAnsi="Imperial Sans Text"/>
                <w:b/>
                <w:bCs/>
                <w:i/>
                <w:iCs/>
                <w:color w:val="000000" w:themeColor="text1"/>
                <w:sz w:val="20"/>
                <w:szCs w:val="20"/>
              </w:rPr>
              <w:t>The phenomenology of conflict 3: Ethnic conflicts and genocide</w:t>
            </w:r>
          </w:p>
        </w:tc>
        <w:tc>
          <w:tcPr>
            <w:tcW w:w="2283" w:type="dxa"/>
          </w:tcPr>
          <w:p w14:paraId="71FB87DB" w14:textId="254F1790" w:rsidR="00EE160D" w:rsidRPr="00727EF3" w:rsidRDefault="00246958" w:rsidP="00EE160D">
            <w:pPr>
              <w:rPr>
                <w:rFonts w:ascii="Imperial Sans Text" w:eastAsiaTheme="majorEastAsia" w:hAnsi="Imperial Sans Text"/>
                <w:color w:val="000000" w:themeColor="text1"/>
              </w:rPr>
            </w:pPr>
            <w:r>
              <w:rPr>
                <w:rFonts w:ascii="Imperial Sans Text" w:hAnsi="Imperial Sans Text"/>
                <w:bCs/>
                <w:color w:val="000000" w:themeColor="text1"/>
                <w:sz w:val="20"/>
                <w:szCs w:val="20"/>
                <w:lang w:val="en-GB"/>
              </w:rPr>
              <w:t xml:space="preserve"> </w:t>
            </w:r>
          </w:p>
        </w:tc>
      </w:tr>
    </w:tbl>
    <w:p w14:paraId="17C61338" w14:textId="77777777" w:rsidR="003B00C1" w:rsidRDefault="003B00C1" w:rsidP="00441BFF">
      <w:pPr>
        <w:pStyle w:val="ListBullet"/>
        <w:numPr>
          <w:ilvl w:val="0"/>
          <w:numId w:val="0"/>
        </w:numPr>
        <w:rPr>
          <w:rFonts w:ascii="Imperial Sans Text" w:hAnsi="Imperial Sans Text"/>
          <w:b/>
          <w:bCs/>
          <w:color w:val="000000" w:themeColor="text1"/>
          <w:lang w:val="en-GB"/>
        </w:rPr>
      </w:pPr>
    </w:p>
    <w:p w14:paraId="2A692652" w14:textId="77777777" w:rsidR="003B00C1" w:rsidRPr="008A360B" w:rsidRDefault="003B00C1" w:rsidP="00441BFF">
      <w:pPr>
        <w:pStyle w:val="ListBullet"/>
        <w:numPr>
          <w:ilvl w:val="0"/>
          <w:numId w:val="0"/>
        </w:numPr>
        <w:rPr>
          <w:rFonts w:ascii="Imperial Sans Text" w:hAnsi="Imperial Sans Text"/>
          <w:b/>
          <w:bCs/>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7C59F36E" w14:textId="778CDD2D" w:rsidR="00246958" w:rsidRPr="00246958" w:rsidRDefault="00246958" w:rsidP="00246958">
            <w:pPr>
              <w:tabs>
                <w:tab w:val="left" w:pos="426"/>
              </w:tabs>
              <w:ind w:left="426" w:right="164"/>
              <w:rPr>
                <w:rFonts w:ascii="Imperial Sans Text" w:hAnsi="Imperial Sans Text"/>
                <w:color w:val="000000" w:themeColor="text1"/>
                <w:sz w:val="20"/>
                <w:szCs w:val="20"/>
                <w:lang w:val="en-GB"/>
              </w:rPr>
            </w:pPr>
            <w:r w:rsidRPr="00246958">
              <w:rPr>
                <w:rFonts w:ascii="Imperial Sans Text" w:hAnsi="Imperial Sans Text"/>
                <w:color w:val="000000" w:themeColor="text1"/>
                <w:sz w:val="20"/>
                <w:szCs w:val="20"/>
                <w:lang w:val="en-GB"/>
              </w:rPr>
              <w:t xml:space="preserve">The field of International Relations has long focused on the security of states and how best to preserve a peaceful balance of power among them. In the twentieth century, processes of decolonisation led to a dramatic increase in the number of nation states. However, when many of them achieved their </w:t>
            </w:r>
            <w:proofErr w:type="gramStart"/>
            <w:r w:rsidRPr="00246958">
              <w:rPr>
                <w:rFonts w:ascii="Imperial Sans Text" w:hAnsi="Imperial Sans Text"/>
                <w:color w:val="000000" w:themeColor="text1"/>
                <w:sz w:val="20"/>
                <w:szCs w:val="20"/>
                <w:lang w:val="en-GB"/>
              </w:rPr>
              <w:t>independence</w:t>
            </w:r>
            <w:proofErr w:type="gramEnd"/>
            <w:r w:rsidRPr="00246958">
              <w:rPr>
                <w:rFonts w:ascii="Imperial Sans Text" w:hAnsi="Imperial Sans Text"/>
                <w:color w:val="000000" w:themeColor="text1"/>
                <w:sz w:val="20"/>
                <w:szCs w:val="20"/>
                <w:lang w:val="en-GB"/>
              </w:rPr>
              <w:t xml:space="preserve"> they were left lacking the crucial infrastructures, diversified productive sectors and human capital necessary to grow and provide for their populations.</w:t>
            </w:r>
          </w:p>
          <w:p w14:paraId="21DCADAA" w14:textId="77777777" w:rsidR="00246958" w:rsidRPr="00246958" w:rsidRDefault="00246958" w:rsidP="00246958">
            <w:pPr>
              <w:tabs>
                <w:tab w:val="left" w:pos="426"/>
              </w:tabs>
              <w:ind w:left="426" w:right="164"/>
              <w:rPr>
                <w:rFonts w:ascii="Imperial Sans Text" w:hAnsi="Imperial Sans Text"/>
                <w:color w:val="000000" w:themeColor="text1"/>
                <w:sz w:val="20"/>
                <w:szCs w:val="20"/>
                <w:lang w:val="en-GB"/>
              </w:rPr>
            </w:pPr>
            <w:r w:rsidRPr="00246958">
              <w:rPr>
                <w:rFonts w:ascii="Imperial Sans Text" w:hAnsi="Imperial Sans Text"/>
                <w:color w:val="000000" w:themeColor="text1"/>
                <w:sz w:val="20"/>
                <w:szCs w:val="20"/>
                <w:lang w:val="en-GB"/>
              </w:rPr>
              <w:t xml:space="preserve">On this course we will investigate the problems faced by </w:t>
            </w:r>
            <w:proofErr w:type="gramStart"/>
            <w:r w:rsidRPr="00246958">
              <w:rPr>
                <w:rFonts w:ascii="Imperial Sans Text" w:hAnsi="Imperial Sans Text"/>
                <w:color w:val="000000" w:themeColor="text1"/>
                <w:sz w:val="20"/>
                <w:szCs w:val="20"/>
                <w:lang w:val="en-GB"/>
              </w:rPr>
              <w:t>a number of</w:t>
            </w:r>
            <w:proofErr w:type="gramEnd"/>
            <w:r w:rsidRPr="00246958">
              <w:rPr>
                <w:rFonts w:ascii="Imperial Sans Text" w:hAnsi="Imperial Sans Text"/>
                <w:color w:val="000000" w:themeColor="text1"/>
                <w:sz w:val="20"/>
                <w:szCs w:val="20"/>
                <w:lang w:val="en-GB"/>
              </w:rPr>
              <w:t xml:space="preserve"> countries in the post-Second World War period as they sought to achieve stability and find their place in the world. We will consider development projects which set out to raise living standards and the problems that arose from Cold War politics as the east and west and their development agencies sought to steer newly independent states into their orbit.</w:t>
            </w:r>
          </w:p>
          <w:p w14:paraId="29FF0496" w14:textId="77777777" w:rsidR="00246958" w:rsidRPr="00246958" w:rsidRDefault="00246958" w:rsidP="00246958">
            <w:pPr>
              <w:tabs>
                <w:tab w:val="left" w:pos="426"/>
              </w:tabs>
              <w:ind w:left="426" w:right="164"/>
              <w:rPr>
                <w:rFonts w:ascii="Imperial Sans Text" w:hAnsi="Imperial Sans Text"/>
                <w:color w:val="000000" w:themeColor="text1"/>
                <w:sz w:val="20"/>
                <w:szCs w:val="20"/>
                <w:lang w:val="en-GB"/>
              </w:rPr>
            </w:pPr>
            <w:r w:rsidRPr="00246958">
              <w:rPr>
                <w:rFonts w:ascii="Imperial Sans Text" w:hAnsi="Imperial Sans Text"/>
                <w:color w:val="000000" w:themeColor="text1"/>
                <w:sz w:val="20"/>
                <w:szCs w:val="20"/>
                <w:lang w:val="en-GB"/>
              </w:rPr>
              <w:t>We will also explore geopolitical events in the post-9/11 world, asking ourselves whether everything really changed after 9/11, as some influential voices have claimed, and look at how certain groups emerged in this period to be seen as threats to the West in need of containment.</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309AA76E"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w:t>
            </w:r>
            <w:r w:rsidR="00EE160D">
              <w:rPr>
                <w:rFonts w:ascii="Imperial Sans Text" w:hAnsi="Imperial Sans Text"/>
                <w:color w:val="000000" w:themeColor="text1"/>
                <w:lang w:val="en-GB"/>
              </w:rPr>
              <w:t>will</w:t>
            </w:r>
          </w:p>
          <w:p w14:paraId="3097FB9F" w14:textId="52400542" w:rsidR="008A360B" w:rsidRPr="00731008" w:rsidRDefault="00831CAB" w:rsidP="00731008">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Have an understanding through case studies and comparison of some of the political, economic and structural </w:t>
            </w:r>
            <w:r w:rsidRPr="00831CAB">
              <w:rPr>
                <w:rFonts w:ascii="Imperial Sans Text" w:hAnsi="Imperial Sans Text"/>
                <w:color w:val="000000" w:themeColor="text1"/>
              </w:rPr>
              <w:t xml:space="preserve">problems faced by </w:t>
            </w:r>
            <w:r>
              <w:rPr>
                <w:rFonts w:ascii="Imperial Sans Text" w:hAnsi="Imperial Sans Text"/>
                <w:color w:val="000000" w:themeColor="text1"/>
              </w:rPr>
              <w:t>various</w:t>
            </w:r>
            <w:r w:rsidRPr="00831CAB">
              <w:rPr>
                <w:rFonts w:ascii="Imperial Sans Text" w:hAnsi="Imperial Sans Text"/>
                <w:color w:val="000000" w:themeColor="text1"/>
              </w:rPr>
              <w:t xml:space="preserve"> countries in the post-Second World War period</w:t>
            </w:r>
          </w:p>
          <w:p w14:paraId="10B912AF" w14:textId="77777777" w:rsidR="00831CAB" w:rsidRPr="00731008" w:rsidRDefault="00831CAB" w:rsidP="00831CAB">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Have insight into aspects of the role, success and failure of various international political, military and development agencies </w:t>
            </w:r>
            <w:r w:rsidRPr="00831CAB">
              <w:rPr>
                <w:rFonts w:ascii="Imperial Sans Text" w:hAnsi="Imperial Sans Text"/>
                <w:color w:val="000000" w:themeColor="text1"/>
              </w:rPr>
              <w:t>in the post-Second World War period</w:t>
            </w:r>
          </w:p>
          <w:p w14:paraId="6FD077B4" w14:textId="5FCC691F" w:rsidR="00731008" w:rsidRPr="00831CAB" w:rsidRDefault="00831CAB" w:rsidP="00831CAB">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Have some understanding of the impact of 9/11 on global development politics.</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4BB75" w14:textId="77777777" w:rsidR="00903E13" w:rsidRDefault="00903E13" w:rsidP="00793172">
      <w:r>
        <w:separator/>
      </w:r>
    </w:p>
  </w:endnote>
  <w:endnote w:type="continuationSeparator" w:id="0">
    <w:p w14:paraId="12830B27" w14:textId="77777777" w:rsidR="00903E13" w:rsidRDefault="00903E13"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F92C0" w14:textId="77777777" w:rsidR="00903E13" w:rsidRDefault="00903E13" w:rsidP="00793172">
      <w:r>
        <w:separator/>
      </w:r>
    </w:p>
  </w:footnote>
  <w:footnote w:type="continuationSeparator" w:id="0">
    <w:p w14:paraId="485FF27C" w14:textId="77777777" w:rsidR="00903E13" w:rsidRDefault="00903E13"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1"/>
  </w:num>
  <w:num w:numId="14" w16cid:durableId="625162108">
    <w:abstractNumId w:val="32"/>
  </w:num>
  <w:num w:numId="15" w16cid:durableId="784497619">
    <w:abstractNumId w:val="19"/>
  </w:num>
  <w:num w:numId="16" w16cid:durableId="1739326918">
    <w:abstractNumId w:val="17"/>
  </w:num>
  <w:num w:numId="17" w16cid:durableId="400098762">
    <w:abstractNumId w:val="42"/>
  </w:num>
  <w:num w:numId="18" w16cid:durableId="1672876256">
    <w:abstractNumId w:val="37"/>
  </w:num>
  <w:num w:numId="19" w16cid:durableId="1574855224">
    <w:abstractNumId w:val="38"/>
  </w:num>
  <w:num w:numId="20" w16cid:durableId="2127507189">
    <w:abstractNumId w:val="49"/>
  </w:num>
  <w:num w:numId="21" w16cid:durableId="345450141">
    <w:abstractNumId w:val="16"/>
  </w:num>
  <w:num w:numId="22" w16cid:durableId="140585910">
    <w:abstractNumId w:val="43"/>
  </w:num>
  <w:num w:numId="23" w16cid:durableId="186601831">
    <w:abstractNumId w:val="15"/>
  </w:num>
  <w:num w:numId="24" w16cid:durableId="1007515259">
    <w:abstractNumId w:val="23"/>
  </w:num>
  <w:num w:numId="25" w16cid:durableId="1657995362">
    <w:abstractNumId w:val="40"/>
  </w:num>
  <w:num w:numId="26" w16cid:durableId="687684814">
    <w:abstractNumId w:val="45"/>
  </w:num>
  <w:num w:numId="27" w16cid:durableId="1768454442">
    <w:abstractNumId w:val="27"/>
  </w:num>
  <w:num w:numId="28" w16cid:durableId="819729702">
    <w:abstractNumId w:val="26"/>
  </w:num>
  <w:num w:numId="29" w16cid:durableId="1274364345">
    <w:abstractNumId w:val="30"/>
  </w:num>
  <w:num w:numId="30" w16cid:durableId="336158560">
    <w:abstractNumId w:val="48"/>
  </w:num>
  <w:num w:numId="31" w16cid:durableId="968513101">
    <w:abstractNumId w:val="20"/>
  </w:num>
  <w:num w:numId="32" w16cid:durableId="546140190">
    <w:abstractNumId w:val="18"/>
  </w:num>
  <w:num w:numId="33" w16cid:durableId="1020661364">
    <w:abstractNumId w:val="44"/>
  </w:num>
  <w:num w:numId="34" w16cid:durableId="214508592">
    <w:abstractNumId w:val="35"/>
  </w:num>
  <w:num w:numId="35" w16cid:durableId="679428309">
    <w:abstractNumId w:val="47"/>
  </w:num>
  <w:num w:numId="36" w16cid:durableId="1822233788">
    <w:abstractNumId w:val="46"/>
  </w:num>
  <w:num w:numId="37" w16cid:durableId="107702262">
    <w:abstractNumId w:val="33"/>
  </w:num>
  <w:num w:numId="38" w16cid:durableId="584002177">
    <w:abstractNumId w:val="10"/>
  </w:num>
  <w:num w:numId="39" w16cid:durableId="50858966">
    <w:abstractNumId w:val="31"/>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29"/>
  </w:num>
  <w:num w:numId="45" w16cid:durableId="833493987">
    <w:abstractNumId w:val="28"/>
  </w:num>
  <w:num w:numId="46" w16cid:durableId="2068063936">
    <w:abstractNumId w:val="14"/>
  </w:num>
  <w:num w:numId="47" w16cid:durableId="818572578">
    <w:abstractNumId w:val="39"/>
  </w:num>
  <w:num w:numId="48" w16cid:durableId="1852186658">
    <w:abstractNumId w:val="24"/>
  </w:num>
  <w:num w:numId="49" w16cid:durableId="8726947">
    <w:abstractNumId w:val="34"/>
  </w:num>
  <w:num w:numId="50" w16cid:durableId="1020207964">
    <w:abstractNumId w:val="21"/>
  </w:num>
  <w:num w:numId="51" w16cid:durableId="15254370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45440"/>
    <w:rsid w:val="00097D8A"/>
    <w:rsid w:val="000A06A5"/>
    <w:rsid w:val="000A77CD"/>
    <w:rsid w:val="000C2E95"/>
    <w:rsid w:val="000D18B7"/>
    <w:rsid w:val="000D2424"/>
    <w:rsid w:val="000D393E"/>
    <w:rsid w:val="000D5DAA"/>
    <w:rsid w:val="000E7B38"/>
    <w:rsid w:val="00112BAA"/>
    <w:rsid w:val="00126F93"/>
    <w:rsid w:val="00144514"/>
    <w:rsid w:val="00146F41"/>
    <w:rsid w:val="001505C2"/>
    <w:rsid w:val="00165A81"/>
    <w:rsid w:val="00171EBF"/>
    <w:rsid w:val="00181D05"/>
    <w:rsid w:val="001A71A1"/>
    <w:rsid w:val="001C59E5"/>
    <w:rsid w:val="001C770D"/>
    <w:rsid w:val="001D16FA"/>
    <w:rsid w:val="001D7534"/>
    <w:rsid w:val="00245F61"/>
    <w:rsid w:val="00246958"/>
    <w:rsid w:val="002502A2"/>
    <w:rsid w:val="00261084"/>
    <w:rsid w:val="00262FAE"/>
    <w:rsid w:val="0027318F"/>
    <w:rsid w:val="002758F3"/>
    <w:rsid w:val="00291D8D"/>
    <w:rsid w:val="00294BC1"/>
    <w:rsid w:val="002A4209"/>
    <w:rsid w:val="002B2342"/>
    <w:rsid w:val="002D2ECE"/>
    <w:rsid w:val="002F41AF"/>
    <w:rsid w:val="002F7474"/>
    <w:rsid w:val="0030278E"/>
    <w:rsid w:val="003148CC"/>
    <w:rsid w:val="003334BB"/>
    <w:rsid w:val="003405E2"/>
    <w:rsid w:val="0035678D"/>
    <w:rsid w:val="00357FB7"/>
    <w:rsid w:val="00363773"/>
    <w:rsid w:val="003940CC"/>
    <w:rsid w:val="003A2C5F"/>
    <w:rsid w:val="003A3620"/>
    <w:rsid w:val="003A4FDC"/>
    <w:rsid w:val="003B00C1"/>
    <w:rsid w:val="003C47E2"/>
    <w:rsid w:val="003C53EC"/>
    <w:rsid w:val="003E6838"/>
    <w:rsid w:val="0041212D"/>
    <w:rsid w:val="00441AA5"/>
    <w:rsid w:val="00441BFF"/>
    <w:rsid w:val="00441DC3"/>
    <w:rsid w:val="00452042"/>
    <w:rsid w:val="00466712"/>
    <w:rsid w:val="00467849"/>
    <w:rsid w:val="00475728"/>
    <w:rsid w:val="00496518"/>
    <w:rsid w:val="0049755F"/>
    <w:rsid w:val="004A0703"/>
    <w:rsid w:val="004A7FB9"/>
    <w:rsid w:val="004B1BB1"/>
    <w:rsid w:val="004B1DDF"/>
    <w:rsid w:val="004B4B8F"/>
    <w:rsid w:val="004C1A76"/>
    <w:rsid w:val="004C78C3"/>
    <w:rsid w:val="004E746F"/>
    <w:rsid w:val="004F6EF5"/>
    <w:rsid w:val="00504A7F"/>
    <w:rsid w:val="00522971"/>
    <w:rsid w:val="00524B4D"/>
    <w:rsid w:val="00527C4D"/>
    <w:rsid w:val="00531388"/>
    <w:rsid w:val="00545CB0"/>
    <w:rsid w:val="00551275"/>
    <w:rsid w:val="00553AD3"/>
    <w:rsid w:val="005937C4"/>
    <w:rsid w:val="005A009B"/>
    <w:rsid w:val="005B3D08"/>
    <w:rsid w:val="005B7956"/>
    <w:rsid w:val="005C3680"/>
    <w:rsid w:val="005F28BD"/>
    <w:rsid w:val="00601B33"/>
    <w:rsid w:val="006117BD"/>
    <w:rsid w:val="0061365D"/>
    <w:rsid w:val="0061365E"/>
    <w:rsid w:val="00615FFD"/>
    <w:rsid w:val="00626302"/>
    <w:rsid w:val="0062719F"/>
    <w:rsid w:val="00630E5F"/>
    <w:rsid w:val="0068060E"/>
    <w:rsid w:val="00682F45"/>
    <w:rsid w:val="006941AA"/>
    <w:rsid w:val="006A04AB"/>
    <w:rsid w:val="006C2707"/>
    <w:rsid w:val="006F4F67"/>
    <w:rsid w:val="006F76D9"/>
    <w:rsid w:val="00727EF3"/>
    <w:rsid w:val="007306F8"/>
    <w:rsid w:val="00731008"/>
    <w:rsid w:val="00736797"/>
    <w:rsid w:val="00742B13"/>
    <w:rsid w:val="00772545"/>
    <w:rsid w:val="00775027"/>
    <w:rsid w:val="00787863"/>
    <w:rsid w:val="00793172"/>
    <w:rsid w:val="00793415"/>
    <w:rsid w:val="007A1C5F"/>
    <w:rsid w:val="007A586E"/>
    <w:rsid w:val="007A69F5"/>
    <w:rsid w:val="007B31DC"/>
    <w:rsid w:val="00804AE5"/>
    <w:rsid w:val="00805921"/>
    <w:rsid w:val="00815D9D"/>
    <w:rsid w:val="008253BC"/>
    <w:rsid w:val="00831CAB"/>
    <w:rsid w:val="008351B5"/>
    <w:rsid w:val="00847C27"/>
    <w:rsid w:val="00862223"/>
    <w:rsid w:val="008A360B"/>
    <w:rsid w:val="008B29E6"/>
    <w:rsid w:val="008C69D0"/>
    <w:rsid w:val="008C6C1F"/>
    <w:rsid w:val="008D3BDA"/>
    <w:rsid w:val="008D3F3B"/>
    <w:rsid w:val="008D66A8"/>
    <w:rsid w:val="008E1D32"/>
    <w:rsid w:val="008E2711"/>
    <w:rsid w:val="008E6401"/>
    <w:rsid w:val="008F1089"/>
    <w:rsid w:val="00903E13"/>
    <w:rsid w:val="00925B00"/>
    <w:rsid w:val="00942047"/>
    <w:rsid w:val="009420BF"/>
    <w:rsid w:val="009927F1"/>
    <w:rsid w:val="009C04D1"/>
    <w:rsid w:val="009C39F2"/>
    <w:rsid w:val="009C41B4"/>
    <w:rsid w:val="009C50F9"/>
    <w:rsid w:val="00A22368"/>
    <w:rsid w:val="00A44AA0"/>
    <w:rsid w:val="00A4630A"/>
    <w:rsid w:val="00A46C7C"/>
    <w:rsid w:val="00A57328"/>
    <w:rsid w:val="00A81E30"/>
    <w:rsid w:val="00A87BA1"/>
    <w:rsid w:val="00A92686"/>
    <w:rsid w:val="00A92AE2"/>
    <w:rsid w:val="00AB6960"/>
    <w:rsid w:val="00AC0050"/>
    <w:rsid w:val="00AD43FA"/>
    <w:rsid w:val="00AE0020"/>
    <w:rsid w:val="00AE4FCE"/>
    <w:rsid w:val="00B0207E"/>
    <w:rsid w:val="00B04CA7"/>
    <w:rsid w:val="00B177C9"/>
    <w:rsid w:val="00B3470B"/>
    <w:rsid w:val="00B613F6"/>
    <w:rsid w:val="00B6735B"/>
    <w:rsid w:val="00B8456A"/>
    <w:rsid w:val="00BE7398"/>
    <w:rsid w:val="00C27136"/>
    <w:rsid w:val="00C30455"/>
    <w:rsid w:val="00C471FB"/>
    <w:rsid w:val="00C6695A"/>
    <w:rsid w:val="00C755C5"/>
    <w:rsid w:val="00C75894"/>
    <w:rsid w:val="00C75A32"/>
    <w:rsid w:val="00C75BF1"/>
    <w:rsid w:val="00C7745C"/>
    <w:rsid w:val="00C874A4"/>
    <w:rsid w:val="00CB227E"/>
    <w:rsid w:val="00CE391D"/>
    <w:rsid w:val="00D117BC"/>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160D"/>
    <w:rsid w:val="00EE7DA0"/>
    <w:rsid w:val="00EF7A4E"/>
    <w:rsid w:val="00F07B52"/>
    <w:rsid w:val="00F372DF"/>
    <w:rsid w:val="00F41E20"/>
    <w:rsid w:val="00F43A92"/>
    <w:rsid w:val="00F46030"/>
    <w:rsid w:val="00F521E9"/>
    <w:rsid w:val="00F605AA"/>
    <w:rsid w:val="00F65695"/>
    <w:rsid w:val="00F6674D"/>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82799254">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25054774">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56182392">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86681286">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0775761">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577716365">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27594047">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56151709">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31930348">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77621525">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03582453">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01222063">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75999796">
      <w:bodyDiv w:val="1"/>
      <w:marLeft w:val="0"/>
      <w:marRight w:val="0"/>
      <w:marTop w:val="0"/>
      <w:marBottom w:val="0"/>
      <w:divBdr>
        <w:top w:val="none" w:sz="0" w:space="0" w:color="auto"/>
        <w:left w:val="none" w:sz="0" w:space="0" w:color="auto"/>
        <w:bottom w:val="none" w:sz="0" w:space="0" w:color="auto"/>
        <w:right w:val="none" w:sz="0" w:space="0" w:color="auto"/>
      </w:divBdr>
    </w:div>
    <w:div w:id="1176647907">
      <w:bodyDiv w:val="1"/>
      <w:marLeft w:val="0"/>
      <w:marRight w:val="0"/>
      <w:marTop w:val="0"/>
      <w:marBottom w:val="0"/>
      <w:divBdr>
        <w:top w:val="none" w:sz="0" w:space="0" w:color="auto"/>
        <w:left w:val="none" w:sz="0" w:space="0" w:color="auto"/>
        <w:bottom w:val="none" w:sz="0" w:space="0" w:color="auto"/>
        <w:right w:val="none" w:sz="0" w:space="0" w:color="auto"/>
      </w:divBdr>
    </w:div>
    <w:div w:id="1184398145">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2197436">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76132224">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7563912">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218099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41271324">
      <w:bodyDiv w:val="1"/>
      <w:marLeft w:val="0"/>
      <w:marRight w:val="0"/>
      <w:marTop w:val="0"/>
      <w:marBottom w:val="0"/>
      <w:divBdr>
        <w:top w:val="none" w:sz="0" w:space="0" w:color="auto"/>
        <w:left w:val="none" w:sz="0" w:space="0" w:color="auto"/>
        <w:bottom w:val="none" w:sz="0" w:space="0" w:color="auto"/>
        <w:right w:val="none" w:sz="0" w:space="0" w:color="auto"/>
      </w:divBdr>
    </w:div>
    <w:div w:id="1347705867">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47451986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650787700">
      <w:bodyDiv w:val="1"/>
      <w:marLeft w:val="0"/>
      <w:marRight w:val="0"/>
      <w:marTop w:val="0"/>
      <w:marBottom w:val="0"/>
      <w:divBdr>
        <w:top w:val="none" w:sz="0" w:space="0" w:color="auto"/>
        <w:left w:val="none" w:sz="0" w:space="0" w:color="auto"/>
        <w:bottom w:val="none" w:sz="0" w:space="0" w:color="auto"/>
        <w:right w:val="none" w:sz="0" w:space="0" w:color="auto"/>
      </w:divBdr>
    </w:div>
    <w:div w:id="1663121783">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39611567">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1408784">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26955837">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 w:id="2147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3534EBA0AE6A76458DFED85A8D5F4CA7"/>
        <w:category>
          <w:name w:val="General"/>
          <w:gallery w:val="placeholder"/>
        </w:category>
        <w:types>
          <w:type w:val="bbPlcHdr"/>
        </w:types>
        <w:behaviors>
          <w:behavior w:val="content"/>
        </w:behaviors>
        <w:guid w:val="{55BD5277-F83A-E34F-90AA-63A45E006123}"/>
      </w:docPartPr>
      <w:docPartBody>
        <w:p w:rsidR="009819D1" w:rsidRDefault="0024589E" w:rsidP="0024589E">
          <w:pPr>
            <w:pStyle w:val="3534EBA0AE6A76458DFED85A8D5F4CA7"/>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0A5065"/>
    <w:rsid w:val="0015459F"/>
    <w:rsid w:val="001D67A8"/>
    <w:rsid w:val="002422BA"/>
    <w:rsid w:val="0024589E"/>
    <w:rsid w:val="0030278E"/>
    <w:rsid w:val="00333C81"/>
    <w:rsid w:val="003B0E28"/>
    <w:rsid w:val="004949B3"/>
    <w:rsid w:val="00524B4D"/>
    <w:rsid w:val="00526883"/>
    <w:rsid w:val="00567B98"/>
    <w:rsid w:val="00574470"/>
    <w:rsid w:val="005D2814"/>
    <w:rsid w:val="00630E5F"/>
    <w:rsid w:val="006513F7"/>
    <w:rsid w:val="00686097"/>
    <w:rsid w:val="006860CA"/>
    <w:rsid w:val="00887593"/>
    <w:rsid w:val="008C1EB5"/>
    <w:rsid w:val="00901CBF"/>
    <w:rsid w:val="00920F87"/>
    <w:rsid w:val="009819D1"/>
    <w:rsid w:val="00997A72"/>
    <w:rsid w:val="00A92AE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3534EBA0AE6A76458DFED85A8D5F4CA7">
    <w:name w:val="3534EBA0AE6A76458DFED85A8D5F4CA7"/>
    <w:rsid w:val="00245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5</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6</cp:revision>
  <cp:lastPrinted>2024-08-21T12:34:00Z</cp:lastPrinted>
  <dcterms:created xsi:type="dcterms:W3CDTF">2024-08-23T09:49:00Z</dcterms:created>
  <dcterms:modified xsi:type="dcterms:W3CDTF">2024-08-23T09:55:00Z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