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E541" w14:textId="77777777" w:rsidR="009348A1" w:rsidRPr="00D37696" w:rsidRDefault="009348A1" w:rsidP="009348A1">
      <w:pPr>
        <w:pStyle w:val="Title"/>
        <w:rPr>
          <w:rFonts w:ascii="Imperial Sans Text" w:hAnsi="Imperial Sans Text"/>
          <w:color w:val="0D00CD"/>
          <w:sz w:val="24"/>
          <w:szCs w:val="24"/>
        </w:rPr>
      </w:pPr>
      <w:r w:rsidRPr="00D37696">
        <w:rPr>
          <w:rFonts w:ascii="Imperial Sans Text" w:hAnsi="Imperial Sans Text"/>
          <w:noProof/>
          <w:color w:val="0D00CD"/>
        </w:rPr>
        <w:drawing>
          <wp:anchor distT="0" distB="0" distL="114300" distR="114300" simplePos="0" relativeHeight="251659264" behindDoc="0" locked="0" layoutInCell="1" allowOverlap="1" wp14:anchorId="255C1F68" wp14:editId="5A2DAD6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D37696">
        <w:rPr>
          <w:rFonts w:ascii="Imperial Sans Text" w:hAnsi="Imperial Sans Text"/>
          <w:color w:val="0D00CD"/>
          <w:sz w:val="30"/>
          <w:szCs w:val="30"/>
        </w:rPr>
        <w:t>after:hours</w:t>
      </w:r>
      <w:proofErr w:type="spellEnd"/>
      <w:proofErr w:type="gramEnd"/>
      <w:r w:rsidRPr="00D37696">
        <w:rPr>
          <w:rFonts w:ascii="Imperial Sans Text" w:hAnsi="Imperial Sans Text"/>
          <w:color w:val="0D00CD"/>
          <w:sz w:val="30"/>
          <w:szCs w:val="30"/>
        </w:rPr>
        <w:t xml:space="preserve">                                              </w:t>
      </w:r>
      <w:r w:rsidRPr="00D37696">
        <w:rPr>
          <w:rFonts w:ascii="Imperial Sans Text" w:hAnsi="Imperial Sans Text"/>
          <w:color w:val="0D00CD"/>
          <w:sz w:val="24"/>
          <w:szCs w:val="24"/>
        </w:rPr>
        <w:t>Centre for Languages, Culture and Communication</w:t>
      </w:r>
    </w:p>
    <w:p w14:paraId="4FD5B3D9" w14:textId="77777777" w:rsidR="009348A1" w:rsidRPr="00F41E20" w:rsidRDefault="009348A1" w:rsidP="009348A1">
      <w:pPr>
        <w:rPr>
          <w:rFonts w:ascii="Imperial Sans Text" w:hAnsi="Imperial Sans Text"/>
          <w:b/>
          <w:bCs/>
          <w:color w:val="000000" w:themeColor="text1"/>
          <w:sz w:val="32"/>
          <w:szCs w:val="32"/>
          <w:lang w:val="en-GB" w:eastAsia="ja-JP" w:bidi="en-GB"/>
        </w:rPr>
      </w:pPr>
      <w:r w:rsidRPr="00F41E20">
        <w:rPr>
          <w:rFonts w:ascii="Imperial Sans Text" w:hAnsi="Imperial Sans Text"/>
          <w:b/>
          <w:bCs/>
          <w:color w:val="000000" w:themeColor="text1"/>
          <w:sz w:val="32"/>
          <w:szCs w:val="32"/>
          <w:lang w:val="en-GB" w:eastAsia="ja-JP" w:bidi="en-GB"/>
        </w:rPr>
        <w:t>Course Descriptor</w:t>
      </w:r>
    </w:p>
    <w:p w14:paraId="54617661" w14:textId="594B1137" w:rsidR="009348A1" w:rsidRPr="00F41E20" w:rsidRDefault="009348A1" w:rsidP="009348A1">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eastAsia="ja-JP" w:bidi="en-GB"/>
        </w:rPr>
        <w:t xml:space="preserve">Course Title: </w:t>
      </w:r>
      <w:r>
        <w:rPr>
          <w:rFonts w:ascii="Imperial Sans Text" w:hAnsi="Imperial Sans Text"/>
          <w:color w:val="000000" w:themeColor="text1"/>
          <w:lang w:val="en-GB" w:bidi="en-GB"/>
        </w:rPr>
        <w:t>The Story of Film and Cinema</w:t>
      </w:r>
    </w:p>
    <w:p w14:paraId="3A074C51" w14:textId="77777777" w:rsidR="009348A1" w:rsidRPr="00F41E20" w:rsidRDefault="009348A1" w:rsidP="009348A1">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Type of Course:</w:t>
      </w:r>
      <w:r w:rsidRPr="00F41E20">
        <w:rPr>
          <w:rFonts w:ascii="Imperial Sans Text" w:hAnsi="Imperial Sans Text"/>
          <w:color w:val="000000" w:themeColor="text1"/>
          <w:lang w:val="en-GB" w:bidi="en-GB"/>
        </w:rPr>
        <w:t xml:space="preserve"> Adult Education</w:t>
      </w:r>
    </w:p>
    <w:p w14:paraId="45079A8A" w14:textId="77777777" w:rsidR="009348A1" w:rsidRPr="00F41E20" w:rsidRDefault="009348A1" w:rsidP="009348A1">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Credit:</w:t>
      </w:r>
      <w:r w:rsidRPr="00F41E20">
        <w:rPr>
          <w:rFonts w:ascii="Imperial Sans Text" w:hAnsi="Imperial Sans Text"/>
          <w:color w:val="000000" w:themeColor="text1"/>
          <w:lang w:val="en-GB" w:bidi="en-GB"/>
        </w:rPr>
        <w:t xml:space="preserve"> Not credit bearing</w:t>
      </w:r>
    </w:p>
    <w:p w14:paraId="4FC0752D" w14:textId="77777777" w:rsidR="009348A1" w:rsidRPr="00F41E20" w:rsidRDefault="009348A1" w:rsidP="009348A1">
      <w:pPr>
        <w:pStyle w:val="ListBullet"/>
        <w:numPr>
          <w:ilvl w:val="0"/>
          <w:numId w:val="0"/>
        </w:numPr>
        <w:rPr>
          <w:rFonts w:ascii="Imperial Sans Text" w:hAnsi="Imperial Sans Text"/>
          <w:b/>
          <w:bCs/>
          <w:color w:val="000000" w:themeColor="text1"/>
        </w:rPr>
      </w:pPr>
      <w:r w:rsidRPr="00F41E20">
        <w:rPr>
          <w:rFonts w:ascii="Imperial Sans Text" w:hAnsi="Imperial Sans Text"/>
          <w:b/>
          <w:bCs/>
          <w:color w:val="000000" w:themeColor="text1"/>
        </w:rPr>
        <w:t>Weekly Session Titles and Descriptions</w:t>
      </w:r>
    </w:p>
    <w:p w14:paraId="342364E5" w14:textId="77777777" w:rsidR="00A85415" w:rsidRPr="009348A1" w:rsidRDefault="00A85415" w:rsidP="00A85415">
      <w:pPr>
        <w:pStyle w:val="ListBullet"/>
        <w:numPr>
          <w:ilvl w:val="0"/>
          <w:numId w:val="0"/>
        </w:numPr>
        <w:spacing w:after="0" w:line="240" w:lineRule="auto"/>
        <w:rPr>
          <w:rFonts w:ascii="Imperial Sans Text" w:hAnsi="Imperial Sans Text"/>
          <w:b/>
          <w:bCs/>
          <w:color w:val="000000" w:themeColor="text1"/>
          <w:lang w:val="en-GB"/>
        </w:rPr>
      </w:pP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9348A1" w:rsidRPr="009348A1"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9348A1" w:rsidRDefault="00000000" w:rsidP="00A85415">
            <w:pPr>
              <w:spacing w:before="0" w:after="0" w:line="240" w:lineRule="auto"/>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2A9812FD47558748831373FC1D2F3353"/>
                </w:placeholder>
                <w:temporary/>
                <w:showingPlcHdr/>
                <w15:appearance w15:val="hidden"/>
              </w:sdtPr>
              <w:sdtContent>
                <w:r w:rsidR="000D2424" w:rsidRPr="009348A1">
                  <w:rPr>
                    <w:rFonts w:ascii="Imperial Sans Text" w:hAnsi="Imperial Sans Text"/>
                    <w:color w:val="000000" w:themeColor="text1"/>
                    <w:lang w:val="en-GB" w:bidi="en-GB"/>
                  </w:rPr>
                  <w:t>Week</w:t>
                </w:r>
              </w:sdtContent>
            </w:sdt>
          </w:p>
        </w:tc>
        <w:tc>
          <w:tcPr>
            <w:tcW w:w="3969" w:type="dxa"/>
          </w:tcPr>
          <w:p w14:paraId="7D94932D" w14:textId="521B7E83"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Session Title</w:t>
            </w:r>
          </w:p>
        </w:tc>
        <w:tc>
          <w:tcPr>
            <w:tcW w:w="4587" w:type="dxa"/>
          </w:tcPr>
          <w:p w14:paraId="47DF2493" w14:textId="60D2EEF6"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Description</w:t>
            </w:r>
          </w:p>
        </w:tc>
      </w:tr>
      <w:tr w:rsidR="009348A1" w:rsidRPr="009348A1" w14:paraId="6C29DEC1" w14:textId="77777777" w:rsidTr="00F41E20">
        <w:tc>
          <w:tcPr>
            <w:tcW w:w="1675" w:type="dxa"/>
          </w:tcPr>
          <w:p w14:paraId="7C08E001" w14:textId="08CEFC90"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1</w:t>
            </w:r>
          </w:p>
          <w:p w14:paraId="2E61C101" w14:textId="76BC30C1"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77360CB7" w14:textId="79F9C753" w:rsidR="000D2424" w:rsidRPr="009348A1" w:rsidRDefault="00A85415" w:rsidP="00A85415">
            <w:pPr>
              <w:autoSpaceDE w:val="0"/>
              <w:autoSpaceDN w:val="0"/>
              <w:adjustRightInd w:val="0"/>
              <w:spacing w:before="0" w:after="0" w:line="240" w:lineRule="auto"/>
              <w:rPr>
                <w:rFonts w:ascii="Imperial Sans Text" w:hAnsi="Imperial Sans Text" w:cs="Imperial Sans Display"/>
                <w:color w:val="000000" w:themeColor="text1"/>
                <w:lang w:val="en-GB"/>
              </w:rPr>
            </w:pPr>
            <w:r w:rsidRPr="009348A1">
              <w:rPr>
                <w:rFonts w:ascii="Imperial Sans Text" w:hAnsi="Imperial Sans Text" w:cs="Imperial Sans Display"/>
                <w:color w:val="000000" w:themeColor="text1"/>
                <w:lang w:val="en-GB"/>
              </w:rPr>
              <w:t>The Birth of a Medium: Early Cinema to Agitpro</w:t>
            </w:r>
            <w:r w:rsidRPr="009348A1">
              <w:rPr>
                <w:rFonts w:ascii="Imperial Sans Text" w:hAnsi="Imperial Sans Text" w:cs="Imperial Sans Display"/>
                <w:color w:val="000000" w:themeColor="text1"/>
                <w:lang w:val="en-GB"/>
              </w:rPr>
              <w:t>p</w:t>
            </w:r>
          </w:p>
        </w:tc>
        <w:tc>
          <w:tcPr>
            <w:tcW w:w="4587" w:type="dxa"/>
          </w:tcPr>
          <w:p w14:paraId="25ABD0E0" w14:textId="77777777" w:rsidR="00A85415" w:rsidRPr="00403BAE"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medium specificity; politics of cinema; power of visual storytelling</w:t>
            </w:r>
          </w:p>
          <w:p w14:paraId="4B78D85F"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proofErr w:type="spellStart"/>
            <w:r w:rsidRPr="009348A1">
              <w:rPr>
                <w:rFonts w:ascii="Imperial Sans Text" w:hAnsi="Imperial Sans Text"/>
                <w:color w:val="000000" w:themeColor="text1"/>
                <w:lang w:val="en-GB"/>
              </w:rPr>
              <w:t>L’arrivée</w:t>
            </w:r>
            <w:proofErr w:type="spellEnd"/>
            <w:r w:rsidRPr="009348A1">
              <w:rPr>
                <w:rFonts w:ascii="Imperial Sans Text" w:hAnsi="Imperial Sans Text"/>
                <w:color w:val="000000" w:themeColor="text1"/>
                <w:lang w:val="en-GB"/>
              </w:rPr>
              <w:t xml:space="preserve"> d’un train </w:t>
            </w:r>
            <w:proofErr w:type="spellStart"/>
            <w:r w:rsidRPr="009348A1">
              <w:rPr>
                <w:rFonts w:ascii="Imperial Sans Text" w:hAnsi="Imperial Sans Text"/>
                <w:color w:val="000000" w:themeColor="text1"/>
                <w:lang w:val="en-GB"/>
              </w:rPr>
              <w:t>en</w:t>
            </w:r>
            <w:proofErr w:type="spellEnd"/>
            <w:r w:rsidRPr="009348A1">
              <w:rPr>
                <w:rFonts w:ascii="Imperial Sans Text" w:hAnsi="Imperial Sans Text"/>
                <w:color w:val="000000" w:themeColor="text1"/>
                <w:lang w:val="en-GB"/>
              </w:rPr>
              <w:t xml:space="preserve"> </w:t>
            </w:r>
            <w:proofErr w:type="spellStart"/>
            <w:r w:rsidRPr="009348A1">
              <w:rPr>
                <w:rFonts w:ascii="Imperial Sans Text" w:hAnsi="Imperial Sans Text"/>
                <w:color w:val="000000" w:themeColor="text1"/>
                <w:lang w:val="en-GB"/>
              </w:rPr>
              <w:t>gare</w:t>
            </w:r>
            <w:proofErr w:type="spellEnd"/>
            <w:r w:rsidRPr="009348A1">
              <w:rPr>
                <w:rFonts w:ascii="Imperial Sans Text" w:hAnsi="Imperial Sans Text"/>
                <w:color w:val="000000" w:themeColor="text1"/>
                <w:lang w:val="en-GB"/>
              </w:rPr>
              <w:t xml:space="preserve"> de La </w:t>
            </w:r>
            <w:proofErr w:type="spellStart"/>
            <w:r w:rsidRPr="009348A1">
              <w:rPr>
                <w:rFonts w:ascii="Imperial Sans Text" w:hAnsi="Imperial Sans Text"/>
                <w:color w:val="000000" w:themeColor="text1"/>
                <w:lang w:val="en-GB"/>
              </w:rPr>
              <w:t>Ciotat</w:t>
            </w:r>
            <w:proofErr w:type="spellEnd"/>
            <w:r w:rsidRPr="009348A1">
              <w:rPr>
                <w:rFonts w:ascii="Imperial Sans Text" w:hAnsi="Imperial Sans Text"/>
                <w:color w:val="000000" w:themeColor="text1"/>
                <w:lang w:val="en-GB"/>
              </w:rPr>
              <w:t xml:space="preserve"> / Arrival of a Train at La </w:t>
            </w:r>
            <w:proofErr w:type="spellStart"/>
            <w:r w:rsidRPr="009348A1">
              <w:rPr>
                <w:rFonts w:ascii="Imperial Sans Text" w:hAnsi="Imperial Sans Text"/>
                <w:color w:val="000000" w:themeColor="text1"/>
                <w:lang w:val="en-GB"/>
              </w:rPr>
              <w:t>Ciotat</w:t>
            </w:r>
            <w:proofErr w:type="spellEnd"/>
            <w:r w:rsidRPr="009348A1">
              <w:rPr>
                <w:rFonts w:ascii="Imperial Sans Text" w:hAnsi="Imperial Sans Text"/>
                <w:color w:val="000000" w:themeColor="text1"/>
                <w:lang w:val="en-GB"/>
              </w:rPr>
              <w:t xml:space="preserve"> (1895) dir. </w:t>
            </w:r>
            <w:proofErr w:type="spellStart"/>
            <w:r w:rsidRPr="009348A1">
              <w:rPr>
                <w:rFonts w:ascii="Imperial Sans Text" w:hAnsi="Imperial Sans Text"/>
                <w:color w:val="000000" w:themeColor="text1"/>
                <w:lang w:val="en-GB"/>
              </w:rPr>
              <w:t>Fréres</w:t>
            </w:r>
            <w:proofErr w:type="spellEnd"/>
            <w:r w:rsidRPr="009348A1">
              <w:rPr>
                <w:rFonts w:ascii="Imperial Sans Text" w:hAnsi="Imperial Sans Text"/>
                <w:color w:val="000000" w:themeColor="text1"/>
                <w:lang w:val="en-GB"/>
              </w:rPr>
              <w:t xml:space="preserve"> </w:t>
            </w:r>
            <w:proofErr w:type="spellStart"/>
            <w:r w:rsidRPr="009348A1">
              <w:rPr>
                <w:rFonts w:ascii="Imperial Sans Text" w:hAnsi="Imperial Sans Text"/>
                <w:color w:val="000000" w:themeColor="text1"/>
                <w:lang w:val="en-GB"/>
              </w:rPr>
              <w:t>Luimiere</w:t>
            </w:r>
            <w:proofErr w:type="spellEnd"/>
            <w:r w:rsidRPr="009348A1">
              <w:rPr>
                <w:rFonts w:ascii="Imperial Sans Text" w:hAnsi="Imperial Sans Text"/>
                <w:color w:val="000000" w:themeColor="text1"/>
                <w:lang w:val="en-GB"/>
              </w:rPr>
              <w:t xml:space="preserve"> [0’46”]</w:t>
            </w:r>
          </w:p>
          <w:p w14:paraId="76119AC9"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The Bride’s First Night (1902) dir. Unknown [1’15”]</w:t>
            </w:r>
          </w:p>
          <w:p w14:paraId="1C6C0EE7"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The Gay Shoe Clerk (1903) dir. Edwin S. Porter [1’13”]</w:t>
            </w:r>
          </w:p>
          <w:p w14:paraId="78846D63"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 from Poor Little Rich Girl (1917) dir. Maurice Tourneur, starring Mary Pickford</w:t>
            </w:r>
          </w:p>
          <w:p w14:paraId="0B655505"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Excerpt from Voyage dans la Lune (1902) dir. Georges </w:t>
            </w:r>
            <w:proofErr w:type="spellStart"/>
            <w:r w:rsidRPr="009348A1">
              <w:rPr>
                <w:rFonts w:ascii="Imperial Sans Text" w:hAnsi="Imperial Sans Text"/>
                <w:color w:val="000000" w:themeColor="text1"/>
                <w:lang w:val="en-GB"/>
              </w:rPr>
              <w:t>Meliès</w:t>
            </w:r>
            <w:proofErr w:type="spellEnd"/>
            <w:r w:rsidRPr="009348A1">
              <w:rPr>
                <w:rFonts w:ascii="Imperial Sans Text" w:hAnsi="Imperial Sans Text"/>
                <w:color w:val="000000" w:themeColor="text1"/>
                <w:lang w:val="en-GB"/>
              </w:rPr>
              <w:t xml:space="preserve"> [~2’]</w:t>
            </w:r>
          </w:p>
          <w:p w14:paraId="497B636D"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Main film: The Immigrant (1917) dir. Charlie Chaplin [22’]</w:t>
            </w:r>
          </w:p>
          <w:p w14:paraId="1DA238CC"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Battleship Potemkin (1925) dir. Sergei Eisenstein [~5’]</w:t>
            </w:r>
          </w:p>
          <w:p w14:paraId="7369A8AC" w14:textId="77777777" w:rsidR="00A85415" w:rsidRPr="009348A1" w:rsidRDefault="00A85415" w:rsidP="00A85415">
            <w:pPr>
              <w:pStyle w:val="ListParagraph"/>
              <w:numPr>
                <w:ilvl w:val="0"/>
                <w:numId w:val="18"/>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Excerpts from: The Man </w:t>
            </w:r>
            <w:proofErr w:type="gramStart"/>
            <w:r w:rsidRPr="009348A1">
              <w:rPr>
                <w:rFonts w:ascii="Imperial Sans Text" w:hAnsi="Imperial Sans Text"/>
                <w:color w:val="000000" w:themeColor="text1"/>
                <w:lang w:val="en-GB"/>
              </w:rPr>
              <w:t>With</w:t>
            </w:r>
            <w:proofErr w:type="gramEnd"/>
            <w:r w:rsidRPr="009348A1">
              <w:rPr>
                <w:rFonts w:ascii="Imperial Sans Text" w:hAnsi="Imperial Sans Text"/>
                <w:color w:val="000000" w:themeColor="text1"/>
                <w:lang w:val="en-GB"/>
              </w:rPr>
              <w:t xml:space="preserve"> a Movie Camera (1929) dir. </w:t>
            </w:r>
            <w:proofErr w:type="spellStart"/>
            <w:r w:rsidRPr="009348A1">
              <w:rPr>
                <w:rFonts w:ascii="Imperial Sans Text" w:hAnsi="Imperial Sans Text"/>
                <w:color w:val="000000" w:themeColor="text1"/>
                <w:lang w:val="en-GB"/>
              </w:rPr>
              <w:t>Dziga</w:t>
            </w:r>
            <w:proofErr w:type="spellEnd"/>
            <w:r w:rsidRPr="009348A1">
              <w:rPr>
                <w:rFonts w:ascii="Imperial Sans Text" w:hAnsi="Imperial Sans Text"/>
                <w:color w:val="000000" w:themeColor="text1"/>
                <w:lang w:val="en-GB"/>
              </w:rPr>
              <w:t xml:space="preserve"> </w:t>
            </w:r>
            <w:proofErr w:type="spellStart"/>
            <w:r w:rsidRPr="009348A1">
              <w:rPr>
                <w:rFonts w:ascii="Imperial Sans Text" w:hAnsi="Imperial Sans Text"/>
                <w:color w:val="000000" w:themeColor="text1"/>
                <w:lang w:val="en-GB"/>
              </w:rPr>
              <w:t>Vertov</w:t>
            </w:r>
            <w:proofErr w:type="spellEnd"/>
            <w:r w:rsidRPr="009348A1">
              <w:rPr>
                <w:rFonts w:ascii="Imperial Sans Text" w:hAnsi="Imperial Sans Text"/>
                <w:color w:val="000000" w:themeColor="text1"/>
                <w:lang w:val="en-GB"/>
              </w:rPr>
              <w:t xml:space="preserve"> [~3’]</w:t>
            </w:r>
          </w:p>
          <w:p w14:paraId="6F92C203" w14:textId="06B60156" w:rsidR="000D2424" w:rsidRPr="009348A1" w:rsidRDefault="000D2424" w:rsidP="00A85415">
            <w:pPr>
              <w:tabs>
                <w:tab w:val="left" w:pos="220"/>
                <w:tab w:val="left" w:pos="720"/>
              </w:tabs>
              <w:autoSpaceDE w:val="0"/>
              <w:autoSpaceDN w:val="0"/>
              <w:adjustRightInd w:val="0"/>
              <w:spacing w:before="0" w:after="0" w:line="240" w:lineRule="auto"/>
              <w:rPr>
                <w:rFonts w:ascii="Imperial Sans Text" w:hAnsi="Imperial Sans Text"/>
                <w:color w:val="000000" w:themeColor="text1"/>
                <w:lang w:val="en-GB"/>
              </w:rPr>
            </w:pPr>
          </w:p>
        </w:tc>
      </w:tr>
      <w:tr w:rsidR="009348A1" w:rsidRPr="009348A1" w14:paraId="0F97BA71" w14:textId="77777777" w:rsidTr="00F41E20">
        <w:tc>
          <w:tcPr>
            <w:tcW w:w="1675" w:type="dxa"/>
          </w:tcPr>
          <w:p w14:paraId="16BFCE5C" w14:textId="77777777"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2</w:t>
            </w:r>
          </w:p>
          <w:p w14:paraId="1D538116" w14:textId="62FDD93E"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278BDCEB" w14:textId="084C5E0A" w:rsidR="000D2424"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The French New Wave &amp; François Truffaut</w:t>
            </w:r>
          </w:p>
        </w:tc>
        <w:tc>
          <w:tcPr>
            <w:tcW w:w="4587" w:type="dxa"/>
          </w:tcPr>
          <w:p w14:paraId="66A691B1" w14:textId="77777777" w:rsidR="00A85415" w:rsidRPr="00403BAE"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 xml:space="preserve">Concepts: Realism and Neorealism; </w:t>
            </w:r>
            <w:proofErr w:type="spellStart"/>
            <w:r w:rsidRPr="00403BAE">
              <w:rPr>
                <w:rFonts w:ascii="Imperial Sans Text" w:hAnsi="Imperial Sans Text"/>
                <w:color w:val="000000" w:themeColor="text1"/>
                <w:lang w:val="en-GB"/>
              </w:rPr>
              <w:t>Cinéma</w:t>
            </w:r>
            <w:proofErr w:type="spellEnd"/>
            <w:r w:rsidRPr="00403BAE">
              <w:rPr>
                <w:rFonts w:ascii="Imperial Sans Text" w:hAnsi="Imperial Sans Text"/>
                <w:color w:val="000000" w:themeColor="text1"/>
                <w:lang w:val="en-GB"/>
              </w:rPr>
              <w:t xml:space="preserve"> de Papa; influence of technology (mobile camera, fast film stock) on style.</w:t>
            </w:r>
          </w:p>
          <w:p w14:paraId="689022B3" w14:textId="77777777" w:rsidR="00A85415" w:rsidRPr="009348A1" w:rsidRDefault="00A85415" w:rsidP="00A85415">
            <w:pPr>
              <w:pStyle w:val="ListParagraph"/>
              <w:numPr>
                <w:ilvl w:val="0"/>
                <w:numId w:val="19"/>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Les </w:t>
            </w:r>
            <w:proofErr w:type="spellStart"/>
            <w:r w:rsidRPr="009348A1">
              <w:rPr>
                <w:rFonts w:ascii="Imperial Sans Text" w:hAnsi="Imperial Sans Text"/>
                <w:color w:val="000000" w:themeColor="text1"/>
                <w:lang w:val="en-GB"/>
              </w:rPr>
              <w:t>Mistons</w:t>
            </w:r>
            <w:proofErr w:type="spellEnd"/>
            <w:r w:rsidRPr="009348A1">
              <w:rPr>
                <w:rFonts w:ascii="Imperial Sans Text" w:hAnsi="Imperial Sans Text"/>
                <w:color w:val="000000" w:themeColor="text1"/>
                <w:lang w:val="en-GB"/>
              </w:rPr>
              <w:t xml:space="preserve"> / The Pests (1957) dir. François Truffaut [17’]</w:t>
            </w:r>
          </w:p>
          <w:p w14:paraId="7C902F06" w14:textId="77777777" w:rsidR="00A85415" w:rsidRPr="009348A1" w:rsidRDefault="00A85415" w:rsidP="00A85415">
            <w:pPr>
              <w:pStyle w:val="ListParagraph"/>
              <w:numPr>
                <w:ilvl w:val="0"/>
                <w:numId w:val="19"/>
              </w:numPr>
              <w:spacing w:before="0" w:after="0" w:line="240" w:lineRule="auto"/>
              <w:rPr>
                <w:rFonts w:ascii="Imperial Sans Text" w:hAnsi="Imperial Sans Text"/>
                <w:color w:val="000000" w:themeColor="text1"/>
                <w:lang w:val="en-GB"/>
              </w:rPr>
            </w:pPr>
            <w:proofErr w:type="spellStart"/>
            <w:r w:rsidRPr="009348A1">
              <w:rPr>
                <w:rFonts w:ascii="Imperial Sans Text" w:hAnsi="Imperial Sans Text"/>
                <w:color w:val="000000" w:themeColor="text1"/>
                <w:lang w:val="en-GB"/>
              </w:rPr>
              <w:t>L’opéra-Mouffe</w:t>
            </w:r>
            <w:proofErr w:type="spellEnd"/>
            <w:r w:rsidRPr="009348A1">
              <w:rPr>
                <w:rFonts w:ascii="Imperial Sans Text" w:hAnsi="Imperial Sans Text"/>
                <w:color w:val="000000" w:themeColor="text1"/>
                <w:lang w:val="en-GB"/>
              </w:rPr>
              <w:t xml:space="preserve"> / Diary of a Pregnant Woman (1958) dir. Agnès Varda [17’]</w:t>
            </w:r>
          </w:p>
          <w:p w14:paraId="4268FF00" w14:textId="77777777" w:rsidR="00A85415" w:rsidRPr="009348A1" w:rsidRDefault="00A85415" w:rsidP="00A85415">
            <w:pPr>
              <w:pStyle w:val="ListParagraph"/>
              <w:numPr>
                <w:ilvl w:val="0"/>
                <w:numId w:val="19"/>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The 400 Blows (1958) dir. François Truffaut</w:t>
            </w:r>
          </w:p>
          <w:p w14:paraId="510B8C93" w14:textId="77777777" w:rsidR="00A85415" w:rsidRPr="009348A1" w:rsidRDefault="00A85415" w:rsidP="00A85415">
            <w:pPr>
              <w:pStyle w:val="ListParagraph"/>
              <w:numPr>
                <w:ilvl w:val="0"/>
                <w:numId w:val="19"/>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Maybe also: All </w:t>
            </w:r>
            <w:proofErr w:type="gramStart"/>
            <w:r w:rsidRPr="009348A1">
              <w:rPr>
                <w:rFonts w:ascii="Imperial Sans Text" w:hAnsi="Imperial Sans Text"/>
                <w:color w:val="000000" w:themeColor="text1"/>
                <w:lang w:val="en-GB"/>
              </w:rPr>
              <w:t>The</w:t>
            </w:r>
            <w:proofErr w:type="gramEnd"/>
            <w:r w:rsidRPr="009348A1">
              <w:rPr>
                <w:rFonts w:ascii="Imperial Sans Text" w:hAnsi="Imperial Sans Text"/>
                <w:color w:val="000000" w:themeColor="text1"/>
                <w:lang w:val="en-GB"/>
              </w:rPr>
              <w:t xml:space="preserve"> Boys Are Called Patrick (1957) dir. Jean-Luc Godard [21’]</w:t>
            </w:r>
          </w:p>
          <w:p w14:paraId="3BA6F87D" w14:textId="7A92B0A8" w:rsidR="000D2424" w:rsidRPr="009348A1" w:rsidRDefault="000D2424" w:rsidP="00A85415">
            <w:pPr>
              <w:spacing w:before="0" w:after="0" w:line="240" w:lineRule="auto"/>
              <w:rPr>
                <w:rFonts w:ascii="Imperial Sans Text" w:hAnsi="Imperial Sans Text"/>
                <w:color w:val="000000" w:themeColor="text1"/>
                <w:lang w:val="en-GB"/>
              </w:rPr>
            </w:pPr>
          </w:p>
        </w:tc>
      </w:tr>
      <w:tr w:rsidR="009348A1" w:rsidRPr="009348A1" w14:paraId="387190E4" w14:textId="77777777" w:rsidTr="00F41E20">
        <w:tc>
          <w:tcPr>
            <w:tcW w:w="1675" w:type="dxa"/>
          </w:tcPr>
          <w:p w14:paraId="0370FCB3" w14:textId="77777777"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lastRenderedPageBreak/>
              <w:t>3</w:t>
            </w:r>
          </w:p>
          <w:p w14:paraId="4AD82B29" w14:textId="0DB38A23"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61FCA0E1" w14:textId="4DB395DE" w:rsidR="000D2424"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British Free Cinema: Documentary and its relationship to fiction</w:t>
            </w:r>
          </w:p>
        </w:tc>
        <w:tc>
          <w:tcPr>
            <w:tcW w:w="4587" w:type="dxa"/>
          </w:tcPr>
          <w:p w14:paraId="64019F4A" w14:textId="77777777" w:rsidR="000D2424" w:rsidRPr="009348A1" w:rsidRDefault="00A85415" w:rsidP="00A85415">
            <w:pPr>
              <w:widowControl w:val="0"/>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documentary ethics; unavoidable construction of narrative; influence of documentary style on realist filmmaking.</w:t>
            </w:r>
          </w:p>
          <w:p w14:paraId="2360E885" w14:textId="24801DAE" w:rsidR="00A85415" w:rsidRPr="009348A1" w:rsidRDefault="00A85415" w:rsidP="00A85415">
            <w:pPr>
              <w:pStyle w:val="ListParagraph"/>
              <w:widowControl w:val="0"/>
              <w:numPr>
                <w:ilvl w:val="0"/>
                <w:numId w:val="19"/>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Dreamland (1953, released 1956) dir. Lindsay Anderson [10’]</w:t>
            </w:r>
          </w:p>
          <w:p w14:paraId="57C50AFC" w14:textId="77777777" w:rsidR="00A85415" w:rsidRPr="009348A1" w:rsidRDefault="00A85415" w:rsidP="00A85415">
            <w:pPr>
              <w:pStyle w:val="ListParagraph"/>
              <w:widowControl w:val="0"/>
              <w:numPr>
                <w:ilvl w:val="0"/>
                <w:numId w:val="20"/>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Momma Don’t Allow (1956) dir. Karel Reisz &amp; Tony Richardson [22’]</w:t>
            </w:r>
          </w:p>
          <w:p w14:paraId="33B4C18A" w14:textId="33642E05" w:rsidR="00A85415" w:rsidRPr="009348A1" w:rsidRDefault="00A85415" w:rsidP="00A85415">
            <w:pPr>
              <w:widowControl w:val="0"/>
              <w:spacing w:before="0" w:after="0" w:line="240" w:lineRule="auto"/>
              <w:rPr>
                <w:rFonts w:ascii="Imperial Sans Text" w:hAnsi="Imperial Sans Text"/>
                <w:color w:val="000000" w:themeColor="text1"/>
                <w:lang w:val="en-GB"/>
              </w:rPr>
            </w:pPr>
          </w:p>
        </w:tc>
      </w:tr>
      <w:tr w:rsidR="009348A1" w:rsidRPr="009348A1" w14:paraId="71BD95F6" w14:textId="77777777" w:rsidTr="00F41E20">
        <w:tc>
          <w:tcPr>
            <w:tcW w:w="1675" w:type="dxa"/>
          </w:tcPr>
          <w:p w14:paraId="7A5DB6CC" w14:textId="77777777" w:rsidR="000D2424"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4</w:t>
            </w:r>
          </w:p>
          <w:p w14:paraId="77D058C9" w14:textId="7AE2B446"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0EEB0EAF" w14:textId="2206D095" w:rsidR="000D2424"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s="Imperial Sans Display"/>
                <w:color w:val="000000" w:themeColor="text1"/>
                <w:lang w:val="en-GB"/>
              </w:rPr>
              <w:t>Power, Powerlessness and the City</w:t>
            </w:r>
          </w:p>
        </w:tc>
        <w:tc>
          <w:tcPr>
            <w:tcW w:w="4587" w:type="dxa"/>
          </w:tcPr>
          <w:p w14:paraId="3CCBD56B" w14:textId="77777777" w:rsidR="00A85415" w:rsidRPr="00403BAE" w:rsidRDefault="00A85415" w:rsidP="00A85415">
            <w:pPr>
              <w:widowControl w:val="0"/>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the spatial turn; third cinema</w:t>
            </w:r>
          </w:p>
          <w:p w14:paraId="615F3F33" w14:textId="77777777" w:rsidR="00A85415" w:rsidRPr="009348A1" w:rsidRDefault="00A85415" w:rsidP="00A85415">
            <w:pPr>
              <w:pStyle w:val="ListParagraph"/>
              <w:widowControl w:val="0"/>
              <w:numPr>
                <w:ilvl w:val="0"/>
                <w:numId w:val="20"/>
              </w:numPr>
              <w:spacing w:before="0" w:after="0" w:line="240" w:lineRule="auto"/>
              <w:rPr>
                <w:rFonts w:ascii="Imperial Sans Text" w:hAnsi="Imperial Sans Text"/>
                <w:color w:val="000000" w:themeColor="text1"/>
                <w:lang w:val="en-GB"/>
              </w:rPr>
            </w:pPr>
            <w:proofErr w:type="spellStart"/>
            <w:r w:rsidRPr="009348A1">
              <w:rPr>
                <w:rFonts w:ascii="Imperial Sans Text" w:hAnsi="Imperial Sans Text"/>
                <w:color w:val="000000" w:themeColor="text1"/>
                <w:lang w:val="en-GB"/>
              </w:rPr>
              <w:t>Borom</w:t>
            </w:r>
            <w:proofErr w:type="spellEnd"/>
            <w:r w:rsidRPr="009348A1">
              <w:rPr>
                <w:rFonts w:ascii="Imperial Sans Text" w:hAnsi="Imperial Sans Text"/>
                <w:color w:val="000000" w:themeColor="text1"/>
                <w:lang w:val="en-GB"/>
              </w:rPr>
              <w:t xml:space="preserve"> </w:t>
            </w:r>
            <w:proofErr w:type="spellStart"/>
            <w:r w:rsidRPr="009348A1">
              <w:rPr>
                <w:rFonts w:ascii="Imperial Sans Text" w:hAnsi="Imperial Sans Text"/>
                <w:color w:val="000000" w:themeColor="text1"/>
                <w:lang w:val="en-GB"/>
              </w:rPr>
              <w:t>Sarret</w:t>
            </w:r>
            <w:proofErr w:type="spellEnd"/>
            <w:r w:rsidRPr="009348A1">
              <w:rPr>
                <w:rFonts w:ascii="Imperial Sans Text" w:hAnsi="Imperial Sans Text"/>
                <w:color w:val="000000" w:themeColor="text1"/>
                <w:lang w:val="en-GB"/>
              </w:rPr>
              <w:t xml:space="preserve"> (1963) dir. Ousmane </w:t>
            </w:r>
            <w:proofErr w:type="spellStart"/>
            <w:r w:rsidRPr="009348A1">
              <w:rPr>
                <w:rFonts w:ascii="Imperial Sans Text" w:hAnsi="Imperial Sans Text"/>
                <w:color w:val="000000" w:themeColor="text1"/>
                <w:lang w:val="en-GB"/>
              </w:rPr>
              <w:t>Sembène</w:t>
            </w:r>
            <w:proofErr w:type="spellEnd"/>
            <w:r w:rsidRPr="009348A1">
              <w:rPr>
                <w:rFonts w:ascii="Imperial Sans Text" w:hAnsi="Imperial Sans Text"/>
                <w:color w:val="000000" w:themeColor="text1"/>
                <w:lang w:val="en-GB"/>
              </w:rPr>
              <w:t xml:space="preserve"> [20’]</w:t>
            </w:r>
          </w:p>
          <w:p w14:paraId="1E088256" w14:textId="77777777" w:rsidR="00A85415" w:rsidRPr="009348A1" w:rsidRDefault="00A85415" w:rsidP="00A85415">
            <w:pPr>
              <w:pStyle w:val="ListParagraph"/>
              <w:widowControl w:val="0"/>
              <w:numPr>
                <w:ilvl w:val="0"/>
                <w:numId w:val="20"/>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Blight (1999) dir. John Smith [15’]</w:t>
            </w:r>
          </w:p>
          <w:p w14:paraId="6A9F0632" w14:textId="4AD086AF" w:rsidR="000D2424" w:rsidRPr="009348A1" w:rsidRDefault="000D2424" w:rsidP="00A85415">
            <w:pPr>
              <w:spacing w:before="0" w:after="0" w:line="240" w:lineRule="auto"/>
              <w:rPr>
                <w:rFonts w:ascii="Imperial Sans Text" w:hAnsi="Imperial Sans Text"/>
                <w:color w:val="000000" w:themeColor="text1"/>
                <w:lang w:val="en-GB"/>
              </w:rPr>
            </w:pPr>
          </w:p>
        </w:tc>
      </w:tr>
      <w:tr w:rsidR="009348A1" w:rsidRPr="009348A1" w14:paraId="418A453A" w14:textId="77777777" w:rsidTr="00F41E20">
        <w:tc>
          <w:tcPr>
            <w:tcW w:w="1675" w:type="dxa"/>
          </w:tcPr>
          <w:p w14:paraId="4A7834EB" w14:textId="77777777" w:rsidR="00C75BF1"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5</w:t>
            </w:r>
          </w:p>
          <w:p w14:paraId="09D90AAE" w14:textId="3CFEF60D"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667B5820" w14:textId="456B7DB9" w:rsidR="00C75BF1"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Surrealism and Absurdism</w:t>
            </w:r>
          </w:p>
        </w:tc>
        <w:tc>
          <w:tcPr>
            <w:tcW w:w="4587" w:type="dxa"/>
          </w:tcPr>
          <w:p w14:paraId="02A35809" w14:textId="77777777" w:rsidR="00A85415" w:rsidRPr="009348A1" w:rsidRDefault="00A85415" w:rsidP="00A85415">
            <w:pPr>
              <w:pStyle w:val="ListParagraph"/>
              <w:widowControl w:val="0"/>
              <w:numPr>
                <w:ilvl w:val="0"/>
                <w:numId w:val="21"/>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Dark/Light/Dark (1989) or Dimensions of Dialogue (1982) dir. Jan </w:t>
            </w:r>
            <w:proofErr w:type="spellStart"/>
            <w:r w:rsidRPr="009348A1">
              <w:rPr>
                <w:rFonts w:ascii="Imperial Sans Text" w:hAnsi="Imperial Sans Text"/>
                <w:color w:val="000000" w:themeColor="text1"/>
                <w:lang w:val="en-GB"/>
              </w:rPr>
              <w:t>Svankmayer</w:t>
            </w:r>
            <w:proofErr w:type="spellEnd"/>
            <w:r w:rsidRPr="009348A1">
              <w:rPr>
                <w:rFonts w:ascii="Imperial Sans Text" w:hAnsi="Imperial Sans Text"/>
                <w:color w:val="000000" w:themeColor="text1"/>
                <w:lang w:val="en-GB"/>
              </w:rPr>
              <w:t xml:space="preserve"> [9’ or 12’]</w:t>
            </w:r>
          </w:p>
          <w:p w14:paraId="4F750A24" w14:textId="77777777" w:rsidR="00A85415" w:rsidRPr="009348A1" w:rsidRDefault="00A85415" w:rsidP="00A85415">
            <w:pPr>
              <w:pStyle w:val="ListParagraph"/>
              <w:widowControl w:val="0"/>
              <w:numPr>
                <w:ilvl w:val="0"/>
                <w:numId w:val="21"/>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 from: Street of Crocodiles Brothers Quaye (1986) [~5’]</w:t>
            </w:r>
          </w:p>
          <w:p w14:paraId="5812DBC0" w14:textId="77777777" w:rsidR="00A85415" w:rsidRPr="009348A1" w:rsidRDefault="00A85415" w:rsidP="00A85415">
            <w:pPr>
              <w:pStyle w:val="ListParagraph"/>
              <w:widowControl w:val="0"/>
              <w:numPr>
                <w:ilvl w:val="0"/>
                <w:numId w:val="21"/>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Peel (1982) dir. Jane Campion [9’]</w:t>
            </w:r>
          </w:p>
          <w:p w14:paraId="24F0B631" w14:textId="36AF6ADC" w:rsidR="00C75BF1" w:rsidRPr="009348A1" w:rsidRDefault="00C75BF1" w:rsidP="00A85415">
            <w:pPr>
              <w:spacing w:before="0" w:after="0" w:line="240" w:lineRule="auto"/>
              <w:rPr>
                <w:rFonts w:ascii="Imperial Sans Text" w:hAnsi="Imperial Sans Text"/>
                <w:color w:val="000000" w:themeColor="text1"/>
                <w:lang w:val="en-GB"/>
              </w:rPr>
            </w:pPr>
          </w:p>
        </w:tc>
      </w:tr>
      <w:tr w:rsidR="009348A1" w:rsidRPr="009348A1" w14:paraId="12D5CBD7" w14:textId="77777777" w:rsidTr="00F41E20">
        <w:tc>
          <w:tcPr>
            <w:tcW w:w="1675" w:type="dxa"/>
          </w:tcPr>
          <w:p w14:paraId="708E8A39" w14:textId="1F493C23" w:rsidR="00C75BF1"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6</w:t>
            </w:r>
          </w:p>
          <w:p w14:paraId="2759A9D7" w14:textId="77777777"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35D55D9F" w14:textId="01939805" w:rsidR="00C75BF1"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Science Fiction, Time, Memory and the Moving Image</w:t>
            </w:r>
          </w:p>
        </w:tc>
        <w:tc>
          <w:tcPr>
            <w:tcW w:w="4587" w:type="dxa"/>
          </w:tcPr>
          <w:p w14:paraId="7F0A30C8" w14:textId="77777777" w:rsidR="00A85415" w:rsidRPr="00403BAE" w:rsidRDefault="00A85415" w:rsidP="00A85415">
            <w:pPr>
              <w:widowControl w:val="0"/>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time; memory; nostalgia</w:t>
            </w:r>
          </w:p>
          <w:p w14:paraId="0DE40F19"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La Jetée (1962) dir. Chris Marker [28’]</w:t>
            </w:r>
          </w:p>
          <w:p w14:paraId="0123EE07"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Twelve Monkeys (1995) dir. Terry Gilliam</w:t>
            </w:r>
          </w:p>
          <w:p w14:paraId="5A6F4202"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Strange Days (1995) dir. Kathryn Bigelow</w:t>
            </w:r>
          </w:p>
          <w:p w14:paraId="79441ACB"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Johnny Mnemonic (1995) dir. Robert Longo</w:t>
            </w:r>
          </w:p>
          <w:p w14:paraId="44C4E1C5"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 from The Matrix (1999) dir. the Wachowskis</w:t>
            </w:r>
          </w:p>
          <w:p w14:paraId="50161E5A"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 from Inception (2010) dir. Christopher Nolan</w:t>
            </w:r>
          </w:p>
          <w:p w14:paraId="7B975016" w14:textId="77777777" w:rsidR="00A85415" w:rsidRPr="009348A1" w:rsidRDefault="00A85415" w:rsidP="00A85415">
            <w:pPr>
              <w:pStyle w:val="ListParagraph"/>
              <w:widowControl w:val="0"/>
              <w:numPr>
                <w:ilvl w:val="0"/>
                <w:numId w:val="22"/>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Week 7 – Acts of Appropriation: Remakes, Intertextuality &amp; Queering the Cowboy Movie</w:t>
            </w:r>
          </w:p>
          <w:p w14:paraId="55755F4C" w14:textId="0AE7F0B6" w:rsidR="00C75BF1" w:rsidRPr="009348A1" w:rsidRDefault="00C75BF1" w:rsidP="00A85415">
            <w:pPr>
              <w:spacing w:before="0" w:after="0" w:line="240" w:lineRule="auto"/>
              <w:rPr>
                <w:rFonts w:ascii="Imperial Sans Text" w:hAnsi="Imperial Sans Text"/>
                <w:color w:val="000000" w:themeColor="text1"/>
                <w:lang w:val="en-GB"/>
              </w:rPr>
            </w:pPr>
          </w:p>
        </w:tc>
      </w:tr>
      <w:tr w:rsidR="009348A1" w:rsidRPr="009348A1" w14:paraId="44754D40" w14:textId="77777777" w:rsidTr="00F41E20">
        <w:tc>
          <w:tcPr>
            <w:tcW w:w="1675" w:type="dxa"/>
          </w:tcPr>
          <w:p w14:paraId="2EF9B9CB" w14:textId="04FD052E" w:rsidR="00C75BF1"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7</w:t>
            </w:r>
          </w:p>
          <w:p w14:paraId="3D596D8C" w14:textId="77777777"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2ACC74AB" w14:textId="086F2370" w:rsidR="00C75BF1"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s="Imperial Sans Display"/>
                <w:color w:val="000000" w:themeColor="text1"/>
                <w:lang w:val="en-GB"/>
              </w:rPr>
              <w:t>Acts of Appropriation: Remakes, Intertextuality &amp; Queering the Cowboy Movie</w:t>
            </w:r>
          </w:p>
        </w:tc>
        <w:tc>
          <w:tcPr>
            <w:tcW w:w="4587" w:type="dxa"/>
          </w:tcPr>
          <w:p w14:paraId="74C9EA38" w14:textId="77777777" w:rsidR="00A85415" w:rsidRPr="00403BAE" w:rsidRDefault="00A85415" w:rsidP="00A85415">
            <w:pPr>
              <w:widowControl w:val="0"/>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queer theory; appropriation; transculturation</w:t>
            </w:r>
          </w:p>
          <w:p w14:paraId="083C088D" w14:textId="77777777" w:rsidR="00A85415" w:rsidRPr="009348A1" w:rsidRDefault="00A85415" w:rsidP="00A85415">
            <w:pPr>
              <w:pStyle w:val="ListParagraph"/>
              <w:widowControl w:val="0"/>
              <w:numPr>
                <w:ilvl w:val="0"/>
                <w:numId w:val="23"/>
              </w:numPr>
              <w:spacing w:before="0" w:after="0" w:line="240" w:lineRule="auto"/>
              <w:rPr>
                <w:rFonts w:ascii="Imperial Sans Text" w:hAnsi="Imperial Sans Text"/>
                <w:color w:val="000000" w:themeColor="text1"/>
                <w:lang w:val="en-GB"/>
              </w:rPr>
            </w:pPr>
            <w:proofErr w:type="spellStart"/>
            <w:r w:rsidRPr="009348A1">
              <w:rPr>
                <w:rFonts w:ascii="Imperial Sans Text" w:hAnsi="Imperial Sans Text"/>
                <w:color w:val="000000" w:themeColor="text1"/>
                <w:lang w:val="en-GB"/>
              </w:rPr>
              <w:t>Extraña</w:t>
            </w:r>
            <w:proofErr w:type="spellEnd"/>
            <w:r w:rsidRPr="009348A1">
              <w:rPr>
                <w:rFonts w:ascii="Imperial Sans Text" w:hAnsi="Imperial Sans Text"/>
                <w:color w:val="000000" w:themeColor="text1"/>
                <w:lang w:val="en-GB"/>
              </w:rPr>
              <w:t xml:space="preserve"> Forma de Vida / Strange Way of Life (2023) dir. Pedro Almodóvar [31’]</w:t>
            </w:r>
          </w:p>
          <w:p w14:paraId="0220BA01" w14:textId="77777777" w:rsidR="00A85415" w:rsidRPr="009348A1" w:rsidRDefault="00A85415" w:rsidP="00A85415">
            <w:pPr>
              <w:pStyle w:val="ListParagraph"/>
              <w:widowControl w:val="0"/>
              <w:numPr>
                <w:ilvl w:val="0"/>
                <w:numId w:val="23"/>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Brokeback Mountain (2005) dir. Ang Lee</w:t>
            </w:r>
          </w:p>
          <w:p w14:paraId="3C8C755B" w14:textId="77777777" w:rsidR="00A85415" w:rsidRPr="009348A1" w:rsidRDefault="00A85415" w:rsidP="00A85415">
            <w:pPr>
              <w:pStyle w:val="ListParagraph"/>
              <w:widowControl w:val="0"/>
              <w:numPr>
                <w:ilvl w:val="0"/>
                <w:numId w:val="23"/>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A Fistful of Dollars (1964) dir. Sergio Leone [~3’]</w:t>
            </w:r>
          </w:p>
          <w:p w14:paraId="737EF85A" w14:textId="77777777" w:rsidR="00A85415" w:rsidRPr="009348A1" w:rsidRDefault="00A85415" w:rsidP="00A85415">
            <w:pPr>
              <w:pStyle w:val="ListParagraph"/>
              <w:widowControl w:val="0"/>
              <w:numPr>
                <w:ilvl w:val="0"/>
                <w:numId w:val="23"/>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Excerpts from: Yojimbo (1961) dir. Akira </w:t>
            </w:r>
            <w:proofErr w:type="spellStart"/>
            <w:r w:rsidRPr="009348A1">
              <w:rPr>
                <w:rFonts w:ascii="Imperial Sans Text" w:hAnsi="Imperial Sans Text"/>
                <w:color w:val="000000" w:themeColor="text1"/>
                <w:lang w:val="en-GB"/>
              </w:rPr>
              <w:t>Kursawa</w:t>
            </w:r>
            <w:proofErr w:type="spellEnd"/>
            <w:r w:rsidRPr="009348A1">
              <w:rPr>
                <w:rFonts w:ascii="Imperial Sans Text" w:hAnsi="Imperial Sans Text"/>
                <w:color w:val="000000" w:themeColor="text1"/>
                <w:lang w:val="en-GB"/>
              </w:rPr>
              <w:t xml:space="preserve"> [~3’]</w:t>
            </w:r>
          </w:p>
          <w:p w14:paraId="00A491AD" w14:textId="7C84A85E" w:rsidR="00C75BF1" w:rsidRPr="009348A1" w:rsidRDefault="00C75BF1" w:rsidP="00A85415">
            <w:pPr>
              <w:widowControl w:val="0"/>
              <w:spacing w:before="0" w:after="0" w:line="240" w:lineRule="auto"/>
              <w:rPr>
                <w:rFonts w:ascii="Imperial Sans Text" w:hAnsi="Imperial Sans Text"/>
                <w:color w:val="000000" w:themeColor="text1"/>
                <w:lang w:val="en-GB"/>
              </w:rPr>
            </w:pPr>
          </w:p>
        </w:tc>
      </w:tr>
      <w:tr w:rsidR="009348A1" w:rsidRPr="009348A1" w14:paraId="345D2B0A" w14:textId="77777777" w:rsidTr="00F41E20">
        <w:tc>
          <w:tcPr>
            <w:tcW w:w="1675" w:type="dxa"/>
          </w:tcPr>
          <w:p w14:paraId="2440D137" w14:textId="41C0B637" w:rsidR="00C75BF1" w:rsidRPr="009348A1" w:rsidRDefault="00C75BF1" w:rsidP="00A85415">
            <w:p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lastRenderedPageBreak/>
              <w:t>8</w:t>
            </w:r>
          </w:p>
          <w:p w14:paraId="11AB2B9E" w14:textId="77777777" w:rsidR="00C75BF1" w:rsidRPr="009348A1" w:rsidRDefault="00C75BF1" w:rsidP="00A85415">
            <w:pPr>
              <w:spacing w:before="0" w:after="0" w:line="240" w:lineRule="auto"/>
              <w:rPr>
                <w:rFonts w:ascii="Imperial Sans Text" w:hAnsi="Imperial Sans Text"/>
                <w:color w:val="000000" w:themeColor="text1"/>
                <w:lang w:val="en-GB"/>
              </w:rPr>
            </w:pPr>
          </w:p>
        </w:tc>
        <w:tc>
          <w:tcPr>
            <w:tcW w:w="3969" w:type="dxa"/>
          </w:tcPr>
          <w:p w14:paraId="6EB5123B" w14:textId="13C1A4F8" w:rsidR="00C75BF1" w:rsidRPr="009348A1" w:rsidRDefault="00A85415" w:rsidP="00A85415">
            <w:pPr>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Beyond Photographic Reality: Sci-fi, Animation, CGI</w:t>
            </w:r>
          </w:p>
        </w:tc>
        <w:tc>
          <w:tcPr>
            <w:tcW w:w="4587" w:type="dxa"/>
          </w:tcPr>
          <w:p w14:paraId="40FA06D8" w14:textId="77777777" w:rsidR="00A85415" w:rsidRPr="00403BAE" w:rsidRDefault="00A85415" w:rsidP="00A85415">
            <w:pPr>
              <w:widowControl w:val="0"/>
              <w:spacing w:before="0" w:after="0" w:line="240" w:lineRule="auto"/>
              <w:rPr>
                <w:rFonts w:ascii="Imperial Sans Text" w:hAnsi="Imperial Sans Text"/>
                <w:color w:val="000000" w:themeColor="text1"/>
                <w:lang w:val="en-GB"/>
              </w:rPr>
            </w:pPr>
            <w:r w:rsidRPr="00403BAE">
              <w:rPr>
                <w:rFonts w:ascii="Imperial Sans Text" w:hAnsi="Imperial Sans Text"/>
                <w:color w:val="000000" w:themeColor="text1"/>
                <w:lang w:val="en-GB"/>
              </w:rPr>
              <w:t>Concepts: Live action v. animation; CGI; Kino-brush</w:t>
            </w:r>
          </w:p>
          <w:p w14:paraId="28B96F02" w14:textId="77777777" w:rsidR="00A85415" w:rsidRPr="009348A1" w:rsidRDefault="00A85415" w:rsidP="00A85415">
            <w:pPr>
              <w:pStyle w:val="ListParagraph"/>
              <w:widowControl w:val="0"/>
              <w:numPr>
                <w:ilvl w:val="0"/>
                <w:numId w:val="24"/>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Bad Travelling (2022) dir. David Fincher [21’]</w:t>
            </w:r>
          </w:p>
          <w:p w14:paraId="6CE45885" w14:textId="77777777" w:rsidR="00A85415" w:rsidRPr="009348A1" w:rsidRDefault="00A85415" w:rsidP="00A85415">
            <w:pPr>
              <w:pStyle w:val="ListParagraph"/>
              <w:widowControl w:val="0"/>
              <w:numPr>
                <w:ilvl w:val="0"/>
                <w:numId w:val="24"/>
              </w:numPr>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Excerpts from various David Fincher films and TV series.</w:t>
            </w:r>
          </w:p>
          <w:p w14:paraId="3389465D" w14:textId="7ECAB120" w:rsidR="00C75BF1" w:rsidRPr="009348A1" w:rsidRDefault="00C75BF1" w:rsidP="00A85415">
            <w:pPr>
              <w:spacing w:before="0" w:after="0" w:line="240" w:lineRule="auto"/>
              <w:rPr>
                <w:rFonts w:ascii="Imperial Sans Text" w:hAnsi="Imperial Sans Text"/>
                <w:color w:val="000000" w:themeColor="text1"/>
                <w:lang w:val="en-GB"/>
              </w:rPr>
            </w:pPr>
          </w:p>
        </w:tc>
      </w:tr>
    </w:tbl>
    <w:tbl>
      <w:tblPr>
        <w:tblStyle w:val="TableGrid"/>
        <w:tblW w:w="485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9796"/>
      </w:tblGrid>
      <w:tr w:rsidR="009348A1" w:rsidRPr="009348A1" w14:paraId="2476D5B6" w14:textId="77777777" w:rsidTr="008A7786">
        <w:trPr>
          <w:trHeight w:val="6272"/>
        </w:trPr>
        <w:tc>
          <w:tcPr>
            <w:tcW w:w="9796" w:type="dxa"/>
          </w:tcPr>
          <w:p w14:paraId="092406D9" w14:textId="77777777" w:rsidR="00441BFF" w:rsidRPr="009348A1" w:rsidRDefault="00000000" w:rsidP="008A7786">
            <w:pPr>
              <w:pStyle w:val="Heading1"/>
              <w:spacing w:before="0" w:after="0" w:line="240" w:lineRule="auto"/>
              <w:ind w:right="16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9348A1">
                  <w:rPr>
                    <w:rFonts w:ascii="Imperial Sans Text" w:hAnsi="Imperial Sans Text"/>
                    <w:color w:val="000000" w:themeColor="text1"/>
                    <w:lang w:val="en-GB" w:bidi="en-GB"/>
                  </w:rPr>
                  <w:t>Course Overview</w:t>
                </w:r>
              </w:sdtContent>
            </w:sdt>
          </w:p>
          <w:p w14:paraId="28A74A02" w14:textId="77777777" w:rsidR="008A7786" w:rsidRPr="009348A1" w:rsidRDefault="008A7786" w:rsidP="008A7786">
            <w:pPr>
              <w:spacing w:line="240" w:lineRule="auto"/>
              <w:rPr>
                <w:rFonts w:ascii="Imperial Sans Text" w:hAnsi="Imperial Sans Text"/>
                <w:color w:val="000000" w:themeColor="text1"/>
                <w:lang w:val="en-GB" w:eastAsia="ja-JP"/>
              </w:rPr>
            </w:pPr>
          </w:p>
          <w:p w14:paraId="0CD50FBC" w14:textId="77777777" w:rsidR="008A7786" w:rsidRPr="009348A1" w:rsidRDefault="008A7786" w:rsidP="008A7786">
            <w:pPr>
              <w:pStyle w:val="NormalWeb"/>
              <w:shd w:val="clear" w:color="auto" w:fill="FFFFFF"/>
              <w:spacing w:line="240" w:lineRule="auto"/>
              <w:textAlignment w:val="baseline"/>
              <w:rPr>
                <w:rFonts w:ascii="Imperial Sans Text" w:hAnsi="Imperial Sans Text"/>
                <w:color w:val="000000" w:themeColor="text1"/>
                <w:sz w:val="22"/>
                <w:szCs w:val="22"/>
                <w:lang w:val="en-GB"/>
              </w:rPr>
            </w:pPr>
            <w:r w:rsidRPr="009348A1">
              <w:rPr>
                <w:rFonts w:ascii="Imperial Sans Text" w:hAnsi="Imperial Sans Text"/>
                <w:color w:val="000000" w:themeColor="text1"/>
                <w:sz w:val="22"/>
                <w:szCs w:val="22"/>
                <w:lang w:val="en-GB"/>
              </w:rPr>
              <w:t xml:space="preserve">We can all ‘read’ movies instinctively, but when reflecting on the emotional experience of a film we can often struggle to find the words to explain what we felt, or more often, to describe what it was the film </w:t>
            </w:r>
            <w:proofErr w:type="gramStart"/>
            <w:r w:rsidRPr="009348A1">
              <w:rPr>
                <w:rFonts w:ascii="Imperial Sans Text" w:hAnsi="Imperial Sans Text"/>
                <w:color w:val="000000" w:themeColor="text1"/>
                <w:sz w:val="22"/>
                <w:szCs w:val="22"/>
                <w:lang w:val="en-GB"/>
              </w:rPr>
              <w:t>actually did</w:t>
            </w:r>
            <w:proofErr w:type="gramEnd"/>
            <w:r w:rsidRPr="009348A1">
              <w:rPr>
                <w:rFonts w:ascii="Imperial Sans Text" w:hAnsi="Imperial Sans Text"/>
                <w:color w:val="000000" w:themeColor="text1"/>
                <w:sz w:val="22"/>
                <w:szCs w:val="22"/>
                <w:lang w:val="en-GB"/>
              </w:rPr>
              <w:t xml:space="preserve"> to make us feel that way. And of course, sometimes films use familiar visual language to tell us bafflingly strange tales that challenge our skills of interpretation. This course is here to help you get more out of your experience of the movies by understanding the medium, how it developed and how it continues to change.</w:t>
            </w:r>
          </w:p>
          <w:p w14:paraId="64C94C40" w14:textId="4694FED3" w:rsidR="008A7786" w:rsidRPr="009348A1" w:rsidRDefault="008A7786" w:rsidP="008A7786">
            <w:pPr>
              <w:pStyle w:val="NormalWeb"/>
              <w:shd w:val="clear" w:color="auto" w:fill="FFFFFF"/>
              <w:spacing w:after="0" w:line="240" w:lineRule="auto"/>
              <w:textAlignment w:val="baseline"/>
              <w:rPr>
                <w:rFonts w:ascii="Imperial Sans Text" w:hAnsi="Imperial Sans Text"/>
                <w:color w:val="000000" w:themeColor="text1"/>
                <w:sz w:val="22"/>
                <w:szCs w:val="22"/>
                <w:lang w:val="en-GB"/>
              </w:rPr>
            </w:pPr>
            <w:r w:rsidRPr="009348A1">
              <w:rPr>
                <w:rFonts w:ascii="Imperial Sans Text" w:hAnsi="Imperial Sans Text"/>
                <w:color w:val="000000" w:themeColor="text1"/>
                <w:sz w:val="22"/>
                <w:szCs w:val="22"/>
                <w:lang w:val="en-GB"/>
              </w:rPr>
              <w:t>Each week </w:t>
            </w:r>
            <w:r w:rsidRPr="009348A1">
              <w:rPr>
                <w:rStyle w:val="Strong"/>
                <w:rFonts w:ascii="Imperial Sans Text" w:hAnsi="Imperial Sans Text"/>
                <w:b w:val="0"/>
                <w:bCs w:val="0"/>
                <w:color w:val="000000" w:themeColor="text1"/>
                <w:sz w:val="22"/>
                <w:szCs w:val="22"/>
                <w:bdr w:val="none" w:sz="0" w:space="0" w:color="auto" w:frame="1"/>
                <w:lang w:val="en-GB"/>
              </w:rPr>
              <w:t>we will see</w:t>
            </w:r>
            <w:r w:rsidRPr="009348A1">
              <w:rPr>
                <w:rFonts w:ascii="Imperial Sans Text" w:hAnsi="Imperial Sans Text"/>
                <w:color w:val="000000" w:themeColor="text1"/>
                <w:sz w:val="22"/>
                <w:szCs w:val="22"/>
                <w:lang w:val="en-GB"/>
              </w:rPr>
              <w:t xml:space="preserve"> a short film by an influential filmmaker, or from a key moment in cinema history ranging from the documentary beginnings of the medium through the French New Wave to CGI Sci-Fi animation and beyond. After the screening you will unpack the film, explore the social, historical and cinematic context, learn about key filmmaking techniques, and figure out how these factors combine to make meaning.</w:t>
            </w:r>
          </w:p>
          <w:p w14:paraId="08162966" w14:textId="77777777" w:rsidR="008A7786" w:rsidRPr="009348A1" w:rsidRDefault="008A7786" w:rsidP="008A7786">
            <w:pPr>
              <w:pStyle w:val="NormalWeb"/>
              <w:shd w:val="clear" w:color="auto" w:fill="FFFFFF"/>
              <w:spacing w:after="0" w:line="240" w:lineRule="auto"/>
              <w:textAlignment w:val="baseline"/>
              <w:rPr>
                <w:rFonts w:ascii="Imperial Sans Text" w:hAnsi="Imperial Sans Text"/>
                <w:color w:val="000000" w:themeColor="text1"/>
                <w:sz w:val="22"/>
                <w:szCs w:val="22"/>
                <w:lang w:val="en-GB"/>
              </w:rPr>
            </w:pPr>
          </w:p>
          <w:p w14:paraId="197F32DB" w14:textId="77777777" w:rsidR="008A7786" w:rsidRPr="009348A1" w:rsidRDefault="008A7786" w:rsidP="008A7786">
            <w:pPr>
              <w:pStyle w:val="NormalWeb"/>
              <w:shd w:val="clear" w:color="auto" w:fill="FFFFFF"/>
              <w:spacing w:line="240" w:lineRule="auto"/>
              <w:textAlignment w:val="baseline"/>
              <w:rPr>
                <w:rFonts w:ascii="Imperial Sans Text" w:hAnsi="Imperial Sans Text"/>
                <w:color w:val="000000" w:themeColor="text1"/>
                <w:sz w:val="22"/>
                <w:szCs w:val="22"/>
                <w:lang w:val="en-GB"/>
              </w:rPr>
            </w:pPr>
            <w:r w:rsidRPr="009348A1">
              <w:rPr>
                <w:rFonts w:ascii="Imperial Sans Text" w:hAnsi="Imperial Sans Text"/>
                <w:color w:val="000000" w:themeColor="text1"/>
                <w:sz w:val="22"/>
                <w:szCs w:val="22"/>
                <w:lang w:val="en-GB"/>
              </w:rPr>
              <w:t>The tutor will provide readings to give some context before each session. Lecturers’ slides, additional reading material and suggestions of feature-length films linked to the week’s short film/s will be provided for further independent study after the class to allow students to dig deeper into the films and filmmakers at their own pace.</w:t>
            </w:r>
          </w:p>
          <w:p w14:paraId="3FCEBBD9" w14:textId="77777777" w:rsidR="008A7786" w:rsidRPr="009348A1" w:rsidRDefault="008A7786" w:rsidP="008A7786">
            <w:pPr>
              <w:pStyle w:val="NormalWeb"/>
              <w:shd w:val="clear" w:color="auto" w:fill="FFFFFF"/>
              <w:spacing w:line="240" w:lineRule="auto"/>
              <w:textAlignment w:val="baseline"/>
              <w:rPr>
                <w:rFonts w:ascii="Imperial Sans Text" w:hAnsi="Imperial Sans Text"/>
                <w:color w:val="000000" w:themeColor="text1"/>
                <w:sz w:val="22"/>
                <w:szCs w:val="22"/>
                <w:lang w:val="en-GB"/>
              </w:rPr>
            </w:pPr>
            <w:r w:rsidRPr="009348A1">
              <w:rPr>
                <w:rFonts w:ascii="Imperial Sans Text" w:hAnsi="Imperial Sans Text"/>
                <w:color w:val="000000" w:themeColor="text1"/>
                <w:sz w:val="22"/>
                <w:szCs w:val="22"/>
                <w:lang w:val="en-GB"/>
              </w:rPr>
              <w:t xml:space="preserve">By the end of the </w:t>
            </w:r>
            <w:proofErr w:type="gramStart"/>
            <w:r w:rsidRPr="009348A1">
              <w:rPr>
                <w:rFonts w:ascii="Imperial Sans Text" w:hAnsi="Imperial Sans Text"/>
                <w:color w:val="000000" w:themeColor="text1"/>
                <w:sz w:val="22"/>
                <w:szCs w:val="22"/>
                <w:lang w:val="en-GB"/>
              </w:rPr>
              <w:t>course</w:t>
            </w:r>
            <w:proofErr w:type="gramEnd"/>
            <w:r w:rsidRPr="009348A1">
              <w:rPr>
                <w:rFonts w:ascii="Imperial Sans Text" w:hAnsi="Imperial Sans Text"/>
                <w:color w:val="000000" w:themeColor="text1"/>
                <w:sz w:val="22"/>
                <w:szCs w:val="22"/>
                <w:lang w:val="en-GB"/>
              </w:rPr>
              <w:t xml:space="preserve"> you may fall for a genre of film that you had previously assumed was not for you of discover forms of cinema that you haven’t encountered before. Moreover, you will have learned how to ‘read’ movies in a way that will allow you to extract even more enjoyment from streaming binges and trips to the picture house.</w:t>
            </w:r>
          </w:p>
          <w:p w14:paraId="047D2061" w14:textId="77777777" w:rsidR="008A7786" w:rsidRPr="009348A1" w:rsidRDefault="008A7786" w:rsidP="00A85415">
            <w:pPr>
              <w:tabs>
                <w:tab w:val="left" w:pos="426"/>
              </w:tabs>
              <w:spacing w:after="0" w:line="240" w:lineRule="auto"/>
              <w:ind w:left="426" w:right="164"/>
              <w:rPr>
                <w:rFonts w:ascii="Imperial Sans Text" w:hAnsi="Imperial Sans Text"/>
                <w:color w:val="000000" w:themeColor="text1"/>
                <w:lang w:val="en-GB"/>
              </w:rPr>
            </w:pPr>
          </w:p>
          <w:p w14:paraId="6CEE7F05" w14:textId="77777777" w:rsidR="00441BFF" w:rsidRPr="009348A1" w:rsidRDefault="00441BFF" w:rsidP="00A85415">
            <w:pPr>
              <w:pStyle w:val="Heading1"/>
              <w:spacing w:before="0" w:after="0" w:line="240" w:lineRule="auto"/>
              <w:ind w:left="426" w:hanging="284"/>
              <w:rPr>
                <w:rFonts w:ascii="Imperial Sans Text" w:hAnsi="Imperial Sans Text"/>
                <w:color w:val="000000" w:themeColor="text1"/>
                <w:lang w:val="en-GB"/>
              </w:rPr>
            </w:pPr>
            <w:r w:rsidRPr="009348A1">
              <w:rPr>
                <w:rFonts w:ascii="Imperial Sans Text" w:hAnsi="Imperial Sans Text"/>
                <w:color w:val="000000" w:themeColor="text1"/>
                <w:lang w:val="en-GB"/>
              </w:rPr>
              <w:t>Required Previous Experience (if any)</w:t>
            </w:r>
          </w:p>
          <w:p w14:paraId="17766FE8" w14:textId="77777777" w:rsidR="008A7786" w:rsidRPr="009348A1" w:rsidRDefault="008A7786" w:rsidP="008A7786">
            <w:pPr>
              <w:rPr>
                <w:rFonts w:ascii="Imperial Sans Text" w:hAnsi="Imperial Sans Text"/>
                <w:color w:val="000000" w:themeColor="text1"/>
                <w:lang w:val="en-GB" w:eastAsia="ja-JP"/>
              </w:rPr>
            </w:pPr>
          </w:p>
          <w:p w14:paraId="371E8253" w14:textId="2D9B953C" w:rsidR="008A7786" w:rsidRPr="009348A1" w:rsidRDefault="008A7786" w:rsidP="00A85415">
            <w:pPr>
              <w:tabs>
                <w:tab w:val="left" w:pos="426"/>
              </w:tabs>
              <w:spacing w:after="0" w:line="240" w:lineRule="auto"/>
              <w:ind w:left="426" w:right="164"/>
              <w:rPr>
                <w:rFonts w:ascii="Imperial Sans Text" w:hAnsi="Imperial Sans Text"/>
                <w:color w:val="000000" w:themeColor="text1"/>
                <w:lang w:val="en-GB"/>
              </w:rPr>
            </w:pPr>
            <w:r w:rsidRPr="009348A1">
              <w:rPr>
                <w:rFonts w:ascii="Imperial Sans Text" w:hAnsi="Imperial Sans Text"/>
                <w:color w:val="000000" w:themeColor="text1"/>
                <w:lang w:val="en-GB"/>
              </w:rPr>
              <w:t>No previous knowledge of film studies or film history is required.</w:t>
            </w:r>
          </w:p>
          <w:p w14:paraId="58D1F81B" w14:textId="77777777" w:rsidR="008A7786" w:rsidRPr="009348A1" w:rsidRDefault="008A7786" w:rsidP="00A85415">
            <w:pPr>
              <w:tabs>
                <w:tab w:val="left" w:pos="426"/>
              </w:tabs>
              <w:spacing w:after="0" w:line="240" w:lineRule="auto"/>
              <w:ind w:left="426" w:right="164"/>
              <w:rPr>
                <w:rFonts w:ascii="Imperial Sans Text" w:hAnsi="Imperial Sans Text"/>
                <w:color w:val="000000" w:themeColor="text1"/>
                <w:lang w:val="en-GB"/>
              </w:rPr>
            </w:pPr>
          </w:p>
          <w:p w14:paraId="557729A7" w14:textId="77777777" w:rsidR="00441BFF" w:rsidRPr="009348A1" w:rsidRDefault="00441BFF" w:rsidP="00A85415">
            <w:pPr>
              <w:pStyle w:val="Heading1"/>
              <w:spacing w:before="0" w:after="0" w:line="240" w:lineRule="auto"/>
              <w:ind w:left="426" w:hanging="284"/>
              <w:rPr>
                <w:rFonts w:ascii="Imperial Sans Text" w:hAnsi="Imperial Sans Text"/>
                <w:color w:val="000000" w:themeColor="text1"/>
                <w:lang w:val="en-GB"/>
              </w:rPr>
            </w:pPr>
            <w:r w:rsidRPr="009348A1">
              <w:rPr>
                <w:rFonts w:ascii="Imperial Sans Text" w:hAnsi="Imperial Sans Text"/>
                <w:color w:val="000000" w:themeColor="text1"/>
                <w:lang w:val="en-GB"/>
              </w:rPr>
              <w:t>Required Reading Material or Special Equipment Needed (if any)</w:t>
            </w:r>
          </w:p>
          <w:p w14:paraId="6A30B0E1" w14:textId="77777777" w:rsidR="008A7786" w:rsidRPr="009348A1" w:rsidRDefault="008A7786" w:rsidP="008A7786">
            <w:pPr>
              <w:rPr>
                <w:rFonts w:ascii="Imperial Sans Text" w:hAnsi="Imperial Sans Text"/>
                <w:color w:val="000000" w:themeColor="text1"/>
                <w:lang w:val="en-GB" w:eastAsia="ja-JP"/>
              </w:rPr>
            </w:pPr>
          </w:p>
          <w:p w14:paraId="5785C3C8" w14:textId="77777777" w:rsidR="00441BFF" w:rsidRPr="009348A1" w:rsidRDefault="00441BFF" w:rsidP="00A85415">
            <w:pPr>
              <w:pStyle w:val="ListParagraph"/>
              <w:numPr>
                <w:ilvl w:val="0"/>
                <w:numId w:val="13"/>
              </w:numPr>
              <w:spacing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None specified</w:t>
            </w:r>
          </w:p>
          <w:p w14:paraId="09BA7A0A" w14:textId="77777777" w:rsidR="008A7786" w:rsidRPr="009348A1" w:rsidRDefault="008A7786" w:rsidP="00A85415">
            <w:pPr>
              <w:pStyle w:val="ListParagraph"/>
              <w:numPr>
                <w:ilvl w:val="0"/>
                <w:numId w:val="13"/>
              </w:numPr>
              <w:spacing w:after="0" w:line="240" w:lineRule="auto"/>
              <w:rPr>
                <w:rFonts w:ascii="Imperial Sans Text" w:hAnsi="Imperial Sans Text"/>
                <w:color w:val="000000" w:themeColor="text1"/>
                <w:lang w:val="en-GB"/>
              </w:rPr>
            </w:pPr>
          </w:p>
          <w:p w14:paraId="41B4C0E0" w14:textId="77777777" w:rsidR="00441BFF" w:rsidRPr="009348A1" w:rsidRDefault="00441BFF" w:rsidP="00A85415">
            <w:pPr>
              <w:pStyle w:val="Heading1"/>
              <w:spacing w:before="0" w:after="0" w:line="240" w:lineRule="auto"/>
              <w:ind w:left="426" w:hanging="284"/>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Learning Outcomes  </w:t>
            </w:r>
          </w:p>
          <w:p w14:paraId="62A8B96D" w14:textId="77777777" w:rsidR="008A7786" w:rsidRPr="009348A1" w:rsidRDefault="008A7786" w:rsidP="008A7786">
            <w:pPr>
              <w:rPr>
                <w:rFonts w:ascii="Imperial Sans Text" w:hAnsi="Imperial Sans Text"/>
                <w:color w:val="000000" w:themeColor="text1"/>
                <w:lang w:val="en-GB" w:eastAsia="ja-JP"/>
              </w:rPr>
            </w:pPr>
          </w:p>
          <w:p w14:paraId="4E581675" w14:textId="77777777" w:rsidR="00441BFF" w:rsidRPr="009348A1" w:rsidRDefault="00441BFF" w:rsidP="00A85415">
            <w:pPr>
              <w:spacing w:after="0" w:line="240" w:lineRule="auto"/>
              <w:ind w:left="426"/>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At the end of this </w:t>
            </w:r>
            <w:proofErr w:type="gramStart"/>
            <w:r w:rsidRPr="009348A1">
              <w:rPr>
                <w:rFonts w:ascii="Imperial Sans Text" w:hAnsi="Imperial Sans Text"/>
                <w:color w:val="000000" w:themeColor="text1"/>
                <w:lang w:val="en-GB"/>
              </w:rPr>
              <w:t>course</w:t>
            </w:r>
            <w:proofErr w:type="gramEnd"/>
            <w:r w:rsidRPr="009348A1">
              <w:rPr>
                <w:rFonts w:ascii="Imperial Sans Text" w:hAnsi="Imperial Sans Text"/>
                <w:color w:val="000000" w:themeColor="text1"/>
                <w:lang w:val="en-GB"/>
              </w:rPr>
              <w:t xml:space="preserve"> you should be able to</w:t>
            </w:r>
          </w:p>
          <w:p w14:paraId="58FC2022" w14:textId="77777777" w:rsidR="008A7786" w:rsidRPr="009348A1" w:rsidRDefault="008A7786" w:rsidP="00A85415">
            <w:pPr>
              <w:spacing w:after="0" w:line="240" w:lineRule="auto"/>
              <w:ind w:left="426"/>
              <w:rPr>
                <w:rFonts w:ascii="Imperial Sans Text" w:hAnsi="Imperial Sans Text"/>
                <w:color w:val="000000" w:themeColor="text1"/>
                <w:lang w:val="en-GB"/>
              </w:rPr>
            </w:pPr>
          </w:p>
          <w:p w14:paraId="2462727A" w14:textId="0912170B" w:rsidR="00441BFF" w:rsidRPr="009348A1" w:rsidRDefault="00441BFF" w:rsidP="00A85415">
            <w:pPr>
              <w:pStyle w:val="ListParagraph"/>
              <w:numPr>
                <w:ilvl w:val="0"/>
                <w:numId w:val="15"/>
              </w:numPr>
              <w:spacing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Understand </w:t>
            </w:r>
            <w:r w:rsidR="008A7786" w:rsidRPr="009348A1">
              <w:rPr>
                <w:rFonts w:ascii="Imperial Sans Text" w:hAnsi="Imperial Sans Text"/>
                <w:color w:val="000000" w:themeColor="text1"/>
                <w:lang w:val="en-GB"/>
              </w:rPr>
              <w:t xml:space="preserve">and be able to identify </w:t>
            </w:r>
            <w:r w:rsidRPr="009348A1">
              <w:rPr>
                <w:rFonts w:ascii="Imperial Sans Text" w:hAnsi="Imperial Sans Text"/>
                <w:color w:val="000000" w:themeColor="text1"/>
                <w:lang w:val="en-GB"/>
              </w:rPr>
              <w:t xml:space="preserve">some key </w:t>
            </w:r>
            <w:r w:rsidR="008A7786" w:rsidRPr="009348A1">
              <w:rPr>
                <w:rFonts w:ascii="Imperial Sans Text" w:hAnsi="Imperial Sans Text"/>
                <w:color w:val="000000" w:themeColor="text1"/>
                <w:lang w:val="en-GB"/>
              </w:rPr>
              <w:t>features of specific film genres</w:t>
            </w:r>
          </w:p>
          <w:p w14:paraId="6FCE8257" w14:textId="2DADDE14" w:rsidR="00441BFF" w:rsidRPr="009348A1" w:rsidRDefault="008A7786" w:rsidP="00A85415">
            <w:pPr>
              <w:pStyle w:val="ListParagraph"/>
              <w:numPr>
                <w:ilvl w:val="0"/>
                <w:numId w:val="15"/>
              </w:numPr>
              <w:spacing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lastRenderedPageBreak/>
              <w:t>Recognise the names and films of some of the most significant western film makers of the twentieth and twenty-first centuries</w:t>
            </w:r>
          </w:p>
          <w:p w14:paraId="606B4382" w14:textId="4F254FCC" w:rsidR="00441BFF" w:rsidRPr="009348A1" w:rsidRDefault="00441BFF" w:rsidP="00A85415">
            <w:pPr>
              <w:pStyle w:val="ListBullet"/>
              <w:numPr>
                <w:ilvl w:val="0"/>
                <w:numId w:val="14"/>
              </w:numPr>
              <w:spacing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 xml:space="preserve">Engage in discussion with others on the </w:t>
            </w:r>
            <w:r w:rsidR="008A7786" w:rsidRPr="009348A1">
              <w:rPr>
                <w:rFonts w:ascii="Imperial Sans Text" w:hAnsi="Imperial Sans Text"/>
                <w:color w:val="000000" w:themeColor="text1"/>
                <w:lang w:val="en-GB"/>
              </w:rPr>
              <w:t xml:space="preserve">forms and function of visual elements used in film and </w:t>
            </w:r>
            <w:proofErr w:type="gramStart"/>
            <w:r w:rsidR="008A7786" w:rsidRPr="009348A1">
              <w:rPr>
                <w:rFonts w:ascii="Imperial Sans Text" w:hAnsi="Imperial Sans Text"/>
                <w:color w:val="000000" w:themeColor="text1"/>
                <w:lang w:val="en-GB"/>
              </w:rPr>
              <w:t>cinematography.</w:t>
            </w:r>
            <w:r w:rsidRPr="009348A1">
              <w:rPr>
                <w:rFonts w:ascii="Imperial Sans Text" w:hAnsi="Imperial Sans Text"/>
                <w:color w:val="000000" w:themeColor="text1"/>
                <w:lang w:val="en-GB"/>
              </w:rPr>
              <w:t>.</w:t>
            </w:r>
            <w:proofErr w:type="gramEnd"/>
          </w:p>
          <w:p w14:paraId="0E09AE77" w14:textId="77777777" w:rsidR="00441BFF" w:rsidRPr="009348A1" w:rsidRDefault="00441BFF" w:rsidP="008A7786">
            <w:pPr>
              <w:pStyle w:val="ListBullet"/>
              <w:numPr>
                <w:ilvl w:val="0"/>
                <w:numId w:val="0"/>
              </w:numPr>
              <w:spacing w:after="0" w:line="240" w:lineRule="auto"/>
              <w:ind w:left="360" w:hanging="360"/>
              <w:rPr>
                <w:rFonts w:ascii="Imperial Sans Text" w:hAnsi="Imperial Sans Text"/>
                <w:color w:val="000000" w:themeColor="text1"/>
                <w:lang w:val="en-GB"/>
              </w:rPr>
            </w:pPr>
          </w:p>
        </w:tc>
      </w:tr>
    </w:tbl>
    <w:p w14:paraId="74E71389" w14:textId="07D53408" w:rsidR="000D2424" w:rsidRPr="009348A1" w:rsidRDefault="00C75BF1" w:rsidP="00A85415">
      <w:pPr>
        <w:pStyle w:val="Heading1"/>
        <w:spacing w:before="0"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lastRenderedPageBreak/>
        <w:t>Possible Further Study</w:t>
      </w:r>
    </w:p>
    <w:p w14:paraId="59B13DEA" w14:textId="77777777" w:rsidR="008A7786" w:rsidRPr="009348A1" w:rsidRDefault="008A7786" w:rsidP="00A85415">
      <w:pPr>
        <w:spacing w:after="0" w:line="240" w:lineRule="auto"/>
        <w:rPr>
          <w:rFonts w:ascii="Imperial Sans Text" w:hAnsi="Imperial Sans Text"/>
          <w:color w:val="000000" w:themeColor="text1"/>
          <w:lang w:val="en-GB"/>
        </w:rPr>
      </w:pPr>
    </w:p>
    <w:p w14:paraId="5FE56A06" w14:textId="3EB0D5F5" w:rsidR="000D2424" w:rsidRPr="009348A1" w:rsidRDefault="00441BFF" w:rsidP="00A85415">
      <w:pPr>
        <w:spacing w:after="0" w:line="240" w:lineRule="auto"/>
        <w:rPr>
          <w:rFonts w:ascii="Imperial Sans Text" w:hAnsi="Imperial Sans Text"/>
          <w:color w:val="000000" w:themeColor="text1"/>
          <w:lang w:val="en-GB"/>
        </w:rPr>
      </w:pPr>
      <w:r w:rsidRPr="009348A1">
        <w:rPr>
          <w:rFonts w:ascii="Imperial Sans Text" w:hAnsi="Imperial Sans Text"/>
          <w:color w:val="000000" w:themeColor="text1"/>
          <w:lang w:val="en-GB"/>
        </w:rPr>
        <w:t>Fu</w:t>
      </w:r>
      <w:r w:rsidR="008A7786" w:rsidRPr="009348A1">
        <w:rPr>
          <w:rFonts w:ascii="Imperial Sans Text" w:hAnsi="Imperial Sans Text"/>
          <w:color w:val="000000" w:themeColor="text1"/>
          <w:lang w:val="en-GB"/>
        </w:rPr>
        <w:t>r</w:t>
      </w:r>
      <w:r w:rsidRPr="009348A1">
        <w:rPr>
          <w:rFonts w:ascii="Imperial Sans Text" w:hAnsi="Imperial Sans Text"/>
          <w:color w:val="000000" w:themeColor="text1"/>
          <w:lang w:val="en-GB"/>
        </w:rPr>
        <w:t xml:space="preserve">ther courses on the </w:t>
      </w:r>
      <w:proofErr w:type="spellStart"/>
      <w:proofErr w:type="gramStart"/>
      <w:r w:rsidRPr="009348A1">
        <w:rPr>
          <w:rFonts w:ascii="Imperial Sans Text" w:hAnsi="Imperial Sans Text"/>
          <w:color w:val="000000" w:themeColor="text1"/>
          <w:lang w:val="en-GB"/>
        </w:rPr>
        <w:t>after:hours</w:t>
      </w:r>
      <w:proofErr w:type="spellEnd"/>
      <w:proofErr w:type="gramEnd"/>
      <w:r w:rsidRPr="009348A1">
        <w:rPr>
          <w:rFonts w:ascii="Imperial Sans Text" w:hAnsi="Imperial Sans Text"/>
          <w:color w:val="000000" w:themeColor="text1"/>
          <w:lang w:val="en-GB"/>
        </w:rPr>
        <w:t xml:space="preserve"> programme in </w:t>
      </w:r>
      <w:r w:rsidR="008A7786" w:rsidRPr="009348A1">
        <w:rPr>
          <w:rFonts w:ascii="Imperial Sans Text" w:hAnsi="Imperial Sans Text"/>
          <w:color w:val="000000" w:themeColor="text1"/>
          <w:lang w:val="en-GB"/>
        </w:rPr>
        <w:t>arts or humanities</w:t>
      </w:r>
      <w:r w:rsidRPr="009348A1">
        <w:rPr>
          <w:rFonts w:ascii="Imperial Sans Text" w:hAnsi="Imperial Sans Text"/>
          <w:color w:val="000000" w:themeColor="text1"/>
          <w:lang w:val="en-GB"/>
        </w:rPr>
        <w:t xml:space="preserve"> might be useful to you.</w:t>
      </w:r>
    </w:p>
    <w:p w14:paraId="65AACDA7" w14:textId="77777777" w:rsidR="008A7786" w:rsidRPr="009348A1" w:rsidRDefault="008A7786" w:rsidP="00A85415">
      <w:pPr>
        <w:pStyle w:val="Heading1"/>
        <w:spacing w:before="0" w:after="0" w:line="240" w:lineRule="auto"/>
        <w:rPr>
          <w:rFonts w:ascii="Imperial Sans Text" w:hAnsi="Imperial Sans Text"/>
          <w:color w:val="000000" w:themeColor="text1"/>
          <w:lang w:val="en-GB"/>
        </w:rPr>
      </w:pPr>
    </w:p>
    <w:p w14:paraId="0FB7693E" w14:textId="77777777" w:rsidR="003001CA" w:rsidRPr="009348A1" w:rsidRDefault="00000000" w:rsidP="003001CA">
      <w:pPr>
        <w:pStyle w:val="Heading1"/>
        <w:spacing w:before="0" w:after="0" w:line="240" w:lineRule="auto"/>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9B1685EB8529EB459E36FACF7180914E"/>
          </w:placeholder>
          <w:temporary/>
          <w:showingPlcHdr/>
          <w15:appearance w15:val="hidden"/>
        </w:sdtPr>
        <w:sdtContent>
          <w:r w:rsidR="000D2424" w:rsidRPr="009348A1">
            <w:rPr>
              <w:rFonts w:ascii="Imperial Sans Text" w:hAnsi="Imperial Sans Text"/>
              <w:color w:val="000000" w:themeColor="text1"/>
              <w:lang w:val="en-GB" w:bidi="en-GB"/>
            </w:rPr>
            <w:t>Additional information</w:t>
          </w:r>
        </w:sdtContent>
      </w:sdt>
    </w:p>
    <w:p w14:paraId="4D21DEB7" w14:textId="77777777" w:rsidR="003001CA" w:rsidRPr="009348A1" w:rsidRDefault="003001CA" w:rsidP="003001CA">
      <w:pPr>
        <w:pStyle w:val="Heading1"/>
        <w:spacing w:before="0" w:after="0" w:line="240" w:lineRule="auto"/>
        <w:rPr>
          <w:rFonts w:ascii="Imperial Sans Text" w:hAnsi="Imperial Sans Text"/>
          <w:color w:val="000000" w:themeColor="text1"/>
          <w:lang w:val="en-GB"/>
        </w:rPr>
      </w:pPr>
    </w:p>
    <w:p w14:paraId="3E891677" w14:textId="0A4D28C6" w:rsidR="00016AD1" w:rsidRPr="009348A1" w:rsidRDefault="00441BFF" w:rsidP="003001CA">
      <w:pPr>
        <w:pStyle w:val="Heading1"/>
        <w:spacing w:before="0" w:after="0" w:line="240" w:lineRule="auto"/>
        <w:rPr>
          <w:rFonts w:ascii="Imperial Sans Text" w:hAnsi="Imperial Sans Text"/>
          <w:b w:val="0"/>
          <w:bCs w:val="0"/>
          <w:color w:val="000000" w:themeColor="text1"/>
          <w:lang w:val="en-GB"/>
        </w:rPr>
      </w:pPr>
      <w:r w:rsidRPr="009348A1">
        <w:rPr>
          <w:rFonts w:ascii="Imperial Sans Text" w:hAnsi="Imperial Sans Text"/>
          <w:b w:val="0"/>
          <w:bCs w:val="0"/>
          <w:color w:val="000000" w:themeColor="text1"/>
          <w:lang w:val="en-GB"/>
        </w:rPr>
        <w:t xml:space="preserve">This course descriptor </w:t>
      </w:r>
      <w:r w:rsidR="00F41E20" w:rsidRPr="009348A1">
        <w:rPr>
          <w:rFonts w:ascii="Imperial Sans Text" w:hAnsi="Imperial Sans Text"/>
          <w:b w:val="0"/>
          <w:bCs w:val="0"/>
          <w:color w:val="000000" w:themeColor="text1"/>
          <w:lang w:val="en-GB"/>
        </w:rPr>
        <w:t>may be</w:t>
      </w:r>
      <w:r w:rsidRPr="009348A1">
        <w:rPr>
          <w:rFonts w:ascii="Imperial Sans Text" w:hAnsi="Imperial Sans Text"/>
          <w:b w:val="0"/>
          <w:bCs w:val="0"/>
          <w:color w:val="000000" w:themeColor="text1"/>
          <w:lang w:val="en-GB"/>
        </w:rPr>
        <w:t xml:space="preserve"> subject to change during the delivery of the course, depending on the specific direction and nature of the learner cohort, and is intended to be responsive to the group dynamics as they emerge during the delivery of the course.</w:t>
      </w:r>
    </w:p>
    <w:sectPr w:rsidR="00016AD1" w:rsidRPr="009348A1"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3744" w14:textId="77777777" w:rsidR="00693C93" w:rsidRDefault="00693C93" w:rsidP="00793172">
      <w:r>
        <w:separator/>
      </w:r>
    </w:p>
  </w:endnote>
  <w:endnote w:type="continuationSeparator" w:id="0">
    <w:p w14:paraId="60266789" w14:textId="77777777" w:rsidR="00693C93" w:rsidRDefault="00693C93"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339B" w14:textId="77777777" w:rsidR="008852CF" w:rsidRDefault="00885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2B21EE51" w:rsidR="00016AD1" w:rsidRPr="008852CF" w:rsidRDefault="008852CF" w:rsidP="00016AD1">
          <w:pPr>
            <w:pStyle w:val="Footer"/>
            <w:rPr>
              <w:rFonts w:ascii="Imperial Sans Text" w:hAnsi="Imperial Sans Text"/>
              <w:sz w:val="18"/>
              <w:szCs w:val="18"/>
            </w:rPr>
          </w:pPr>
          <w:r w:rsidRPr="008852CF">
            <w:rPr>
              <w:rFonts w:ascii="Imperial Sans Text" w:hAnsi="Imperial Sans Text"/>
              <w:sz w:val="18"/>
              <w:szCs w:val="18"/>
            </w:rPr>
            <w:t xml:space="preserve">Imperial </w:t>
          </w:r>
          <w:proofErr w:type="spellStart"/>
          <w:proofErr w:type="gramStart"/>
          <w:r w:rsidRPr="008852CF">
            <w:rPr>
              <w:rFonts w:ascii="Imperial Sans Text" w:hAnsi="Imperial Sans Text"/>
              <w:sz w:val="18"/>
              <w:szCs w:val="18"/>
            </w:rPr>
            <w:t>after:hours</w:t>
          </w:r>
          <w:proofErr w:type="spellEnd"/>
          <w:proofErr w:type="gramEnd"/>
          <w:r w:rsidRPr="008852CF">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28D6" w14:textId="77777777" w:rsidR="008852CF" w:rsidRDefault="00885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AB49" w14:textId="77777777" w:rsidR="00693C93" w:rsidRDefault="00693C93" w:rsidP="00793172">
      <w:r>
        <w:separator/>
      </w:r>
    </w:p>
  </w:footnote>
  <w:footnote w:type="continuationSeparator" w:id="0">
    <w:p w14:paraId="549CB51E" w14:textId="77777777" w:rsidR="00693C93" w:rsidRDefault="00693C93"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9B0D" w14:textId="77777777" w:rsidR="008852CF" w:rsidRDefault="00885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6BEF" w14:textId="77777777" w:rsidR="008852CF" w:rsidRDefault="00885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84C5" w14:textId="77777777" w:rsidR="008852CF" w:rsidRDefault="00885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AD2D62"/>
    <w:multiLevelType w:val="hybridMultilevel"/>
    <w:tmpl w:val="AC9C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44BC7"/>
    <w:multiLevelType w:val="hybridMultilevel"/>
    <w:tmpl w:val="9686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46916"/>
    <w:multiLevelType w:val="hybridMultilevel"/>
    <w:tmpl w:val="96FCDC6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4"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5125377"/>
    <w:multiLevelType w:val="hybridMultilevel"/>
    <w:tmpl w:val="59BC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3D941FF"/>
    <w:multiLevelType w:val="hybridMultilevel"/>
    <w:tmpl w:val="1E20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648B3"/>
    <w:multiLevelType w:val="hybridMultilevel"/>
    <w:tmpl w:val="981C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16017EE"/>
    <w:multiLevelType w:val="hybridMultilevel"/>
    <w:tmpl w:val="5590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02502"/>
    <w:multiLevelType w:val="hybridMultilevel"/>
    <w:tmpl w:val="CBD6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6"/>
  </w:num>
  <w:num w:numId="12" w16cid:durableId="1913612390">
    <w:abstractNumId w:val="8"/>
  </w:num>
  <w:num w:numId="13" w16cid:durableId="1995404698">
    <w:abstractNumId w:val="22"/>
  </w:num>
  <w:num w:numId="14" w16cid:durableId="625162108">
    <w:abstractNumId w:val="19"/>
  </w:num>
  <w:num w:numId="15" w16cid:durableId="784497619">
    <w:abstractNumId w:val="14"/>
  </w:num>
  <w:num w:numId="16" w16cid:durableId="1899970751">
    <w:abstractNumId w:val="10"/>
  </w:num>
  <w:num w:numId="17" w16cid:durableId="447547479">
    <w:abstractNumId w:val="12"/>
  </w:num>
  <w:num w:numId="18" w16cid:durableId="470561718">
    <w:abstractNumId w:val="13"/>
  </w:num>
  <w:num w:numId="19" w16cid:durableId="2087457206">
    <w:abstractNumId w:val="18"/>
  </w:num>
  <w:num w:numId="20" w16cid:durableId="2139370076">
    <w:abstractNumId w:val="15"/>
  </w:num>
  <w:num w:numId="21" w16cid:durableId="756251483">
    <w:abstractNumId w:val="17"/>
  </w:num>
  <w:num w:numId="22" w16cid:durableId="305280680">
    <w:abstractNumId w:val="11"/>
  </w:num>
  <w:num w:numId="23" w16cid:durableId="8803729">
    <w:abstractNumId w:val="20"/>
  </w:num>
  <w:num w:numId="24" w16cid:durableId="19809892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97D8A"/>
    <w:rsid w:val="000A77CD"/>
    <w:rsid w:val="000D18B7"/>
    <w:rsid w:val="000D2424"/>
    <w:rsid w:val="000D5DAA"/>
    <w:rsid w:val="000E7B38"/>
    <w:rsid w:val="00112BAA"/>
    <w:rsid w:val="001418CC"/>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D2ECE"/>
    <w:rsid w:val="002F41AF"/>
    <w:rsid w:val="003001CA"/>
    <w:rsid w:val="003334BB"/>
    <w:rsid w:val="00344987"/>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6117BD"/>
    <w:rsid w:val="0061365D"/>
    <w:rsid w:val="00615FFD"/>
    <w:rsid w:val="0062719F"/>
    <w:rsid w:val="0068060E"/>
    <w:rsid w:val="00682F45"/>
    <w:rsid w:val="00693C93"/>
    <w:rsid w:val="006941AA"/>
    <w:rsid w:val="006C2707"/>
    <w:rsid w:val="006F76D9"/>
    <w:rsid w:val="00736797"/>
    <w:rsid w:val="00772545"/>
    <w:rsid w:val="00775027"/>
    <w:rsid w:val="00793172"/>
    <w:rsid w:val="00793415"/>
    <w:rsid w:val="007A586E"/>
    <w:rsid w:val="007B31DC"/>
    <w:rsid w:val="00804AE5"/>
    <w:rsid w:val="00805921"/>
    <w:rsid w:val="00815D9D"/>
    <w:rsid w:val="008253BC"/>
    <w:rsid w:val="008351B5"/>
    <w:rsid w:val="00847C27"/>
    <w:rsid w:val="00862223"/>
    <w:rsid w:val="008852CF"/>
    <w:rsid w:val="008A7786"/>
    <w:rsid w:val="008C6C1F"/>
    <w:rsid w:val="008D3BDA"/>
    <w:rsid w:val="008D3F3B"/>
    <w:rsid w:val="008D66A8"/>
    <w:rsid w:val="008F1089"/>
    <w:rsid w:val="009348A1"/>
    <w:rsid w:val="00942047"/>
    <w:rsid w:val="009420BF"/>
    <w:rsid w:val="009C41B4"/>
    <w:rsid w:val="009C50F9"/>
    <w:rsid w:val="00A22368"/>
    <w:rsid w:val="00A44AA0"/>
    <w:rsid w:val="00A4630A"/>
    <w:rsid w:val="00A46C7C"/>
    <w:rsid w:val="00A81E30"/>
    <w:rsid w:val="00A8351B"/>
    <w:rsid w:val="00A85415"/>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B0333"/>
    <w:rsid w:val="00FB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335421881">
      <w:bodyDiv w:val="1"/>
      <w:marLeft w:val="0"/>
      <w:marRight w:val="0"/>
      <w:marTop w:val="0"/>
      <w:marBottom w:val="0"/>
      <w:divBdr>
        <w:top w:val="none" w:sz="0" w:space="0" w:color="auto"/>
        <w:left w:val="none" w:sz="0" w:space="0" w:color="auto"/>
        <w:bottom w:val="none" w:sz="0" w:space="0" w:color="auto"/>
        <w:right w:val="none" w:sz="0" w:space="0" w:color="auto"/>
      </w:divBdr>
    </w:div>
    <w:div w:id="769548254">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9B1685EB8529EB459E36FACF7180914E"/>
        <w:category>
          <w:name w:val="General"/>
          <w:gallery w:val="placeholder"/>
        </w:category>
        <w:types>
          <w:type w:val="bbPlcHdr"/>
        </w:types>
        <w:behaviors>
          <w:behavior w:val="content"/>
        </w:behaviors>
        <w:guid w:val="{123CA820-0E77-8741-ABC5-D288C1FB91B8}"/>
      </w:docPartPr>
      <w:docPartBody>
        <w:p w:rsidR="00574470" w:rsidRDefault="00000000">
          <w:pPr>
            <w:pStyle w:val="9B1685EB8529EB459E36FACF7180914E"/>
          </w:pPr>
          <w:r>
            <w:rPr>
              <w:lang w:bidi="en-GB"/>
            </w:rPr>
            <w:t>Additional information</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56715B" w:rsidRDefault="00574470" w:rsidP="00574470">
          <w:pPr>
            <w:pStyle w:val="4836C5D0E05F784CA646190863D57E20"/>
          </w:pPr>
          <w:r>
            <w:rPr>
              <w:lang w:bidi="en-GB"/>
            </w:rPr>
            <w:t>Course 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56715B"/>
    <w:rsid w:val="00574470"/>
    <w:rsid w:val="006860CA"/>
    <w:rsid w:val="00CD1CD0"/>
    <w:rsid w:val="00D22A40"/>
    <w:rsid w:val="00FB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9B1685EB8529EB459E36FACF7180914E">
    <w:name w:val="9B1685EB8529EB459E36FACF7180914E"/>
  </w:style>
  <w:style w:type="paragraph" w:customStyle="1" w:styleId="337D3D3B25D56F42BE169D910E109A98">
    <w:name w:val="337D3D3B25D56F42BE169D910E109A98"/>
    <w:rsid w:val="00004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Syllabus.dotx</Template>
  <TotalTime>3</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2003-08-25T23:36:00Z</cp:lastPrinted>
  <dcterms:created xsi:type="dcterms:W3CDTF">2024-07-30T10:18:00Z</dcterms:created>
  <dcterms:modified xsi:type="dcterms:W3CDTF">2024-07-30T10:21:00Z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