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1F6A3E51" w14:textId="4E2104BF" w:rsidR="003A4576" w:rsidRPr="003A4576" w:rsidRDefault="00C75BF1" w:rsidP="003A4576">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1B3DEE" w:rsidRPr="001B3DEE">
        <w:rPr>
          <w:rFonts w:ascii="Imperial Sans Text" w:hAnsi="Imperial Sans Text"/>
          <w:color w:val="000000" w:themeColor="text1"/>
          <w:lang w:val="en-GB" w:bidi="en-GB"/>
        </w:rPr>
        <w:t>Propaganda, Resistance and Underground Operations in the Second World War</w:t>
      </w:r>
    </w:p>
    <w:p w14:paraId="18BC6693" w14:textId="49E5600C"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5057" w:type="pct"/>
        <w:tblLayout w:type="fixed"/>
        <w:tblLook w:val="04A0" w:firstRow="1" w:lastRow="0" w:firstColumn="1" w:lastColumn="0" w:noHBand="0" w:noVBand="1"/>
      </w:tblPr>
      <w:tblGrid>
        <w:gridCol w:w="1123"/>
        <w:gridCol w:w="2961"/>
        <w:gridCol w:w="3150"/>
        <w:gridCol w:w="2961"/>
      </w:tblGrid>
      <w:tr w:rsidR="003B00C1" w:rsidRPr="00527C4D" w14:paraId="21853D5F" w14:textId="77777777" w:rsidTr="00D42904">
        <w:trPr>
          <w:cnfStyle w:val="100000000000" w:firstRow="1" w:lastRow="0" w:firstColumn="0" w:lastColumn="0" w:oddVBand="0" w:evenVBand="0" w:oddHBand="0" w:evenHBand="0" w:firstRowFirstColumn="0" w:firstRowLastColumn="0" w:lastRowFirstColumn="0" w:lastRowLastColumn="0"/>
          <w:trHeight w:val="402"/>
        </w:trPr>
        <w:tc>
          <w:tcPr>
            <w:tcW w:w="1123" w:type="dxa"/>
          </w:tcPr>
          <w:p w14:paraId="1EEFDA8D" w14:textId="77777777" w:rsidR="003B00C1" w:rsidRPr="008A360B" w:rsidRDefault="00000000" w:rsidP="00D4290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3534EBA0AE6A76458DFED85A8D5F4CA7"/>
                </w:placeholder>
                <w:temporary/>
                <w:showingPlcHdr/>
                <w15:appearance w15:val="hidden"/>
              </w:sdtPr>
              <w:sdtContent>
                <w:r w:rsidR="003B00C1" w:rsidRPr="008A360B">
                  <w:rPr>
                    <w:rFonts w:ascii="Imperial Sans Text" w:hAnsi="Imperial Sans Text"/>
                    <w:color w:val="000000" w:themeColor="text1"/>
                    <w:lang w:val="en-GB" w:bidi="en-GB"/>
                  </w:rPr>
                  <w:t>Week</w:t>
                </w:r>
              </w:sdtContent>
            </w:sdt>
          </w:p>
        </w:tc>
        <w:tc>
          <w:tcPr>
            <w:tcW w:w="2961" w:type="dxa"/>
          </w:tcPr>
          <w:p w14:paraId="72A026FD" w14:textId="08A83809" w:rsidR="003B00C1" w:rsidRPr="00527C4D" w:rsidRDefault="00604DC2" w:rsidP="00D42904">
            <w:pPr>
              <w:rPr>
                <w:rFonts w:ascii="Imperial Sans Text" w:hAnsi="Imperial Sans Text"/>
                <w:color w:val="000000" w:themeColor="text1"/>
                <w:lang w:val="en-GB"/>
              </w:rPr>
            </w:pPr>
            <w:r>
              <w:rPr>
                <w:rFonts w:ascii="Imperial Sans Text" w:hAnsi="Imperial Sans Text"/>
                <w:color w:val="000000" w:themeColor="text1"/>
                <w:lang w:val="en-GB"/>
              </w:rPr>
              <w:t>Session</w:t>
            </w:r>
          </w:p>
        </w:tc>
        <w:tc>
          <w:tcPr>
            <w:tcW w:w="6111" w:type="dxa"/>
            <w:gridSpan w:val="2"/>
          </w:tcPr>
          <w:p w14:paraId="0504BAF7" w14:textId="387A5F93" w:rsidR="003B00C1" w:rsidRPr="00727EF3" w:rsidRDefault="003B00C1" w:rsidP="00D42904">
            <w:pPr>
              <w:rPr>
                <w:rFonts w:ascii="Imperial Sans Text" w:hAnsi="Imperial Sans Text"/>
                <w:color w:val="000000" w:themeColor="text1"/>
                <w:lang w:val="en-GB"/>
              </w:rPr>
            </w:pPr>
          </w:p>
        </w:tc>
      </w:tr>
      <w:tr w:rsidR="00604DC2" w:rsidRPr="00467849" w14:paraId="4F6C5BDA" w14:textId="77777777" w:rsidTr="00D42904">
        <w:trPr>
          <w:gridAfter w:val="1"/>
          <w:wAfter w:w="2961" w:type="dxa"/>
          <w:trHeight w:val="745"/>
        </w:trPr>
        <w:tc>
          <w:tcPr>
            <w:tcW w:w="1123" w:type="dxa"/>
          </w:tcPr>
          <w:p w14:paraId="0F901C5D" w14:textId="77777777" w:rsidR="00604DC2" w:rsidRPr="008A360B" w:rsidRDefault="00604DC2" w:rsidP="00D4290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69CCDC4" w14:textId="77777777" w:rsidR="00604DC2" w:rsidRPr="008A360B" w:rsidRDefault="00604DC2" w:rsidP="00D42904">
            <w:pPr>
              <w:rPr>
                <w:rFonts w:ascii="Imperial Sans Text" w:hAnsi="Imperial Sans Text"/>
                <w:color w:val="000000" w:themeColor="text1"/>
                <w:lang w:val="en-GB"/>
              </w:rPr>
            </w:pPr>
          </w:p>
        </w:tc>
        <w:tc>
          <w:tcPr>
            <w:tcW w:w="6111" w:type="dxa"/>
            <w:gridSpan w:val="2"/>
          </w:tcPr>
          <w:p w14:paraId="407479AB" w14:textId="09DC615C" w:rsidR="00604DC2" w:rsidRPr="00727EF3" w:rsidRDefault="001B3DEE" w:rsidP="00B8456A">
            <w:pPr>
              <w:rPr>
                <w:rFonts w:ascii="Imperial Sans Text" w:hAnsi="Imperial Sans Text"/>
                <w:b/>
                <w:bCs/>
                <w:color w:val="000000" w:themeColor="text1"/>
                <w:sz w:val="20"/>
                <w:szCs w:val="20"/>
                <w:lang w:val="en-GB"/>
              </w:rPr>
            </w:pPr>
            <w:r w:rsidRPr="001B3DEE">
              <w:rPr>
                <w:rFonts w:ascii="Imperial Sans Text" w:hAnsi="Imperial Sans Text"/>
                <w:bCs/>
                <w:color w:val="000000" w:themeColor="text1"/>
                <w:sz w:val="20"/>
                <w:szCs w:val="20"/>
              </w:rPr>
              <w:t>The early establishment of MI5, undercover operations in the inter-war period, relations with the Soviet Union and the recruitment of spies such as the Cambridge Five.</w:t>
            </w:r>
          </w:p>
        </w:tc>
      </w:tr>
      <w:tr w:rsidR="00604DC2" w:rsidRPr="00467849" w14:paraId="4995917A" w14:textId="77777777" w:rsidTr="00D42904">
        <w:trPr>
          <w:gridAfter w:val="1"/>
          <w:wAfter w:w="2961" w:type="dxa"/>
          <w:trHeight w:val="745"/>
        </w:trPr>
        <w:tc>
          <w:tcPr>
            <w:tcW w:w="1123" w:type="dxa"/>
          </w:tcPr>
          <w:p w14:paraId="0B0CA605"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2</w:t>
            </w:r>
          </w:p>
          <w:p w14:paraId="7F49CFE6" w14:textId="77777777" w:rsidR="00604DC2" w:rsidRPr="008A360B" w:rsidRDefault="00604DC2" w:rsidP="00EE160D">
            <w:pPr>
              <w:rPr>
                <w:rFonts w:ascii="Imperial Sans Text" w:hAnsi="Imperial Sans Text"/>
                <w:color w:val="000000" w:themeColor="text1"/>
                <w:lang w:val="en-GB"/>
              </w:rPr>
            </w:pPr>
          </w:p>
        </w:tc>
        <w:tc>
          <w:tcPr>
            <w:tcW w:w="6111" w:type="dxa"/>
            <w:gridSpan w:val="2"/>
          </w:tcPr>
          <w:p w14:paraId="68095883" w14:textId="0D71D52A"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Propaganda to and from Germany prior to World War II, the establishment of the Ministry of Information. The Nazi cultural ‘charm offensive’, effective in France in the 1930s. Nazi support in Britain among the aristocracy and press.</w:t>
            </w:r>
          </w:p>
        </w:tc>
      </w:tr>
      <w:tr w:rsidR="00604DC2" w:rsidRPr="00467849" w14:paraId="08724746" w14:textId="77777777" w:rsidTr="00D42904">
        <w:trPr>
          <w:gridAfter w:val="1"/>
          <w:wAfter w:w="2961" w:type="dxa"/>
          <w:trHeight w:val="765"/>
        </w:trPr>
        <w:tc>
          <w:tcPr>
            <w:tcW w:w="1123" w:type="dxa"/>
          </w:tcPr>
          <w:p w14:paraId="09FAC0C7"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3</w:t>
            </w:r>
          </w:p>
          <w:p w14:paraId="73C24265" w14:textId="77777777" w:rsidR="00604DC2" w:rsidRPr="008A360B" w:rsidRDefault="00604DC2" w:rsidP="00EE160D">
            <w:pPr>
              <w:rPr>
                <w:rFonts w:ascii="Imperial Sans Text" w:hAnsi="Imperial Sans Text"/>
                <w:color w:val="000000" w:themeColor="text1"/>
                <w:lang w:val="en-GB"/>
              </w:rPr>
            </w:pPr>
          </w:p>
        </w:tc>
        <w:tc>
          <w:tcPr>
            <w:tcW w:w="6111" w:type="dxa"/>
            <w:gridSpan w:val="2"/>
          </w:tcPr>
          <w:p w14:paraId="2B7A288C" w14:textId="4E0D71A8"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The work of decoding German communications at Bletchley Park and its impact on the course of the war. The reduction of U-boat attacks in the Atlantic. Operations such as ‘The man who never was’ and support of resistance movements. The eventual infiltration at Bletchley by John Cairncross, of the Cambridge Five.</w:t>
            </w:r>
          </w:p>
        </w:tc>
      </w:tr>
      <w:tr w:rsidR="00604DC2" w:rsidRPr="00467849" w14:paraId="592D664D" w14:textId="77777777" w:rsidTr="00D42904">
        <w:trPr>
          <w:gridAfter w:val="1"/>
          <w:wAfter w:w="2961" w:type="dxa"/>
          <w:trHeight w:val="745"/>
        </w:trPr>
        <w:tc>
          <w:tcPr>
            <w:tcW w:w="1123" w:type="dxa"/>
          </w:tcPr>
          <w:p w14:paraId="2324F5B0"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4</w:t>
            </w:r>
          </w:p>
        </w:tc>
        <w:tc>
          <w:tcPr>
            <w:tcW w:w="6111" w:type="dxa"/>
            <w:gridSpan w:val="2"/>
          </w:tcPr>
          <w:p w14:paraId="751C491A" w14:textId="171BC62E"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The establishment of the SOE and the daring exploits of its agents across Europe, particularly France, Greece and the Balkans.</w:t>
            </w:r>
          </w:p>
        </w:tc>
      </w:tr>
      <w:tr w:rsidR="00604DC2" w:rsidRPr="00467849" w14:paraId="6EECAF05" w14:textId="77777777" w:rsidTr="00D42904">
        <w:trPr>
          <w:gridAfter w:val="1"/>
          <w:wAfter w:w="2961" w:type="dxa"/>
          <w:trHeight w:val="745"/>
        </w:trPr>
        <w:tc>
          <w:tcPr>
            <w:tcW w:w="1123" w:type="dxa"/>
          </w:tcPr>
          <w:p w14:paraId="3DBA7B8E"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5</w:t>
            </w:r>
          </w:p>
        </w:tc>
        <w:tc>
          <w:tcPr>
            <w:tcW w:w="6111" w:type="dxa"/>
            <w:gridSpan w:val="2"/>
          </w:tcPr>
          <w:p w14:paraId="6D303EF8" w14:textId="3679BA2A"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Co-ordinating with and training American Secret Service agents. Sharing information and working together in North Africa and Germany. Relations with the USSR.</w:t>
            </w:r>
          </w:p>
        </w:tc>
      </w:tr>
      <w:tr w:rsidR="00604DC2" w:rsidRPr="00467849" w14:paraId="3796ED5D" w14:textId="77777777" w:rsidTr="00D42904">
        <w:trPr>
          <w:gridAfter w:val="1"/>
          <w:wAfter w:w="2961" w:type="dxa"/>
          <w:trHeight w:val="745"/>
        </w:trPr>
        <w:tc>
          <w:tcPr>
            <w:tcW w:w="1123" w:type="dxa"/>
          </w:tcPr>
          <w:p w14:paraId="0903477C" w14:textId="77777777" w:rsidR="00604DC2" w:rsidRPr="008A360B"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6</w:t>
            </w:r>
          </w:p>
        </w:tc>
        <w:tc>
          <w:tcPr>
            <w:tcW w:w="6111" w:type="dxa"/>
            <w:gridSpan w:val="2"/>
          </w:tcPr>
          <w:p w14:paraId="111D9983" w14:textId="71958F3F"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 xml:space="preserve">The growth of resistance movements in Poland, the Netherlands, France, Italy, Greece, Yugoslavia etc; their support for the SOE and their </w:t>
            </w:r>
            <w:proofErr w:type="gramStart"/>
            <w:r w:rsidRPr="001B3DEE">
              <w:rPr>
                <w:rFonts w:ascii="Imperial Sans Text" w:hAnsi="Imperial Sans Text"/>
                <w:bCs/>
                <w:color w:val="000000" w:themeColor="text1"/>
                <w:sz w:val="20"/>
                <w:szCs w:val="20"/>
                <w:lang w:val="en-GB"/>
              </w:rPr>
              <w:t>sometimes problematic</w:t>
            </w:r>
            <w:proofErr w:type="gramEnd"/>
            <w:r w:rsidRPr="001B3DEE">
              <w:rPr>
                <w:rFonts w:ascii="Imperial Sans Text" w:hAnsi="Imperial Sans Text"/>
                <w:bCs/>
                <w:color w:val="000000" w:themeColor="text1"/>
                <w:sz w:val="20"/>
                <w:szCs w:val="20"/>
                <w:lang w:val="en-GB"/>
              </w:rPr>
              <w:t xml:space="preserve"> relations.</w:t>
            </w:r>
          </w:p>
        </w:tc>
      </w:tr>
      <w:tr w:rsidR="00604DC2" w:rsidRPr="00467849" w14:paraId="40FB41D0" w14:textId="77777777" w:rsidTr="00D42904">
        <w:trPr>
          <w:gridAfter w:val="1"/>
          <w:wAfter w:w="2961" w:type="dxa"/>
          <w:trHeight w:val="745"/>
        </w:trPr>
        <w:tc>
          <w:tcPr>
            <w:tcW w:w="1123" w:type="dxa"/>
          </w:tcPr>
          <w:p w14:paraId="341CDA29" w14:textId="77777777" w:rsidR="00604DC2"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7</w:t>
            </w:r>
          </w:p>
        </w:tc>
        <w:tc>
          <w:tcPr>
            <w:tcW w:w="6111" w:type="dxa"/>
            <w:gridSpan w:val="2"/>
          </w:tcPr>
          <w:p w14:paraId="1C1DDEDB" w14:textId="26CBF258"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Double-agents, betrayals and undercover operations such as the Norwegian success in destroying the Nazi ‘Heavy water’ plant, in the race for the early construction of nuclear weapons.</w:t>
            </w:r>
          </w:p>
        </w:tc>
      </w:tr>
      <w:tr w:rsidR="00604DC2" w:rsidRPr="00467849" w14:paraId="5852E738" w14:textId="77777777" w:rsidTr="00D42904">
        <w:trPr>
          <w:gridAfter w:val="1"/>
          <w:wAfter w:w="2961" w:type="dxa"/>
          <w:trHeight w:val="745"/>
        </w:trPr>
        <w:tc>
          <w:tcPr>
            <w:tcW w:w="1123" w:type="dxa"/>
          </w:tcPr>
          <w:p w14:paraId="0218A2A1" w14:textId="77777777" w:rsidR="00604DC2"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8</w:t>
            </w:r>
          </w:p>
        </w:tc>
        <w:tc>
          <w:tcPr>
            <w:tcW w:w="6111" w:type="dxa"/>
            <w:gridSpan w:val="2"/>
          </w:tcPr>
          <w:p w14:paraId="23BE586C" w14:textId="1EE27601"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The Italian Armistice and failure to co-ordinate resistance in the Adriatic. The intensification of propaganda and resistance in anticipation of the Allied liberation of Europe.</w:t>
            </w:r>
          </w:p>
        </w:tc>
      </w:tr>
      <w:tr w:rsidR="00604DC2" w:rsidRPr="00467849" w14:paraId="3D9C397C" w14:textId="77777777" w:rsidTr="00D42904">
        <w:trPr>
          <w:gridAfter w:val="1"/>
          <w:wAfter w:w="2961" w:type="dxa"/>
          <w:trHeight w:val="745"/>
        </w:trPr>
        <w:tc>
          <w:tcPr>
            <w:tcW w:w="1123" w:type="dxa"/>
          </w:tcPr>
          <w:p w14:paraId="7F7D262F" w14:textId="77777777" w:rsidR="00604DC2"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t>9</w:t>
            </w:r>
          </w:p>
        </w:tc>
        <w:tc>
          <w:tcPr>
            <w:tcW w:w="6111" w:type="dxa"/>
            <w:gridSpan w:val="2"/>
          </w:tcPr>
          <w:p w14:paraId="40920A26" w14:textId="574832FC"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The importance of undercover operations in co-ordinating D-day and the final push to invade Germany.</w:t>
            </w:r>
          </w:p>
        </w:tc>
      </w:tr>
      <w:tr w:rsidR="00604DC2" w:rsidRPr="00467849" w14:paraId="5997E1B4" w14:textId="77777777" w:rsidTr="00D42904">
        <w:trPr>
          <w:gridAfter w:val="1"/>
          <w:wAfter w:w="2961" w:type="dxa"/>
          <w:trHeight w:val="745"/>
        </w:trPr>
        <w:tc>
          <w:tcPr>
            <w:tcW w:w="1123" w:type="dxa"/>
          </w:tcPr>
          <w:p w14:paraId="2D56102E" w14:textId="77777777" w:rsidR="00604DC2" w:rsidRDefault="00604DC2" w:rsidP="00EE160D">
            <w:pPr>
              <w:rPr>
                <w:rFonts w:ascii="Imperial Sans Text" w:hAnsi="Imperial Sans Text"/>
                <w:color w:val="000000" w:themeColor="text1"/>
                <w:lang w:val="en-GB"/>
              </w:rPr>
            </w:pPr>
            <w:r>
              <w:rPr>
                <w:rFonts w:ascii="Imperial Sans Text" w:hAnsi="Imperial Sans Text"/>
                <w:color w:val="000000" w:themeColor="text1"/>
                <w:lang w:val="en-GB"/>
              </w:rPr>
              <w:lastRenderedPageBreak/>
              <w:t>10</w:t>
            </w:r>
          </w:p>
        </w:tc>
        <w:tc>
          <w:tcPr>
            <w:tcW w:w="6111" w:type="dxa"/>
            <w:gridSpan w:val="2"/>
          </w:tcPr>
          <w:p w14:paraId="71FB87DB" w14:textId="022F92BB" w:rsidR="00604DC2" w:rsidRPr="001B3DEE" w:rsidRDefault="001B3DEE" w:rsidP="00EE160D">
            <w:pPr>
              <w:rPr>
                <w:rFonts w:ascii="Imperial Sans Text" w:hAnsi="Imperial Sans Text"/>
                <w:bCs/>
                <w:color w:val="000000" w:themeColor="text1"/>
                <w:sz w:val="20"/>
                <w:szCs w:val="20"/>
                <w:lang w:val="en-GB"/>
              </w:rPr>
            </w:pPr>
            <w:r w:rsidRPr="001B3DEE">
              <w:rPr>
                <w:rFonts w:ascii="Imperial Sans Text" w:hAnsi="Imperial Sans Text"/>
                <w:bCs/>
                <w:color w:val="000000" w:themeColor="text1"/>
                <w:sz w:val="20"/>
                <w:szCs w:val="20"/>
                <w:lang w:val="en-GB"/>
              </w:rPr>
              <w:t>Mopping up after the war. Attempts at de-Nazification in Germany and to boost morale in austerity Briti</w:t>
            </w:r>
            <w:r>
              <w:rPr>
                <w:rFonts w:ascii="Imperial Sans Text" w:hAnsi="Imperial Sans Text"/>
                <w:bCs/>
                <w:color w:val="000000" w:themeColor="text1"/>
                <w:sz w:val="20"/>
                <w:szCs w:val="20"/>
                <w:lang w:val="en-GB"/>
              </w:rPr>
              <w:t>a</w:t>
            </w:r>
            <w:r w:rsidRPr="001B3DEE">
              <w:rPr>
                <w:rFonts w:ascii="Imperial Sans Text" w:hAnsi="Imperial Sans Text"/>
                <w:bCs/>
                <w:color w:val="000000" w:themeColor="text1"/>
                <w:sz w:val="20"/>
                <w:szCs w:val="20"/>
                <w:lang w:val="en-GB"/>
              </w:rPr>
              <w:t>n. Relations with USSR and Stalin.</w:t>
            </w:r>
          </w:p>
        </w:tc>
      </w:tr>
    </w:tbl>
    <w:p w14:paraId="2A692652" w14:textId="77777777" w:rsidR="003B00C1" w:rsidRPr="008A360B" w:rsidRDefault="003B00C1" w:rsidP="00441BFF">
      <w:pPr>
        <w:pStyle w:val="ListBullet"/>
        <w:numPr>
          <w:ilvl w:val="0"/>
          <w:numId w:val="0"/>
        </w:numPr>
        <w:rPr>
          <w:rFonts w:ascii="Imperial Sans Text" w:hAnsi="Imperial Sans Text"/>
          <w:b/>
          <w:bCs/>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6DCF6A82" w14:textId="77777777" w:rsidR="001B3DEE" w:rsidRPr="001B3DEE" w:rsidRDefault="001B3DEE" w:rsidP="001B3DEE">
            <w:pPr>
              <w:tabs>
                <w:tab w:val="left" w:pos="426"/>
              </w:tabs>
              <w:ind w:left="426" w:right="164"/>
              <w:rPr>
                <w:rFonts w:ascii="Imperial Sans Text" w:hAnsi="Imperial Sans Text"/>
                <w:color w:val="000000" w:themeColor="text1"/>
                <w:sz w:val="20"/>
                <w:szCs w:val="20"/>
                <w:lang w:val="en-GB"/>
              </w:rPr>
            </w:pPr>
            <w:r w:rsidRPr="001B3DEE">
              <w:rPr>
                <w:rFonts w:ascii="Imperial Sans Text" w:hAnsi="Imperial Sans Text"/>
                <w:color w:val="000000" w:themeColor="text1"/>
                <w:sz w:val="20"/>
                <w:szCs w:val="20"/>
                <w:lang w:val="en-GB"/>
              </w:rPr>
              <w:t>Although espionage and secret military operations have existed for many centuries, our modern understanding of the terms owes a great deal to the Second World War, and in particular the attempts by the Allies to support the work of local resistance fighters in various parts of occupied Europe.</w:t>
            </w:r>
          </w:p>
          <w:p w14:paraId="4935FCE7" w14:textId="77777777" w:rsidR="001B3DEE" w:rsidRPr="001B3DEE" w:rsidRDefault="001B3DEE" w:rsidP="001B3DEE">
            <w:pPr>
              <w:tabs>
                <w:tab w:val="left" w:pos="426"/>
              </w:tabs>
              <w:ind w:left="426" w:right="164"/>
              <w:rPr>
                <w:rFonts w:ascii="Imperial Sans Text" w:hAnsi="Imperial Sans Text"/>
                <w:color w:val="000000" w:themeColor="text1"/>
                <w:sz w:val="20"/>
                <w:szCs w:val="20"/>
                <w:lang w:val="en-GB"/>
              </w:rPr>
            </w:pPr>
            <w:r w:rsidRPr="001B3DEE">
              <w:rPr>
                <w:rFonts w:ascii="Imperial Sans Text" w:hAnsi="Imperial Sans Text"/>
                <w:color w:val="000000" w:themeColor="text1"/>
                <w:sz w:val="20"/>
                <w:szCs w:val="20"/>
                <w:lang w:val="en-GB"/>
              </w:rPr>
              <w:t>Pre-eminent amongst these was Britain's Special Operations Executive, or SOE. By the end of the Second World War in 1945, the SOE was employing and supporting over 13,000 people across Europe, many of them women agents.</w:t>
            </w:r>
          </w:p>
          <w:p w14:paraId="3734178A" w14:textId="77777777" w:rsidR="001B3DEE" w:rsidRPr="001B3DEE" w:rsidRDefault="001B3DEE" w:rsidP="001B3DEE">
            <w:pPr>
              <w:tabs>
                <w:tab w:val="left" w:pos="426"/>
              </w:tabs>
              <w:ind w:left="426" w:right="164"/>
              <w:rPr>
                <w:rFonts w:ascii="Imperial Sans Text" w:hAnsi="Imperial Sans Text"/>
                <w:color w:val="000000" w:themeColor="text1"/>
                <w:sz w:val="20"/>
                <w:szCs w:val="20"/>
                <w:lang w:val="en-GB"/>
              </w:rPr>
            </w:pPr>
            <w:r w:rsidRPr="001B3DEE">
              <w:rPr>
                <w:rFonts w:ascii="Imperial Sans Text" w:hAnsi="Imperial Sans Text"/>
                <w:color w:val="000000" w:themeColor="text1"/>
                <w:sz w:val="20"/>
                <w:szCs w:val="20"/>
                <w:lang w:val="en-GB"/>
              </w:rPr>
              <w:t>Along with the Military Intelligence branches of the British Government, the most famous of which are the two surviving branches MI5 and MI6, the guile, courage and ingenuity of agents working in Propaganda, Resistance and Special Operations against the Nazis and Japanese during the Second World War remains breathtaking.</w:t>
            </w:r>
          </w:p>
          <w:p w14:paraId="6477D901" w14:textId="77777777" w:rsidR="001B3DEE" w:rsidRPr="001B3DEE" w:rsidRDefault="001B3DEE" w:rsidP="001B3DEE">
            <w:pPr>
              <w:tabs>
                <w:tab w:val="left" w:pos="426"/>
              </w:tabs>
              <w:ind w:left="426" w:right="164"/>
              <w:rPr>
                <w:rFonts w:ascii="Imperial Sans Text" w:hAnsi="Imperial Sans Text"/>
                <w:color w:val="000000" w:themeColor="text1"/>
                <w:sz w:val="20"/>
                <w:szCs w:val="20"/>
                <w:lang w:val="en-GB"/>
              </w:rPr>
            </w:pPr>
            <w:r w:rsidRPr="001B3DEE">
              <w:rPr>
                <w:rFonts w:ascii="Imperial Sans Text" w:hAnsi="Imperial Sans Text"/>
                <w:color w:val="000000" w:themeColor="text1"/>
                <w:sz w:val="20"/>
                <w:szCs w:val="20"/>
                <w:lang w:val="en-GB"/>
              </w:rPr>
              <w:t xml:space="preserve">On this course Dr Sheila </w:t>
            </w:r>
            <w:proofErr w:type="spellStart"/>
            <w:r w:rsidRPr="001B3DEE">
              <w:rPr>
                <w:rFonts w:ascii="Imperial Sans Text" w:hAnsi="Imperial Sans Text"/>
                <w:color w:val="000000" w:themeColor="text1"/>
                <w:sz w:val="20"/>
                <w:szCs w:val="20"/>
                <w:lang w:val="en-GB"/>
              </w:rPr>
              <w:t>Lecoeur</w:t>
            </w:r>
            <w:proofErr w:type="spellEnd"/>
            <w:r w:rsidRPr="001B3DEE">
              <w:rPr>
                <w:rFonts w:ascii="Imperial Sans Text" w:hAnsi="Imperial Sans Text"/>
                <w:color w:val="000000" w:themeColor="text1"/>
                <w:sz w:val="20"/>
                <w:szCs w:val="20"/>
                <w:lang w:val="en-GB"/>
              </w:rPr>
              <w:t xml:space="preserve"> invites us to explore the history of resistance fighters, propagandists and spies during the Second World War, not only from Britain, but those working for other countries involved in the hostilities. This included the American Office of Strategic Services, the Soviet Union's GRU and, of course, the German </w:t>
            </w:r>
            <w:r w:rsidRPr="001B3DEE">
              <w:rPr>
                <w:rFonts w:ascii="Imperial Sans Text" w:hAnsi="Imperial Sans Text"/>
                <w:i/>
                <w:iCs/>
                <w:color w:val="000000" w:themeColor="text1"/>
                <w:sz w:val="20"/>
                <w:szCs w:val="20"/>
                <w:lang w:val="en-GB"/>
              </w:rPr>
              <w:t>Abwehr.</w:t>
            </w:r>
            <w:r w:rsidRPr="001B3DEE">
              <w:rPr>
                <w:rFonts w:ascii="Imperial Sans Text" w:hAnsi="Imperial Sans Text"/>
                <w:color w:val="000000" w:themeColor="text1"/>
                <w:sz w:val="20"/>
                <w:szCs w:val="20"/>
                <w:lang w:val="en-GB"/>
              </w:rPr>
              <w:t> </w:t>
            </w:r>
          </w:p>
          <w:p w14:paraId="64CCED54" w14:textId="77777777" w:rsidR="001B3DEE" w:rsidRPr="001B3DEE" w:rsidRDefault="001B3DEE" w:rsidP="001B3DEE">
            <w:pPr>
              <w:tabs>
                <w:tab w:val="left" w:pos="426"/>
              </w:tabs>
              <w:ind w:left="426" w:right="164"/>
              <w:rPr>
                <w:rFonts w:ascii="Imperial Sans Text" w:hAnsi="Imperial Sans Text"/>
                <w:color w:val="000000" w:themeColor="text1"/>
                <w:sz w:val="20"/>
                <w:szCs w:val="20"/>
                <w:lang w:val="en-GB"/>
              </w:rPr>
            </w:pPr>
            <w:r w:rsidRPr="001B3DEE">
              <w:rPr>
                <w:rFonts w:ascii="Imperial Sans Text" w:hAnsi="Imperial Sans Text"/>
                <w:color w:val="000000" w:themeColor="text1"/>
                <w:sz w:val="20"/>
                <w:szCs w:val="20"/>
                <w:lang w:val="en-GB"/>
              </w:rPr>
              <w:t xml:space="preserve">Using archive film footage, photographic archives and written testimonials we will try to piece together the still secretive activities of the military intelligence services and the resistance </w:t>
            </w:r>
            <w:proofErr w:type="spellStart"/>
            <w:r w:rsidRPr="001B3DEE">
              <w:rPr>
                <w:rFonts w:ascii="Imperial Sans Text" w:hAnsi="Imperial Sans Text"/>
                <w:color w:val="000000" w:themeColor="text1"/>
                <w:sz w:val="20"/>
                <w:szCs w:val="20"/>
                <w:lang w:val="en-GB"/>
              </w:rPr>
              <w:t>fighers</w:t>
            </w:r>
            <w:proofErr w:type="spellEnd"/>
            <w:r w:rsidRPr="001B3DEE">
              <w:rPr>
                <w:rFonts w:ascii="Imperial Sans Text" w:hAnsi="Imperial Sans Text"/>
                <w:color w:val="000000" w:themeColor="text1"/>
                <w:sz w:val="20"/>
                <w:szCs w:val="20"/>
                <w:lang w:val="en-GB"/>
              </w:rPr>
              <w:t xml:space="preserve"> they supported, including many men and women who might rightly be described as real-life James Bonds.</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3972B816" w14:textId="512623CD" w:rsidR="0036000F" w:rsidRPr="0036000F" w:rsidRDefault="0036000F" w:rsidP="0036000F">
            <w:pPr>
              <w:ind w:left="426"/>
              <w:rPr>
                <w:rFonts w:ascii="Imperial Sans Text" w:hAnsi="Imperial Sans Text"/>
                <w:color w:val="000000" w:themeColor="text1"/>
                <w:lang w:val="en-GB"/>
              </w:rPr>
            </w:pPr>
            <w:r w:rsidRPr="0036000F">
              <w:rPr>
                <w:rFonts w:ascii="Imperial Sans Text" w:hAnsi="Imperial Sans Text"/>
                <w:color w:val="000000" w:themeColor="text1"/>
                <w:lang w:val="en-GB"/>
              </w:rPr>
              <w:t xml:space="preserve">At the end of this </w:t>
            </w:r>
            <w:proofErr w:type="gramStart"/>
            <w:r w:rsidRPr="0036000F">
              <w:rPr>
                <w:rFonts w:ascii="Imperial Sans Text" w:hAnsi="Imperial Sans Text"/>
                <w:color w:val="000000" w:themeColor="text1"/>
                <w:lang w:val="en-GB"/>
              </w:rPr>
              <w:t>course</w:t>
            </w:r>
            <w:proofErr w:type="gramEnd"/>
            <w:r w:rsidRPr="0036000F">
              <w:rPr>
                <w:rFonts w:ascii="Imperial Sans Text" w:hAnsi="Imperial Sans Text"/>
                <w:color w:val="000000" w:themeColor="text1"/>
                <w:lang w:val="en-GB"/>
              </w:rPr>
              <w:t xml:space="preserve"> you will have an understanding of:</w:t>
            </w:r>
          </w:p>
          <w:p w14:paraId="010CF5AB" w14:textId="6049355F" w:rsidR="0036000F" w:rsidRPr="0036000F" w:rsidRDefault="0036000F" w:rsidP="0036000F">
            <w:pPr>
              <w:pStyle w:val="ListParagraph"/>
              <w:numPr>
                <w:ilvl w:val="0"/>
                <w:numId w:val="53"/>
              </w:numPr>
              <w:rPr>
                <w:rFonts w:ascii="Imperial Sans Text" w:hAnsi="Imperial Sans Text"/>
                <w:color w:val="000000" w:themeColor="text1"/>
                <w:lang w:val="en-GB"/>
              </w:rPr>
            </w:pPr>
            <w:r w:rsidRPr="0036000F">
              <w:rPr>
                <w:rFonts w:ascii="Imperial Sans Text" w:hAnsi="Imperial Sans Text"/>
                <w:color w:val="000000" w:themeColor="text1"/>
                <w:lang w:val="en-GB"/>
              </w:rPr>
              <w:t xml:space="preserve">The history of the </w:t>
            </w:r>
            <w:r w:rsidR="001B3DEE">
              <w:rPr>
                <w:rFonts w:ascii="Imperial Sans Text" w:hAnsi="Imperial Sans Text"/>
                <w:color w:val="000000" w:themeColor="text1"/>
                <w:lang w:val="en-GB"/>
              </w:rPr>
              <w:t>wartime security services in Britain and elsewhere during the Second World War and their modes of operation</w:t>
            </w:r>
          </w:p>
          <w:p w14:paraId="575E0408" w14:textId="34ECB154" w:rsidR="0036000F" w:rsidRPr="0036000F" w:rsidRDefault="001B3DEE" w:rsidP="0036000F">
            <w:pPr>
              <w:pStyle w:val="ListParagraph"/>
              <w:numPr>
                <w:ilvl w:val="0"/>
                <w:numId w:val="53"/>
              </w:numPr>
              <w:rPr>
                <w:rFonts w:ascii="Imperial Sans Text" w:hAnsi="Imperial Sans Text"/>
                <w:color w:val="000000" w:themeColor="text1"/>
                <w:lang w:val="en-GB"/>
              </w:rPr>
            </w:pPr>
            <w:r>
              <w:rPr>
                <w:rFonts w:ascii="Imperial Sans Text" w:hAnsi="Imperial Sans Text"/>
                <w:color w:val="000000" w:themeColor="text1"/>
                <w:lang w:val="en-GB"/>
              </w:rPr>
              <w:t>The impact the secret services had on the course of the Second World War</w:t>
            </w:r>
          </w:p>
          <w:p w14:paraId="026C5597" w14:textId="42F583A8" w:rsidR="0036000F" w:rsidRPr="0036000F" w:rsidRDefault="001B3DEE" w:rsidP="0036000F">
            <w:pPr>
              <w:pStyle w:val="ListParagraph"/>
              <w:numPr>
                <w:ilvl w:val="0"/>
                <w:numId w:val="53"/>
              </w:numPr>
              <w:rPr>
                <w:rFonts w:ascii="Imperial Sans Text" w:hAnsi="Imperial Sans Text"/>
                <w:color w:val="000000" w:themeColor="text1"/>
                <w:lang w:val="en-GB"/>
              </w:rPr>
            </w:pPr>
            <w:r>
              <w:rPr>
                <w:rFonts w:ascii="Imperial Sans Text" w:hAnsi="Imperial Sans Text"/>
                <w:color w:val="000000" w:themeColor="text1"/>
                <w:lang w:val="en-GB"/>
              </w:rPr>
              <w:lastRenderedPageBreak/>
              <w:t>The relationship of the secret services and other branches of the miliary and local resistance fighters across Europe and elsewhere.</w:t>
            </w:r>
          </w:p>
          <w:p w14:paraId="2DEE9910" w14:textId="7745545B"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B508E4">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89E32" w14:textId="77777777" w:rsidR="000D5260" w:rsidRDefault="000D5260" w:rsidP="00793172">
      <w:r>
        <w:separator/>
      </w:r>
    </w:p>
  </w:endnote>
  <w:endnote w:type="continuationSeparator" w:id="0">
    <w:p w14:paraId="38752797" w14:textId="77777777" w:rsidR="000D5260" w:rsidRDefault="000D5260"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06278" w14:textId="77777777" w:rsidR="000D5260" w:rsidRDefault="000D5260" w:rsidP="00793172">
      <w:r>
        <w:separator/>
      </w:r>
    </w:p>
  </w:footnote>
  <w:footnote w:type="continuationSeparator" w:id="0">
    <w:p w14:paraId="11B611CB" w14:textId="77777777" w:rsidR="000D5260" w:rsidRDefault="000D5260"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F91A7F"/>
    <w:multiLevelType w:val="hybridMultilevel"/>
    <w:tmpl w:val="5E86C8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33B44B4A"/>
    <w:multiLevelType w:val="multilevel"/>
    <w:tmpl w:val="56F4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6"/>
  </w:num>
  <w:num w:numId="12" w16cid:durableId="1913612390">
    <w:abstractNumId w:val="8"/>
  </w:num>
  <w:num w:numId="13" w16cid:durableId="1995404698">
    <w:abstractNumId w:val="43"/>
  </w:num>
  <w:num w:numId="14" w16cid:durableId="625162108">
    <w:abstractNumId w:val="34"/>
  </w:num>
  <w:num w:numId="15" w16cid:durableId="784497619">
    <w:abstractNumId w:val="20"/>
  </w:num>
  <w:num w:numId="16" w16cid:durableId="1739326918">
    <w:abstractNumId w:val="17"/>
  </w:num>
  <w:num w:numId="17" w16cid:durableId="400098762">
    <w:abstractNumId w:val="44"/>
  </w:num>
  <w:num w:numId="18" w16cid:durableId="1672876256">
    <w:abstractNumId w:val="39"/>
  </w:num>
  <w:num w:numId="19" w16cid:durableId="1574855224">
    <w:abstractNumId w:val="40"/>
  </w:num>
  <w:num w:numId="20" w16cid:durableId="2127507189">
    <w:abstractNumId w:val="51"/>
  </w:num>
  <w:num w:numId="21" w16cid:durableId="345450141">
    <w:abstractNumId w:val="16"/>
  </w:num>
  <w:num w:numId="22" w16cid:durableId="140585910">
    <w:abstractNumId w:val="45"/>
  </w:num>
  <w:num w:numId="23" w16cid:durableId="186601831">
    <w:abstractNumId w:val="15"/>
  </w:num>
  <w:num w:numId="24" w16cid:durableId="1007515259">
    <w:abstractNumId w:val="24"/>
  </w:num>
  <w:num w:numId="25" w16cid:durableId="1657995362">
    <w:abstractNumId w:val="42"/>
  </w:num>
  <w:num w:numId="26" w16cid:durableId="687684814">
    <w:abstractNumId w:val="47"/>
  </w:num>
  <w:num w:numId="27" w16cid:durableId="1768454442">
    <w:abstractNumId w:val="29"/>
  </w:num>
  <w:num w:numId="28" w16cid:durableId="819729702">
    <w:abstractNumId w:val="28"/>
  </w:num>
  <w:num w:numId="29" w16cid:durableId="1274364345">
    <w:abstractNumId w:val="32"/>
  </w:num>
  <w:num w:numId="30" w16cid:durableId="336158560">
    <w:abstractNumId w:val="50"/>
  </w:num>
  <w:num w:numId="31" w16cid:durableId="968513101">
    <w:abstractNumId w:val="21"/>
  </w:num>
  <w:num w:numId="32" w16cid:durableId="546140190">
    <w:abstractNumId w:val="19"/>
  </w:num>
  <w:num w:numId="33" w16cid:durableId="1020661364">
    <w:abstractNumId w:val="46"/>
  </w:num>
  <w:num w:numId="34" w16cid:durableId="214508592">
    <w:abstractNumId w:val="37"/>
  </w:num>
  <w:num w:numId="35" w16cid:durableId="679428309">
    <w:abstractNumId w:val="49"/>
  </w:num>
  <w:num w:numId="36" w16cid:durableId="1822233788">
    <w:abstractNumId w:val="48"/>
  </w:num>
  <w:num w:numId="37" w16cid:durableId="107702262">
    <w:abstractNumId w:val="35"/>
  </w:num>
  <w:num w:numId="38" w16cid:durableId="584002177">
    <w:abstractNumId w:val="10"/>
  </w:num>
  <w:num w:numId="39" w16cid:durableId="50858966">
    <w:abstractNumId w:val="33"/>
  </w:num>
  <w:num w:numId="40" w16cid:durableId="232088252">
    <w:abstractNumId w:val="12"/>
  </w:num>
  <w:num w:numId="41" w16cid:durableId="504445920">
    <w:abstractNumId w:val="23"/>
  </w:num>
  <w:num w:numId="42" w16cid:durableId="1451973640">
    <w:abstractNumId w:val="11"/>
  </w:num>
  <w:num w:numId="43" w16cid:durableId="801465815">
    <w:abstractNumId w:val="13"/>
  </w:num>
  <w:num w:numId="44" w16cid:durableId="1487471939">
    <w:abstractNumId w:val="31"/>
  </w:num>
  <w:num w:numId="45" w16cid:durableId="833493987">
    <w:abstractNumId w:val="30"/>
  </w:num>
  <w:num w:numId="46" w16cid:durableId="2068063936">
    <w:abstractNumId w:val="14"/>
  </w:num>
  <w:num w:numId="47" w16cid:durableId="818572578">
    <w:abstractNumId w:val="41"/>
  </w:num>
  <w:num w:numId="48" w16cid:durableId="1852186658">
    <w:abstractNumId w:val="25"/>
  </w:num>
  <w:num w:numId="49" w16cid:durableId="8726947">
    <w:abstractNumId w:val="36"/>
  </w:num>
  <w:num w:numId="50" w16cid:durableId="1020207964">
    <w:abstractNumId w:val="22"/>
  </w:num>
  <w:num w:numId="51" w16cid:durableId="1525437036">
    <w:abstractNumId w:val="38"/>
  </w:num>
  <w:num w:numId="52" w16cid:durableId="1928807580">
    <w:abstractNumId w:val="27"/>
  </w:num>
  <w:num w:numId="53" w16cid:durableId="680594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C2E95"/>
    <w:rsid w:val="000D18B7"/>
    <w:rsid w:val="000D2424"/>
    <w:rsid w:val="000D393E"/>
    <w:rsid w:val="000D5260"/>
    <w:rsid w:val="000D5DAA"/>
    <w:rsid w:val="000E7B38"/>
    <w:rsid w:val="00112BAA"/>
    <w:rsid w:val="00126F93"/>
    <w:rsid w:val="00144514"/>
    <w:rsid w:val="00146F41"/>
    <w:rsid w:val="001505C2"/>
    <w:rsid w:val="00165A81"/>
    <w:rsid w:val="00171EBF"/>
    <w:rsid w:val="00181D05"/>
    <w:rsid w:val="001A71A1"/>
    <w:rsid w:val="001B3DEE"/>
    <w:rsid w:val="001C59E5"/>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0BE1"/>
    <w:rsid w:val="0035678D"/>
    <w:rsid w:val="00357FB7"/>
    <w:rsid w:val="0036000F"/>
    <w:rsid w:val="00363773"/>
    <w:rsid w:val="003940CC"/>
    <w:rsid w:val="003A2C5F"/>
    <w:rsid w:val="003A3620"/>
    <w:rsid w:val="003A4576"/>
    <w:rsid w:val="003A4FDC"/>
    <w:rsid w:val="003B00C1"/>
    <w:rsid w:val="003C47E2"/>
    <w:rsid w:val="003C53EC"/>
    <w:rsid w:val="003E6838"/>
    <w:rsid w:val="0041212D"/>
    <w:rsid w:val="00441AA5"/>
    <w:rsid w:val="00441BFF"/>
    <w:rsid w:val="00441DC3"/>
    <w:rsid w:val="00452042"/>
    <w:rsid w:val="00466712"/>
    <w:rsid w:val="00467849"/>
    <w:rsid w:val="00475728"/>
    <w:rsid w:val="00496518"/>
    <w:rsid w:val="0049755F"/>
    <w:rsid w:val="004A0703"/>
    <w:rsid w:val="004A7FB9"/>
    <w:rsid w:val="004B1BB1"/>
    <w:rsid w:val="004B1DDF"/>
    <w:rsid w:val="004B4B8F"/>
    <w:rsid w:val="004C1A76"/>
    <w:rsid w:val="004C78C3"/>
    <w:rsid w:val="004D100B"/>
    <w:rsid w:val="004E746F"/>
    <w:rsid w:val="004F6EF5"/>
    <w:rsid w:val="00504A7F"/>
    <w:rsid w:val="00522971"/>
    <w:rsid w:val="00524B4D"/>
    <w:rsid w:val="00527C4D"/>
    <w:rsid w:val="00531388"/>
    <w:rsid w:val="00545CB0"/>
    <w:rsid w:val="00551275"/>
    <w:rsid w:val="00553AD3"/>
    <w:rsid w:val="005937C4"/>
    <w:rsid w:val="005A009B"/>
    <w:rsid w:val="005B3D08"/>
    <w:rsid w:val="005B7956"/>
    <w:rsid w:val="005C3680"/>
    <w:rsid w:val="005F28BD"/>
    <w:rsid w:val="00601B33"/>
    <w:rsid w:val="00604DC2"/>
    <w:rsid w:val="006117BD"/>
    <w:rsid w:val="0061365D"/>
    <w:rsid w:val="0061365E"/>
    <w:rsid w:val="00615FFD"/>
    <w:rsid w:val="00626302"/>
    <w:rsid w:val="0062719F"/>
    <w:rsid w:val="00630E5F"/>
    <w:rsid w:val="0068060E"/>
    <w:rsid w:val="00682F45"/>
    <w:rsid w:val="006941AA"/>
    <w:rsid w:val="006A04AB"/>
    <w:rsid w:val="006C2707"/>
    <w:rsid w:val="006F4F67"/>
    <w:rsid w:val="006F76D9"/>
    <w:rsid w:val="00727EF3"/>
    <w:rsid w:val="00731008"/>
    <w:rsid w:val="00736797"/>
    <w:rsid w:val="00742B13"/>
    <w:rsid w:val="00772545"/>
    <w:rsid w:val="00773D78"/>
    <w:rsid w:val="00775027"/>
    <w:rsid w:val="00787863"/>
    <w:rsid w:val="00793172"/>
    <w:rsid w:val="00793415"/>
    <w:rsid w:val="007A1C5F"/>
    <w:rsid w:val="007A586E"/>
    <w:rsid w:val="007A69F5"/>
    <w:rsid w:val="007B31DC"/>
    <w:rsid w:val="007C4970"/>
    <w:rsid w:val="00804AE5"/>
    <w:rsid w:val="00805921"/>
    <w:rsid w:val="00815D9D"/>
    <w:rsid w:val="008253BC"/>
    <w:rsid w:val="008351B5"/>
    <w:rsid w:val="00847C27"/>
    <w:rsid w:val="00862223"/>
    <w:rsid w:val="008A360B"/>
    <w:rsid w:val="008B29E6"/>
    <w:rsid w:val="008C69D0"/>
    <w:rsid w:val="008C6C1F"/>
    <w:rsid w:val="008D3BDA"/>
    <w:rsid w:val="008D3F3B"/>
    <w:rsid w:val="008D66A8"/>
    <w:rsid w:val="008E1D32"/>
    <w:rsid w:val="008E6401"/>
    <w:rsid w:val="008F1089"/>
    <w:rsid w:val="00925B00"/>
    <w:rsid w:val="00942047"/>
    <w:rsid w:val="009420BF"/>
    <w:rsid w:val="009927F1"/>
    <w:rsid w:val="009C04D1"/>
    <w:rsid w:val="009C39F2"/>
    <w:rsid w:val="009C41B4"/>
    <w:rsid w:val="009C50F9"/>
    <w:rsid w:val="00A22368"/>
    <w:rsid w:val="00A44AA0"/>
    <w:rsid w:val="00A4630A"/>
    <w:rsid w:val="00A46C7C"/>
    <w:rsid w:val="00A57328"/>
    <w:rsid w:val="00A76773"/>
    <w:rsid w:val="00A81E30"/>
    <w:rsid w:val="00A87BA1"/>
    <w:rsid w:val="00A92686"/>
    <w:rsid w:val="00AB6960"/>
    <w:rsid w:val="00AC0050"/>
    <w:rsid w:val="00AD43FA"/>
    <w:rsid w:val="00AE0020"/>
    <w:rsid w:val="00AE4FCE"/>
    <w:rsid w:val="00B04CA7"/>
    <w:rsid w:val="00B177C9"/>
    <w:rsid w:val="00B3470B"/>
    <w:rsid w:val="00B508E4"/>
    <w:rsid w:val="00B613F6"/>
    <w:rsid w:val="00B6735B"/>
    <w:rsid w:val="00B8456A"/>
    <w:rsid w:val="00BE7398"/>
    <w:rsid w:val="00C27136"/>
    <w:rsid w:val="00C30455"/>
    <w:rsid w:val="00C471FB"/>
    <w:rsid w:val="00C6695A"/>
    <w:rsid w:val="00C755C5"/>
    <w:rsid w:val="00C75894"/>
    <w:rsid w:val="00C75A32"/>
    <w:rsid w:val="00C75BF1"/>
    <w:rsid w:val="00C7745C"/>
    <w:rsid w:val="00C874A4"/>
    <w:rsid w:val="00CB227E"/>
    <w:rsid w:val="00CE391D"/>
    <w:rsid w:val="00D117BC"/>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160D"/>
    <w:rsid w:val="00EE7DA0"/>
    <w:rsid w:val="00EF7A4E"/>
    <w:rsid w:val="00F07B52"/>
    <w:rsid w:val="00F372DF"/>
    <w:rsid w:val="00F41E20"/>
    <w:rsid w:val="00F43A92"/>
    <w:rsid w:val="00F46030"/>
    <w:rsid w:val="00F521E9"/>
    <w:rsid w:val="00F605AA"/>
    <w:rsid w:val="00F65695"/>
    <w:rsid w:val="00F6674D"/>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54669900">
      <w:bodyDiv w:val="1"/>
      <w:marLeft w:val="0"/>
      <w:marRight w:val="0"/>
      <w:marTop w:val="0"/>
      <w:marBottom w:val="0"/>
      <w:divBdr>
        <w:top w:val="none" w:sz="0" w:space="0" w:color="auto"/>
        <w:left w:val="none" w:sz="0" w:space="0" w:color="auto"/>
        <w:bottom w:val="none" w:sz="0" w:space="0" w:color="auto"/>
        <w:right w:val="none" w:sz="0" w:space="0" w:color="auto"/>
      </w:divBdr>
    </w:div>
    <w:div w:id="82799254">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12740023">
      <w:bodyDiv w:val="1"/>
      <w:marLeft w:val="0"/>
      <w:marRight w:val="0"/>
      <w:marTop w:val="0"/>
      <w:marBottom w:val="0"/>
      <w:divBdr>
        <w:top w:val="none" w:sz="0" w:space="0" w:color="auto"/>
        <w:left w:val="none" w:sz="0" w:space="0" w:color="auto"/>
        <w:bottom w:val="none" w:sz="0" w:space="0" w:color="auto"/>
        <w:right w:val="none" w:sz="0" w:space="0" w:color="auto"/>
      </w:divBdr>
    </w:div>
    <w:div w:id="256182392">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5722632">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61464427">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48342262">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569925262">
      <w:bodyDiv w:val="1"/>
      <w:marLeft w:val="0"/>
      <w:marRight w:val="0"/>
      <w:marTop w:val="0"/>
      <w:marBottom w:val="0"/>
      <w:divBdr>
        <w:top w:val="none" w:sz="0" w:space="0" w:color="auto"/>
        <w:left w:val="none" w:sz="0" w:space="0" w:color="auto"/>
        <w:bottom w:val="none" w:sz="0" w:space="0" w:color="auto"/>
        <w:right w:val="none" w:sz="0" w:space="0" w:color="auto"/>
      </w:divBdr>
    </w:div>
    <w:div w:id="577716365">
      <w:bodyDiv w:val="1"/>
      <w:marLeft w:val="0"/>
      <w:marRight w:val="0"/>
      <w:marTop w:val="0"/>
      <w:marBottom w:val="0"/>
      <w:divBdr>
        <w:top w:val="none" w:sz="0" w:space="0" w:color="auto"/>
        <w:left w:val="none" w:sz="0" w:space="0" w:color="auto"/>
        <w:bottom w:val="none" w:sz="0" w:space="0" w:color="auto"/>
        <w:right w:val="none" w:sz="0" w:space="0" w:color="auto"/>
      </w:divBdr>
    </w:div>
    <w:div w:id="602803863">
      <w:bodyDiv w:val="1"/>
      <w:marLeft w:val="0"/>
      <w:marRight w:val="0"/>
      <w:marTop w:val="0"/>
      <w:marBottom w:val="0"/>
      <w:divBdr>
        <w:top w:val="none" w:sz="0" w:space="0" w:color="auto"/>
        <w:left w:val="none" w:sz="0" w:space="0" w:color="auto"/>
        <w:bottom w:val="none" w:sz="0" w:space="0" w:color="auto"/>
        <w:right w:val="none" w:sz="0" w:space="0" w:color="auto"/>
      </w:divBdr>
    </w:div>
    <w:div w:id="622662412">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27594047">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56151709">
      <w:bodyDiv w:val="1"/>
      <w:marLeft w:val="0"/>
      <w:marRight w:val="0"/>
      <w:marTop w:val="0"/>
      <w:marBottom w:val="0"/>
      <w:divBdr>
        <w:top w:val="none" w:sz="0" w:space="0" w:color="auto"/>
        <w:left w:val="none" w:sz="0" w:space="0" w:color="auto"/>
        <w:bottom w:val="none" w:sz="0" w:space="0" w:color="auto"/>
        <w:right w:val="none" w:sz="0" w:space="0" w:color="auto"/>
      </w:divBdr>
    </w:div>
    <w:div w:id="659886189">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677194750">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0712102">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27606327">
      <w:bodyDiv w:val="1"/>
      <w:marLeft w:val="0"/>
      <w:marRight w:val="0"/>
      <w:marTop w:val="0"/>
      <w:marBottom w:val="0"/>
      <w:divBdr>
        <w:top w:val="none" w:sz="0" w:space="0" w:color="auto"/>
        <w:left w:val="none" w:sz="0" w:space="0" w:color="auto"/>
        <w:bottom w:val="none" w:sz="0" w:space="0" w:color="auto"/>
        <w:right w:val="none" w:sz="0" w:space="0" w:color="auto"/>
      </w:divBdr>
    </w:div>
    <w:div w:id="731930348">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0292149">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77621525">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03582453">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76647907">
      <w:bodyDiv w:val="1"/>
      <w:marLeft w:val="0"/>
      <w:marRight w:val="0"/>
      <w:marTop w:val="0"/>
      <w:marBottom w:val="0"/>
      <w:divBdr>
        <w:top w:val="none" w:sz="0" w:space="0" w:color="auto"/>
        <w:left w:val="none" w:sz="0" w:space="0" w:color="auto"/>
        <w:bottom w:val="none" w:sz="0" w:space="0" w:color="auto"/>
        <w:right w:val="none" w:sz="0" w:space="0" w:color="auto"/>
      </w:divBdr>
    </w:div>
    <w:div w:id="1184398145">
      <w:bodyDiv w:val="1"/>
      <w:marLeft w:val="0"/>
      <w:marRight w:val="0"/>
      <w:marTop w:val="0"/>
      <w:marBottom w:val="0"/>
      <w:divBdr>
        <w:top w:val="none" w:sz="0" w:space="0" w:color="auto"/>
        <w:left w:val="none" w:sz="0" w:space="0" w:color="auto"/>
        <w:bottom w:val="none" w:sz="0" w:space="0" w:color="auto"/>
        <w:right w:val="none" w:sz="0" w:space="0" w:color="auto"/>
      </w:divBdr>
    </w:div>
    <w:div w:id="1189223474">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2197436">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71354688">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298756844">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7563912">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218099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41271324">
      <w:bodyDiv w:val="1"/>
      <w:marLeft w:val="0"/>
      <w:marRight w:val="0"/>
      <w:marTop w:val="0"/>
      <w:marBottom w:val="0"/>
      <w:divBdr>
        <w:top w:val="none" w:sz="0" w:space="0" w:color="auto"/>
        <w:left w:val="none" w:sz="0" w:space="0" w:color="auto"/>
        <w:bottom w:val="none" w:sz="0" w:space="0" w:color="auto"/>
        <w:right w:val="none" w:sz="0" w:space="0" w:color="auto"/>
      </w:divBdr>
    </w:div>
    <w:div w:id="1370568500">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16636193">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474519864">
      <w:bodyDiv w:val="1"/>
      <w:marLeft w:val="0"/>
      <w:marRight w:val="0"/>
      <w:marTop w:val="0"/>
      <w:marBottom w:val="0"/>
      <w:divBdr>
        <w:top w:val="none" w:sz="0" w:space="0" w:color="auto"/>
        <w:left w:val="none" w:sz="0" w:space="0" w:color="auto"/>
        <w:bottom w:val="none" w:sz="0" w:space="0" w:color="auto"/>
        <w:right w:val="none" w:sz="0" w:space="0" w:color="auto"/>
      </w:divBdr>
    </w:div>
    <w:div w:id="1526092622">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593315947">
      <w:bodyDiv w:val="1"/>
      <w:marLeft w:val="0"/>
      <w:marRight w:val="0"/>
      <w:marTop w:val="0"/>
      <w:marBottom w:val="0"/>
      <w:divBdr>
        <w:top w:val="none" w:sz="0" w:space="0" w:color="auto"/>
        <w:left w:val="none" w:sz="0" w:space="0" w:color="auto"/>
        <w:bottom w:val="none" w:sz="0" w:space="0" w:color="auto"/>
        <w:right w:val="none" w:sz="0" w:space="0" w:color="auto"/>
      </w:divBdr>
    </w:div>
    <w:div w:id="1607033525">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650787700">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39611567">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57038014">
      <w:bodyDiv w:val="1"/>
      <w:marLeft w:val="0"/>
      <w:marRight w:val="0"/>
      <w:marTop w:val="0"/>
      <w:marBottom w:val="0"/>
      <w:divBdr>
        <w:top w:val="none" w:sz="0" w:space="0" w:color="auto"/>
        <w:left w:val="none" w:sz="0" w:space="0" w:color="auto"/>
        <w:bottom w:val="none" w:sz="0" w:space="0" w:color="auto"/>
        <w:right w:val="none" w:sz="0" w:space="0" w:color="auto"/>
      </w:divBdr>
    </w:div>
    <w:div w:id="1869053895">
      <w:bodyDiv w:val="1"/>
      <w:marLeft w:val="0"/>
      <w:marRight w:val="0"/>
      <w:marTop w:val="0"/>
      <w:marBottom w:val="0"/>
      <w:divBdr>
        <w:top w:val="none" w:sz="0" w:space="0" w:color="auto"/>
        <w:left w:val="none" w:sz="0" w:space="0" w:color="auto"/>
        <w:bottom w:val="none" w:sz="0" w:space="0" w:color="auto"/>
        <w:right w:val="none" w:sz="0" w:space="0" w:color="auto"/>
      </w:divBdr>
      <w:divsChild>
        <w:div w:id="1946493844">
          <w:marLeft w:val="0"/>
          <w:marRight w:val="0"/>
          <w:marTop w:val="0"/>
          <w:marBottom w:val="15"/>
          <w:divBdr>
            <w:top w:val="none" w:sz="0" w:space="0" w:color="auto"/>
            <w:left w:val="none" w:sz="0" w:space="0" w:color="auto"/>
            <w:bottom w:val="none" w:sz="0" w:space="0" w:color="auto"/>
            <w:right w:val="none" w:sz="0" w:space="0" w:color="auto"/>
          </w:divBdr>
          <w:divsChild>
            <w:div w:id="832451874">
              <w:marLeft w:val="0"/>
              <w:marRight w:val="0"/>
              <w:marTop w:val="0"/>
              <w:marBottom w:val="0"/>
              <w:divBdr>
                <w:top w:val="none" w:sz="0" w:space="0" w:color="auto"/>
                <w:left w:val="none" w:sz="0" w:space="0" w:color="auto"/>
                <w:bottom w:val="none" w:sz="0" w:space="0" w:color="auto"/>
                <w:right w:val="none" w:sz="0" w:space="0" w:color="auto"/>
              </w:divBdr>
            </w:div>
          </w:divsChild>
        </w:div>
        <w:div w:id="66920850">
          <w:marLeft w:val="0"/>
          <w:marRight w:val="0"/>
          <w:marTop w:val="0"/>
          <w:marBottom w:val="15"/>
          <w:divBdr>
            <w:top w:val="none" w:sz="0" w:space="0" w:color="auto"/>
            <w:left w:val="none" w:sz="0" w:space="0" w:color="auto"/>
            <w:bottom w:val="none" w:sz="0" w:space="0" w:color="auto"/>
            <w:right w:val="none" w:sz="0" w:space="0" w:color="auto"/>
          </w:divBdr>
        </w:div>
      </w:divsChild>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896041257">
      <w:bodyDiv w:val="1"/>
      <w:marLeft w:val="0"/>
      <w:marRight w:val="0"/>
      <w:marTop w:val="0"/>
      <w:marBottom w:val="0"/>
      <w:divBdr>
        <w:top w:val="none" w:sz="0" w:space="0" w:color="auto"/>
        <w:left w:val="none" w:sz="0" w:space="0" w:color="auto"/>
        <w:bottom w:val="none" w:sz="0" w:space="0" w:color="auto"/>
        <w:right w:val="none" w:sz="0" w:space="0" w:color="auto"/>
      </w:divBdr>
      <w:divsChild>
        <w:div w:id="1192302516">
          <w:marLeft w:val="0"/>
          <w:marRight w:val="0"/>
          <w:marTop w:val="0"/>
          <w:marBottom w:val="15"/>
          <w:divBdr>
            <w:top w:val="none" w:sz="0" w:space="0" w:color="auto"/>
            <w:left w:val="none" w:sz="0" w:space="0" w:color="auto"/>
            <w:bottom w:val="none" w:sz="0" w:space="0" w:color="auto"/>
            <w:right w:val="none" w:sz="0" w:space="0" w:color="auto"/>
          </w:divBdr>
          <w:divsChild>
            <w:div w:id="209271754">
              <w:marLeft w:val="0"/>
              <w:marRight w:val="0"/>
              <w:marTop w:val="0"/>
              <w:marBottom w:val="0"/>
              <w:divBdr>
                <w:top w:val="none" w:sz="0" w:space="0" w:color="auto"/>
                <w:left w:val="none" w:sz="0" w:space="0" w:color="auto"/>
                <w:bottom w:val="none" w:sz="0" w:space="0" w:color="auto"/>
                <w:right w:val="none" w:sz="0" w:space="0" w:color="auto"/>
              </w:divBdr>
            </w:div>
          </w:divsChild>
        </w:div>
        <w:div w:id="1794789838">
          <w:marLeft w:val="0"/>
          <w:marRight w:val="0"/>
          <w:marTop w:val="0"/>
          <w:marBottom w:val="15"/>
          <w:divBdr>
            <w:top w:val="none" w:sz="0" w:space="0" w:color="auto"/>
            <w:left w:val="none" w:sz="0" w:space="0" w:color="auto"/>
            <w:bottom w:val="none" w:sz="0" w:space="0" w:color="auto"/>
            <w:right w:val="none" w:sz="0" w:space="0" w:color="auto"/>
          </w:divBdr>
        </w:div>
      </w:divsChild>
    </w:div>
    <w:div w:id="1896965770">
      <w:bodyDiv w:val="1"/>
      <w:marLeft w:val="0"/>
      <w:marRight w:val="0"/>
      <w:marTop w:val="0"/>
      <w:marBottom w:val="0"/>
      <w:divBdr>
        <w:top w:val="none" w:sz="0" w:space="0" w:color="auto"/>
        <w:left w:val="none" w:sz="0" w:space="0" w:color="auto"/>
        <w:bottom w:val="none" w:sz="0" w:space="0" w:color="auto"/>
        <w:right w:val="none" w:sz="0" w:space="0" w:color="auto"/>
      </w:divBdr>
    </w:div>
    <w:div w:id="1897088764">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46225880">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17804248">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 w:id="2147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3534EBA0AE6A76458DFED85A8D5F4CA7"/>
        <w:category>
          <w:name w:val="General"/>
          <w:gallery w:val="placeholder"/>
        </w:category>
        <w:types>
          <w:type w:val="bbPlcHdr"/>
        </w:types>
        <w:behaviors>
          <w:behavior w:val="content"/>
        </w:behaviors>
        <w:guid w:val="{55BD5277-F83A-E34F-90AA-63A45E006123}"/>
      </w:docPartPr>
      <w:docPartBody>
        <w:p w:rsidR="009819D1" w:rsidRDefault="0024589E" w:rsidP="0024589E">
          <w:pPr>
            <w:pStyle w:val="3534EBA0AE6A76458DFED85A8D5F4CA7"/>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5459F"/>
    <w:rsid w:val="001D67A8"/>
    <w:rsid w:val="002422BA"/>
    <w:rsid w:val="0024589E"/>
    <w:rsid w:val="0030278E"/>
    <w:rsid w:val="00333C81"/>
    <w:rsid w:val="003B0E28"/>
    <w:rsid w:val="00435823"/>
    <w:rsid w:val="004949B3"/>
    <w:rsid w:val="004D100B"/>
    <w:rsid w:val="00524B4D"/>
    <w:rsid w:val="00526883"/>
    <w:rsid w:val="00567B98"/>
    <w:rsid w:val="00574470"/>
    <w:rsid w:val="005D2814"/>
    <w:rsid w:val="00630E5F"/>
    <w:rsid w:val="006513F7"/>
    <w:rsid w:val="00686097"/>
    <w:rsid w:val="006860CA"/>
    <w:rsid w:val="00773D78"/>
    <w:rsid w:val="00887593"/>
    <w:rsid w:val="008C1EB5"/>
    <w:rsid w:val="00901CBF"/>
    <w:rsid w:val="0091018C"/>
    <w:rsid w:val="00920F87"/>
    <w:rsid w:val="009819D1"/>
    <w:rsid w:val="00997A7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3534EBA0AE6A76458DFED85A8D5F4CA7">
    <w:name w:val="3534EBA0AE6A76458DFED85A8D5F4CA7"/>
    <w:rsid w:val="00245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2</cp:revision>
  <cp:lastPrinted>2024-08-21T12:34:00Z</cp:lastPrinted>
  <dcterms:created xsi:type="dcterms:W3CDTF">2024-08-27T11:28:00Z</dcterms:created>
  <dcterms:modified xsi:type="dcterms:W3CDTF">2024-08-27T11:28:00Z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