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98EF6" w14:textId="79EDAF38" w:rsidR="00A644F5" w:rsidRPr="00DF4959" w:rsidRDefault="00C86F88">
      <w:pPr>
        <w:rPr>
          <w:rFonts w:ascii="Arial" w:hAnsi="Arial" w:cs="Arial"/>
          <w:b/>
          <w:bCs/>
          <w:sz w:val="28"/>
          <w:szCs w:val="28"/>
        </w:rPr>
      </w:pPr>
      <w:r w:rsidRPr="00DF4959">
        <w:rPr>
          <w:rFonts w:ascii="Arial" w:hAnsi="Arial" w:cs="Arial"/>
          <w:b/>
          <w:bCs/>
          <w:sz w:val="28"/>
          <w:szCs w:val="28"/>
        </w:rPr>
        <w:t>Flushing outlets on a potentially legionella contaminated water source</w:t>
      </w:r>
    </w:p>
    <w:p w14:paraId="2E67F899" w14:textId="65B8C5CB" w:rsidR="00C86F88" w:rsidRPr="00DF4959" w:rsidRDefault="00C86F88">
      <w:pPr>
        <w:rPr>
          <w:rFonts w:ascii="Arial" w:hAnsi="Arial" w:cs="Arial"/>
        </w:rPr>
      </w:pPr>
    </w:p>
    <w:p w14:paraId="7C88F022" w14:textId="79CAE64A" w:rsidR="00C86F88" w:rsidRPr="00C67DD7" w:rsidRDefault="00C86F88">
      <w:pPr>
        <w:rPr>
          <w:rFonts w:ascii="Arial" w:hAnsi="Arial" w:cs="Arial"/>
          <w:color w:val="000000" w:themeColor="text1"/>
        </w:rPr>
      </w:pPr>
      <w:r w:rsidRPr="00C67DD7">
        <w:rPr>
          <w:rFonts w:ascii="Arial" w:hAnsi="Arial" w:cs="Arial"/>
          <w:color w:val="000000" w:themeColor="text1"/>
        </w:rPr>
        <w:t xml:space="preserve">As many outlets have not been flushed in recent weeks, it must be assumed that each system </w:t>
      </w:r>
      <w:r w:rsidR="00C67DD7" w:rsidRPr="00C67DD7">
        <w:rPr>
          <w:rFonts w:ascii="Arial" w:hAnsi="Arial" w:cs="Arial"/>
          <w:color w:val="000000" w:themeColor="text1"/>
        </w:rPr>
        <w:t xml:space="preserve">maybe </w:t>
      </w:r>
      <w:r w:rsidRPr="00C67DD7">
        <w:rPr>
          <w:rFonts w:ascii="Arial" w:hAnsi="Arial" w:cs="Arial"/>
          <w:color w:val="000000" w:themeColor="text1"/>
        </w:rPr>
        <w:t xml:space="preserve">contaminated with legionella. This </w:t>
      </w:r>
      <w:r w:rsidR="00C67DD7" w:rsidRPr="00C67DD7">
        <w:rPr>
          <w:rFonts w:ascii="Arial" w:hAnsi="Arial" w:cs="Arial"/>
          <w:color w:val="000000" w:themeColor="text1"/>
        </w:rPr>
        <w:t>would</w:t>
      </w:r>
      <w:r w:rsidRPr="00C67DD7">
        <w:rPr>
          <w:rFonts w:ascii="Arial" w:hAnsi="Arial" w:cs="Arial"/>
          <w:color w:val="000000" w:themeColor="text1"/>
        </w:rPr>
        <w:t xml:space="preserve"> potentially </w:t>
      </w:r>
      <w:r w:rsidR="001F39E7" w:rsidRPr="00C67DD7">
        <w:rPr>
          <w:rFonts w:ascii="Arial" w:hAnsi="Arial" w:cs="Arial"/>
          <w:color w:val="000000" w:themeColor="text1"/>
        </w:rPr>
        <w:t xml:space="preserve">be </w:t>
      </w:r>
      <w:r w:rsidR="00C67DD7" w:rsidRPr="00C67DD7">
        <w:rPr>
          <w:rFonts w:ascii="Arial" w:hAnsi="Arial" w:cs="Arial"/>
          <w:color w:val="000000" w:themeColor="text1"/>
        </w:rPr>
        <w:t>more serious</w:t>
      </w:r>
      <w:r w:rsidRPr="00C67DD7">
        <w:rPr>
          <w:rFonts w:ascii="Arial" w:hAnsi="Arial" w:cs="Arial"/>
          <w:color w:val="000000" w:themeColor="text1"/>
        </w:rPr>
        <w:t xml:space="preserve">, in terms of risk to the College population, as we will be returning during the time </w:t>
      </w:r>
      <w:r w:rsidR="00571AC4">
        <w:rPr>
          <w:rFonts w:ascii="Arial" w:hAnsi="Arial" w:cs="Arial"/>
          <w:color w:val="000000" w:themeColor="text1"/>
        </w:rPr>
        <w:t xml:space="preserve">of </w:t>
      </w:r>
      <w:r w:rsidRPr="00C67DD7">
        <w:rPr>
          <w:rFonts w:ascii="Arial" w:hAnsi="Arial" w:cs="Arial"/>
          <w:color w:val="000000" w:themeColor="text1"/>
        </w:rPr>
        <w:t>a pandemic respiratory disease.</w:t>
      </w:r>
    </w:p>
    <w:p w14:paraId="2837DD41" w14:textId="0178E855" w:rsidR="00C86F88" w:rsidRPr="00C67DD7" w:rsidRDefault="00C86F88">
      <w:pPr>
        <w:rPr>
          <w:rFonts w:ascii="Arial" w:hAnsi="Arial" w:cs="Arial"/>
          <w:color w:val="000000" w:themeColor="text1"/>
        </w:rPr>
      </w:pPr>
      <w:r w:rsidRPr="00C67DD7">
        <w:rPr>
          <w:rFonts w:ascii="Arial" w:hAnsi="Arial" w:cs="Arial"/>
          <w:color w:val="000000" w:themeColor="text1"/>
        </w:rPr>
        <w:t xml:space="preserve">Simply turning taps or showers on </w:t>
      </w:r>
      <w:r w:rsidR="00C67DD7" w:rsidRPr="00C67DD7">
        <w:rPr>
          <w:rFonts w:ascii="Arial" w:hAnsi="Arial" w:cs="Arial"/>
          <w:color w:val="000000" w:themeColor="text1"/>
        </w:rPr>
        <w:t>can generate</w:t>
      </w:r>
      <w:r w:rsidRPr="00C67DD7">
        <w:rPr>
          <w:rFonts w:ascii="Arial" w:hAnsi="Arial" w:cs="Arial"/>
          <w:color w:val="000000" w:themeColor="text1"/>
        </w:rPr>
        <w:t xml:space="preserve"> water aerosol which may be contaminated</w:t>
      </w:r>
      <w:r w:rsidR="00571AC4">
        <w:rPr>
          <w:rFonts w:ascii="Arial" w:hAnsi="Arial" w:cs="Arial"/>
          <w:color w:val="000000" w:themeColor="text1"/>
        </w:rPr>
        <w:t>, and</w:t>
      </w:r>
      <w:r w:rsidRPr="00C67DD7">
        <w:rPr>
          <w:rFonts w:ascii="Arial" w:hAnsi="Arial" w:cs="Arial"/>
          <w:color w:val="000000" w:themeColor="text1"/>
        </w:rPr>
        <w:t xml:space="preserve"> </w:t>
      </w:r>
      <w:r w:rsidR="00C67DD7" w:rsidRPr="00C67DD7">
        <w:rPr>
          <w:rFonts w:ascii="Arial" w:hAnsi="Arial" w:cs="Arial"/>
          <w:color w:val="000000" w:themeColor="text1"/>
        </w:rPr>
        <w:t>if inhaled</w:t>
      </w:r>
      <w:r w:rsidRPr="00C67DD7">
        <w:rPr>
          <w:rFonts w:ascii="Arial" w:hAnsi="Arial" w:cs="Arial"/>
          <w:color w:val="000000" w:themeColor="text1"/>
        </w:rPr>
        <w:t xml:space="preserve">, </w:t>
      </w:r>
      <w:r w:rsidR="001F39E7" w:rsidRPr="00C67DD7">
        <w:rPr>
          <w:rFonts w:ascii="Arial" w:hAnsi="Arial" w:cs="Arial"/>
          <w:color w:val="000000" w:themeColor="text1"/>
        </w:rPr>
        <w:t>may lead to infection. P</w:t>
      </w:r>
      <w:r w:rsidRPr="00C67DD7">
        <w:rPr>
          <w:rFonts w:ascii="Arial" w:hAnsi="Arial" w:cs="Arial"/>
          <w:color w:val="000000" w:themeColor="text1"/>
        </w:rPr>
        <w:t xml:space="preserve">recautions must be taken to avoid generating </w:t>
      </w:r>
      <w:r w:rsidR="00C67DD7" w:rsidRPr="00C67DD7">
        <w:rPr>
          <w:rFonts w:ascii="Arial" w:hAnsi="Arial" w:cs="Arial"/>
          <w:color w:val="000000" w:themeColor="text1"/>
        </w:rPr>
        <w:t>an</w:t>
      </w:r>
      <w:r w:rsidRPr="00C67DD7">
        <w:rPr>
          <w:rFonts w:ascii="Arial" w:hAnsi="Arial" w:cs="Arial"/>
          <w:strike/>
          <w:color w:val="000000" w:themeColor="text1"/>
        </w:rPr>
        <w:t xml:space="preserve"> </w:t>
      </w:r>
      <w:r w:rsidRPr="00C67DD7">
        <w:rPr>
          <w:rFonts w:ascii="Arial" w:hAnsi="Arial" w:cs="Arial"/>
          <w:color w:val="000000" w:themeColor="text1"/>
        </w:rPr>
        <w:t>aerosol. A few ways of doing this are outlined below. In all cases the outlet must be turned on gently, and left at a relatively slow trickle, as this will  help prevent aerosol generation.</w:t>
      </w:r>
      <w:r w:rsidR="000B14CC" w:rsidRPr="00C67DD7">
        <w:rPr>
          <w:rFonts w:ascii="Arial" w:hAnsi="Arial" w:cs="Arial"/>
          <w:color w:val="000000" w:themeColor="text1"/>
        </w:rPr>
        <w:t xml:space="preserve"> The outlets will need to be flushed for longer than usual, to account for the lower flow rate.</w:t>
      </w:r>
    </w:p>
    <w:p w14:paraId="673011CE" w14:textId="1675AE64" w:rsidR="00C86F88" w:rsidRPr="00C67DD7" w:rsidRDefault="00C86F88" w:rsidP="00C86F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C67DD7">
        <w:rPr>
          <w:rFonts w:ascii="Arial" w:hAnsi="Arial" w:cs="Arial"/>
          <w:color w:val="000000" w:themeColor="text1"/>
        </w:rPr>
        <w:t xml:space="preserve">Attach a hose to the outlet, and make sure the end of the hose </w:t>
      </w:r>
      <w:r w:rsidR="00571AC4">
        <w:rPr>
          <w:rFonts w:ascii="Arial" w:hAnsi="Arial" w:cs="Arial"/>
          <w:color w:val="000000" w:themeColor="text1"/>
        </w:rPr>
        <w:t>is</w:t>
      </w:r>
      <w:r w:rsidR="001F39E7" w:rsidRPr="00C67DD7">
        <w:rPr>
          <w:rFonts w:ascii="Arial" w:hAnsi="Arial" w:cs="Arial"/>
          <w:color w:val="000000" w:themeColor="text1"/>
        </w:rPr>
        <w:t xml:space="preserve"> </w:t>
      </w:r>
      <w:r w:rsidR="005970D3" w:rsidRPr="00C67DD7">
        <w:rPr>
          <w:rFonts w:ascii="Arial" w:hAnsi="Arial" w:cs="Arial"/>
          <w:color w:val="000000" w:themeColor="text1"/>
        </w:rPr>
        <w:t>directed to the side or base of the sink</w:t>
      </w:r>
      <w:r w:rsidRPr="00C67DD7">
        <w:rPr>
          <w:rFonts w:ascii="Arial" w:hAnsi="Arial" w:cs="Arial"/>
          <w:color w:val="000000" w:themeColor="text1"/>
        </w:rPr>
        <w:t>. This will minimise aerosol generation</w:t>
      </w:r>
      <w:r w:rsidR="00C67DD7" w:rsidRPr="00C67DD7">
        <w:rPr>
          <w:rFonts w:ascii="Arial" w:hAnsi="Arial" w:cs="Arial"/>
          <w:color w:val="000000" w:themeColor="text1"/>
        </w:rPr>
        <w:t>.</w:t>
      </w:r>
      <w:r w:rsidRPr="00C67DD7">
        <w:rPr>
          <w:rFonts w:ascii="Arial" w:hAnsi="Arial" w:cs="Arial"/>
          <w:color w:val="000000" w:themeColor="text1"/>
        </w:rPr>
        <w:t xml:space="preserve"> </w:t>
      </w:r>
    </w:p>
    <w:p w14:paraId="5A203CDC" w14:textId="7B2C0AEA" w:rsidR="00C86F88" w:rsidRPr="00C67DD7" w:rsidRDefault="00DF4959" w:rsidP="00C86F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C67DD7">
        <w:rPr>
          <w:rFonts w:ascii="Arial" w:hAnsi="Arial" w:cs="Arial"/>
          <w:color w:val="000000" w:themeColor="text1"/>
        </w:rPr>
        <w:t>A</w:t>
      </w:r>
      <w:r w:rsidR="00C86F88" w:rsidRPr="00C67DD7">
        <w:rPr>
          <w:rFonts w:ascii="Arial" w:hAnsi="Arial" w:cs="Arial"/>
          <w:color w:val="000000" w:themeColor="text1"/>
        </w:rPr>
        <w:t xml:space="preserve"> bucket can be filled </w:t>
      </w:r>
      <w:r w:rsidRPr="00C67DD7">
        <w:rPr>
          <w:rFonts w:ascii="Arial" w:hAnsi="Arial" w:cs="Arial"/>
          <w:color w:val="000000" w:themeColor="text1"/>
        </w:rPr>
        <w:t xml:space="preserve">part </w:t>
      </w:r>
      <w:r w:rsidR="00C86F88" w:rsidRPr="00C67DD7">
        <w:rPr>
          <w:rFonts w:ascii="Arial" w:hAnsi="Arial" w:cs="Arial"/>
          <w:color w:val="000000" w:themeColor="text1"/>
        </w:rPr>
        <w:t>way with water</w:t>
      </w:r>
      <w:r w:rsidRPr="00C67DD7">
        <w:rPr>
          <w:rFonts w:ascii="Arial" w:hAnsi="Arial" w:cs="Arial"/>
          <w:color w:val="000000" w:themeColor="text1"/>
        </w:rPr>
        <w:t xml:space="preserve"> (if there is uncontaminated water available)</w:t>
      </w:r>
      <w:r w:rsidR="00C86F88" w:rsidRPr="00C67DD7">
        <w:rPr>
          <w:rFonts w:ascii="Arial" w:hAnsi="Arial" w:cs="Arial"/>
          <w:color w:val="000000" w:themeColor="text1"/>
        </w:rPr>
        <w:t>. Outlets can then be submerged below the water line and turned on, again using a hose if necessary. If the bucket can be placed into a sink, it can be allowed to slowly overflow. If this is not possible it will need to be filled many times to allow enough flushing.</w:t>
      </w:r>
    </w:p>
    <w:p w14:paraId="0A35B68E" w14:textId="69AD835D" w:rsidR="00C86F88" w:rsidRPr="00C67DD7" w:rsidRDefault="00C86F88" w:rsidP="00C86F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C67DD7">
        <w:rPr>
          <w:rFonts w:ascii="Arial" w:hAnsi="Arial" w:cs="Arial"/>
          <w:color w:val="000000" w:themeColor="text1"/>
        </w:rPr>
        <w:t>A towel or cloth</w:t>
      </w:r>
      <w:r w:rsidR="005970D3" w:rsidRPr="00C67DD7">
        <w:rPr>
          <w:rFonts w:ascii="Arial" w:hAnsi="Arial" w:cs="Arial"/>
          <w:color w:val="000000" w:themeColor="text1"/>
        </w:rPr>
        <w:t xml:space="preserve"> or plastic bag</w:t>
      </w:r>
      <w:r w:rsidR="00C67DD7" w:rsidRPr="00C67DD7">
        <w:rPr>
          <w:rFonts w:ascii="Arial" w:hAnsi="Arial" w:cs="Arial"/>
          <w:color w:val="000000" w:themeColor="text1"/>
        </w:rPr>
        <w:t xml:space="preserve"> </w:t>
      </w:r>
      <w:r w:rsidRPr="00C67DD7">
        <w:rPr>
          <w:rFonts w:ascii="Arial" w:hAnsi="Arial" w:cs="Arial"/>
          <w:color w:val="000000" w:themeColor="text1"/>
        </w:rPr>
        <w:t>can be wrapped around the outlet and secured in place. I</w:t>
      </w:r>
      <w:r w:rsidR="00571AC4">
        <w:rPr>
          <w:rFonts w:ascii="Arial" w:hAnsi="Arial" w:cs="Arial"/>
          <w:color w:val="000000" w:themeColor="text1"/>
        </w:rPr>
        <w:t>f</w:t>
      </w:r>
      <w:bookmarkStart w:id="0" w:name="_GoBack"/>
      <w:bookmarkEnd w:id="0"/>
      <w:r w:rsidR="005970D3" w:rsidRPr="00C67DD7">
        <w:rPr>
          <w:rFonts w:ascii="Arial" w:hAnsi="Arial" w:cs="Arial"/>
          <w:color w:val="000000" w:themeColor="text1"/>
        </w:rPr>
        <w:t xml:space="preserve"> </w:t>
      </w:r>
      <w:r w:rsidRPr="00C67DD7">
        <w:rPr>
          <w:rFonts w:ascii="Arial" w:hAnsi="Arial" w:cs="Arial"/>
          <w:color w:val="000000" w:themeColor="text1"/>
        </w:rPr>
        <w:t xml:space="preserve"> using this method, care must be taken that no aerosol is generated by dripping.</w:t>
      </w:r>
    </w:p>
    <w:p w14:paraId="345C5B50" w14:textId="5983758E" w:rsidR="00DF4959" w:rsidRDefault="00DF4959" w:rsidP="00DF4959">
      <w:pPr>
        <w:rPr>
          <w:rFonts w:ascii="Arial" w:hAnsi="Arial" w:cs="Arial"/>
        </w:rPr>
      </w:pPr>
    </w:p>
    <w:p w14:paraId="2341B2E9" w14:textId="2489E7E9" w:rsidR="00DF4959" w:rsidRPr="00DF4959" w:rsidRDefault="00DF4959" w:rsidP="00DF4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unable to use any of these methods, please contact </w:t>
      </w:r>
      <w:hyperlink r:id="rId8" w:history="1">
        <w:r w:rsidRPr="00FF7EED">
          <w:rPr>
            <w:rStyle w:val="Hyperlink"/>
            <w:rFonts w:ascii="Arial" w:hAnsi="Arial" w:cs="Arial"/>
          </w:rPr>
          <w:t>e.hartrick@imperial.ac.uk</w:t>
        </w:r>
      </w:hyperlink>
      <w:r>
        <w:rPr>
          <w:rFonts w:ascii="Arial" w:hAnsi="Arial" w:cs="Arial"/>
        </w:rPr>
        <w:t xml:space="preserve"> to discuss.</w:t>
      </w:r>
    </w:p>
    <w:sectPr w:rsidR="00DF4959" w:rsidRPr="00DF4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23743"/>
    <w:multiLevelType w:val="hybridMultilevel"/>
    <w:tmpl w:val="92BCC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88"/>
    <w:rsid w:val="000B14CC"/>
    <w:rsid w:val="001F39E7"/>
    <w:rsid w:val="004251F0"/>
    <w:rsid w:val="00571AC4"/>
    <w:rsid w:val="005970D3"/>
    <w:rsid w:val="006E37D0"/>
    <w:rsid w:val="00A644F5"/>
    <w:rsid w:val="00C67DD7"/>
    <w:rsid w:val="00C86F88"/>
    <w:rsid w:val="00D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D6F1"/>
  <w15:chartTrackingRefBased/>
  <w15:docId w15:val="{F4E8D11F-080E-4ABA-9F72-CCABCD26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F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9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49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rtrick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56943A9A5D46A42C3E02AFAE38EF" ma:contentTypeVersion="13" ma:contentTypeDescription="Create a new document." ma:contentTypeScope="" ma:versionID="9c494009ec542a16113b5d03bcefa012">
  <xsd:schema xmlns:xsd="http://www.w3.org/2001/XMLSchema" xmlns:xs="http://www.w3.org/2001/XMLSchema" xmlns:p="http://schemas.microsoft.com/office/2006/metadata/properties" xmlns:ns3="35caa039-99f0-41b4-8005-f583874a2006" xmlns:ns4="d7f1dc24-5007-4dae-8adf-f043455185e8" targetNamespace="http://schemas.microsoft.com/office/2006/metadata/properties" ma:root="true" ma:fieldsID="0059a11db734094ac33674c7ea0949dd" ns3:_="" ns4:_="">
    <xsd:import namespace="35caa039-99f0-41b4-8005-f583874a2006"/>
    <xsd:import namespace="d7f1dc24-5007-4dae-8adf-f043455185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a039-99f0-41b4-8005-f583874a2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1dc24-5007-4dae-8adf-f0434551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31E45-26DE-44A6-AEC4-3CA48F4B0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3D1AF-6A66-476C-AB2B-543371D5E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aa039-99f0-41b4-8005-f583874a2006"/>
    <ds:schemaRef ds:uri="d7f1dc24-5007-4dae-8adf-f0434551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AC6C3-5552-4452-8EE4-0915D8E95F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Hartrick, Eddie</dc:creator>
  <cp:keywords/>
  <dc:description/>
  <cp:lastModifiedBy>Hartrick, Eddie</cp:lastModifiedBy>
  <cp:revision>2</cp:revision>
  <dcterms:created xsi:type="dcterms:W3CDTF">2020-05-18T08:08:00Z</dcterms:created>
  <dcterms:modified xsi:type="dcterms:W3CDTF">2020-05-18T08:08:00Z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0x010100B63856943A9A5D46A42C3E02AFAE38EF</vt:lpwstr>
  </property>
</Properties>
</file>