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6E4A4" w14:textId="3DF53F53" w:rsidR="00C3099F" w:rsidRDefault="001251D8" w:rsidP="00CC0D20">
      <w:pPr>
        <w:jc w:val="center"/>
        <w:rPr>
          <w:b/>
          <w:bCs/>
          <w:u w:val="single"/>
        </w:rPr>
      </w:pPr>
      <w:r w:rsidRPr="00FF4B23">
        <w:rPr>
          <w:b/>
          <w:bCs/>
          <w:u w:val="single"/>
        </w:rPr>
        <w:t xml:space="preserve">ATAS assessment </w:t>
      </w:r>
      <w:r w:rsidR="00CC0D20">
        <w:rPr>
          <w:b/>
          <w:bCs/>
          <w:u w:val="single"/>
        </w:rPr>
        <w:t xml:space="preserve">and information </w:t>
      </w:r>
      <w:r w:rsidRPr="00FF4B23">
        <w:rPr>
          <w:b/>
          <w:bCs/>
          <w:u w:val="single"/>
        </w:rPr>
        <w:t>form</w:t>
      </w:r>
    </w:p>
    <w:p w14:paraId="606DD3A0" w14:textId="41507FBF" w:rsidR="00D60BA0" w:rsidRPr="00D60BA0" w:rsidRDefault="00D60BA0" w:rsidP="00FF4B23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61515"/>
          <w:sz w:val="22"/>
          <w:szCs w:val="22"/>
        </w:rPr>
      </w:pPr>
      <w:r w:rsidRPr="00D60BA0">
        <w:rPr>
          <w:rFonts w:asciiTheme="minorHAnsi" w:hAnsiTheme="minorHAnsi" w:cstheme="minorHAnsi"/>
          <w:b/>
          <w:bCs/>
          <w:color w:val="161515"/>
          <w:sz w:val="22"/>
          <w:szCs w:val="22"/>
        </w:rPr>
        <w:t xml:space="preserve">Background: </w:t>
      </w:r>
    </w:p>
    <w:p w14:paraId="366841AF" w14:textId="1BE9965A" w:rsidR="00FF4B23" w:rsidRDefault="00FF4B23" w:rsidP="00FF4B23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61515"/>
          <w:sz w:val="22"/>
          <w:szCs w:val="22"/>
        </w:rPr>
      </w:pPr>
      <w:r>
        <w:rPr>
          <w:rFonts w:asciiTheme="minorHAnsi" w:hAnsiTheme="minorHAnsi" w:cstheme="minorHAnsi"/>
          <w:color w:val="161515"/>
          <w:sz w:val="22"/>
          <w:szCs w:val="22"/>
        </w:rPr>
        <w:t xml:space="preserve">Where the successful candidate/employee requires </w:t>
      </w:r>
      <w:hyperlink r:id="rId10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permission to work in the UK</w:t>
        </w:r>
      </w:hyperlink>
      <w:r>
        <w:rPr>
          <w:rFonts w:asciiTheme="minorHAnsi" w:hAnsiTheme="minorHAnsi" w:cstheme="minorHAnsi"/>
          <w:color w:val="161515"/>
          <w:sz w:val="22"/>
          <w:szCs w:val="22"/>
        </w:rPr>
        <w:t xml:space="preserve"> under the </w:t>
      </w:r>
      <w:hyperlink r:id="rId11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Skilled Worker or Temporary Worker Government Authorised Exchange route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color w:val="16151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161515"/>
          <w:sz w:val="22"/>
          <w:szCs w:val="22"/>
        </w:rPr>
        <w:t xml:space="preserve">and </w:t>
      </w:r>
    </w:p>
    <w:p w14:paraId="58ACA6BF" w14:textId="77777777" w:rsidR="00FF4B23" w:rsidRDefault="00FF4B23" w:rsidP="00FF4B23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61515"/>
          <w:sz w:val="22"/>
          <w:szCs w:val="22"/>
        </w:rPr>
      </w:pPr>
      <w:r>
        <w:rPr>
          <w:rFonts w:asciiTheme="minorHAnsi" w:hAnsiTheme="minorHAnsi" w:cstheme="minorHAnsi"/>
          <w:color w:val="161515"/>
          <w:sz w:val="22"/>
          <w:szCs w:val="22"/>
        </w:rPr>
        <w:t xml:space="preserve">will be employed in a research, academic, engineering or technician role </w:t>
      </w:r>
    </w:p>
    <w:p w14:paraId="7285D4DC" w14:textId="77777777" w:rsidR="00FF4B23" w:rsidRDefault="00FF4B23" w:rsidP="00FF4B23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61515"/>
          <w:sz w:val="22"/>
          <w:szCs w:val="22"/>
        </w:rPr>
      </w:pPr>
      <w:r>
        <w:rPr>
          <w:rFonts w:asciiTheme="minorHAnsi" w:hAnsiTheme="minorHAnsi" w:cstheme="minorHAnsi"/>
          <w:color w:val="161515"/>
          <w:sz w:val="22"/>
          <w:szCs w:val="22"/>
        </w:rPr>
        <w:t xml:space="preserve">undertaking research activities at PhD level or above </w:t>
      </w:r>
    </w:p>
    <w:p w14:paraId="1343F635" w14:textId="77777777" w:rsidR="00FF4B23" w:rsidRDefault="00FF4B23" w:rsidP="00FF4B23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61515"/>
          <w:sz w:val="22"/>
          <w:szCs w:val="22"/>
        </w:rPr>
      </w:pPr>
      <w:r>
        <w:rPr>
          <w:rFonts w:asciiTheme="minorHAnsi" w:hAnsiTheme="minorHAnsi" w:cstheme="minorHAnsi"/>
          <w:color w:val="161515"/>
          <w:sz w:val="22"/>
          <w:szCs w:val="22"/>
        </w:rPr>
        <w:t>in one of the </w:t>
      </w:r>
      <w:r>
        <w:rPr>
          <w:rFonts w:asciiTheme="minorHAnsi" w:hAnsiTheme="minorHAnsi" w:cstheme="minorHAnsi"/>
          <w:color w:val="161515"/>
          <w:sz w:val="22"/>
          <w:szCs w:val="22"/>
          <w:bdr w:val="none" w:sz="0" w:space="0" w:color="auto" w:frame="1"/>
        </w:rPr>
        <w:t>Academic Subjects/Fields of Research relevant to ATAS;</w:t>
      </w:r>
      <w:r>
        <w:rPr>
          <w:rFonts w:asciiTheme="minorHAnsi" w:hAnsiTheme="minorHAnsi" w:cstheme="minorHAnsi"/>
          <w:color w:val="161515"/>
          <w:sz w:val="22"/>
          <w:szCs w:val="22"/>
        </w:rPr>
        <w:t xml:space="preserve"> and </w:t>
      </w:r>
    </w:p>
    <w:p w14:paraId="31491384" w14:textId="76B219F1" w:rsidR="00FF4B23" w:rsidRDefault="00FF4B23" w:rsidP="00FF4B23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61515"/>
          <w:sz w:val="22"/>
          <w:szCs w:val="22"/>
        </w:rPr>
      </w:pPr>
      <w:r>
        <w:rPr>
          <w:rFonts w:asciiTheme="minorHAnsi" w:hAnsiTheme="minorHAnsi" w:cstheme="minorHAnsi"/>
          <w:color w:val="161515"/>
          <w:sz w:val="22"/>
          <w:szCs w:val="22"/>
        </w:rPr>
        <w:t xml:space="preserve">is </w:t>
      </w:r>
      <w:r>
        <w:rPr>
          <w:rFonts w:asciiTheme="minorHAnsi" w:hAnsiTheme="minorHAnsi" w:cstheme="minorHAnsi"/>
          <w:color w:val="161515"/>
          <w:sz w:val="22"/>
          <w:szCs w:val="22"/>
          <w:u w:val="single"/>
        </w:rPr>
        <w:t>not</w:t>
      </w:r>
      <w:r>
        <w:rPr>
          <w:rFonts w:asciiTheme="minorHAnsi" w:hAnsiTheme="minorHAnsi" w:cstheme="minorHAnsi"/>
          <w:color w:val="161515"/>
          <w:sz w:val="22"/>
          <w:szCs w:val="22"/>
        </w:rPr>
        <w:t xml:space="preserve"> an ATAS exempt national</w:t>
      </w:r>
      <w:r w:rsidR="00FC2C17">
        <w:rPr>
          <w:rFonts w:asciiTheme="minorHAnsi" w:hAnsiTheme="minorHAnsi" w:cstheme="minorHAnsi"/>
          <w:color w:val="161515"/>
          <w:sz w:val="22"/>
          <w:szCs w:val="22"/>
        </w:rPr>
        <w:t>,</w:t>
      </w:r>
    </w:p>
    <w:p w14:paraId="5B7E74A3" w14:textId="77777777" w:rsidR="00FF4B23" w:rsidRDefault="00FF4B23" w:rsidP="00FF4B23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6151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1515"/>
          <w:sz w:val="22"/>
          <w:szCs w:val="22"/>
        </w:rPr>
        <w:t>from 21 May 2021</w:t>
      </w:r>
      <w:r>
        <w:rPr>
          <w:rFonts w:asciiTheme="minorHAnsi" w:hAnsiTheme="minorHAnsi" w:cstheme="minorHAnsi"/>
          <w:color w:val="161515"/>
          <w:sz w:val="22"/>
          <w:szCs w:val="22"/>
        </w:rPr>
        <w:t xml:space="preserve"> they will be required to obtain a free of charge </w:t>
      </w:r>
      <w:hyperlink r:id="rId12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ATAS certificate</w:t>
        </w:r>
      </w:hyperlink>
      <w:r>
        <w:rPr>
          <w:rFonts w:asciiTheme="minorHAnsi" w:hAnsiTheme="minorHAnsi" w:cstheme="minorHAnsi"/>
          <w:color w:val="161515"/>
          <w:sz w:val="22"/>
          <w:szCs w:val="22"/>
        </w:rPr>
        <w:t xml:space="preserve"> before the College can issue a Certificate of Sponsorship and they can apply for a visa to work in the UK.</w:t>
      </w:r>
    </w:p>
    <w:p w14:paraId="2C21AB23" w14:textId="0BB80534" w:rsidR="00D60BA0" w:rsidRPr="00CC0D20" w:rsidRDefault="00FF4B23">
      <w:r>
        <w:br/>
        <w:t xml:space="preserve">There may also be other circumstances </w:t>
      </w:r>
      <w:r w:rsidR="008010E3">
        <w:t>where</w:t>
      </w:r>
      <w:r>
        <w:t xml:space="preserve"> an individual is required to apply for a new ATAS certificate before </w:t>
      </w:r>
      <w:r w:rsidR="00D60BA0">
        <w:t xml:space="preserve">they can be allowed to start </w:t>
      </w:r>
      <w:r>
        <w:t>work</w:t>
      </w:r>
      <w:r w:rsidR="008F7AEE">
        <w:t>, continue work</w:t>
      </w:r>
      <w:r>
        <w:t xml:space="preserve"> or</w:t>
      </w:r>
      <w:r w:rsidR="008F7AEE">
        <w:t xml:space="preserve"> </w:t>
      </w:r>
      <w:r>
        <w:t>visit the College</w:t>
      </w:r>
      <w:r w:rsidR="002176FC">
        <w:t xml:space="preserve"> (e.g. some Visiting Researchers)</w:t>
      </w:r>
      <w:r>
        <w:t xml:space="preserve">. </w:t>
      </w:r>
    </w:p>
    <w:p w14:paraId="6E0E0742" w14:textId="0AA64513" w:rsidR="00FF4B23" w:rsidRDefault="00CC0D20">
      <w:pPr>
        <w:rPr>
          <w:b/>
          <w:bCs/>
        </w:rPr>
      </w:pPr>
      <w:r>
        <w:rPr>
          <w:b/>
          <w:bCs/>
        </w:rPr>
        <w:t>The f</w:t>
      </w:r>
      <w:r w:rsidR="00FF4B23">
        <w:rPr>
          <w:b/>
          <w:bCs/>
        </w:rPr>
        <w:t xml:space="preserve">ollowing questions </w:t>
      </w:r>
      <w:r w:rsidR="008010E3">
        <w:rPr>
          <w:b/>
          <w:bCs/>
        </w:rPr>
        <w:t xml:space="preserve">must </w:t>
      </w:r>
      <w:r w:rsidR="00FF4B23">
        <w:rPr>
          <w:b/>
          <w:bCs/>
        </w:rPr>
        <w:t xml:space="preserve">be completed by </w:t>
      </w:r>
      <w:r w:rsidR="0076160E">
        <w:rPr>
          <w:b/>
          <w:bCs/>
        </w:rPr>
        <w:t xml:space="preserve">the </w:t>
      </w:r>
      <w:r>
        <w:rPr>
          <w:b/>
          <w:bCs/>
        </w:rPr>
        <w:t>employing/hiring</w:t>
      </w:r>
      <w:r w:rsidR="00FF4B23">
        <w:rPr>
          <w:b/>
          <w:bCs/>
        </w:rPr>
        <w:t>/hosting</w:t>
      </w:r>
      <w:r>
        <w:rPr>
          <w:b/>
          <w:bCs/>
        </w:rPr>
        <w:t xml:space="preserve"> </w:t>
      </w:r>
      <w:r w:rsidR="00FF4B23">
        <w:rPr>
          <w:b/>
          <w:bCs/>
        </w:rPr>
        <w:t>department</w:t>
      </w:r>
      <w:r w:rsidR="00D60BA0">
        <w:rPr>
          <w:b/>
          <w:bCs/>
        </w:rPr>
        <w:t>: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2641"/>
        <w:gridCol w:w="6611"/>
        <w:gridCol w:w="8"/>
      </w:tblGrid>
      <w:tr w:rsidR="00FF4B23" w14:paraId="0921E032" w14:textId="77777777" w:rsidTr="00EE5967">
        <w:trPr>
          <w:gridAfter w:val="1"/>
          <w:wAfter w:w="8" w:type="dxa"/>
        </w:trPr>
        <w:tc>
          <w:tcPr>
            <w:tcW w:w="2641" w:type="dxa"/>
          </w:tcPr>
          <w:p w14:paraId="10F77B55" w14:textId="5C995FA8" w:rsidR="00FF4B23" w:rsidRDefault="00FF4B23">
            <w:pPr>
              <w:rPr>
                <w:b/>
                <w:bCs/>
              </w:rPr>
            </w:pPr>
            <w:r>
              <w:rPr>
                <w:b/>
                <w:bCs/>
              </w:rPr>
              <w:t>Employee</w:t>
            </w:r>
            <w:r w:rsidR="00CC0D20">
              <w:rPr>
                <w:b/>
                <w:bCs/>
              </w:rPr>
              <w:t xml:space="preserve"> / Candidate</w:t>
            </w:r>
            <w:r>
              <w:rPr>
                <w:b/>
                <w:bCs/>
              </w:rPr>
              <w:t xml:space="preserve"> name:</w:t>
            </w:r>
          </w:p>
        </w:tc>
        <w:tc>
          <w:tcPr>
            <w:tcW w:w="6611" w:type="dxa"/>
          </w:tcPr>
          <w:p w14:paraId="0918F53E" w14:textId="77777777" w:rsidR="002D295E" w:rsidRDefault="002D295E">
            <w:pPr>
              <w:rPr>
                <w:rFonts w:cstheme="minorHAnsi"/>
                <w:color w:val="161515"/>
              </w:rPr>
            </w:pPr>
          </w:p>
          <w:p w14:paraId="01432CFF" w14:textId="32087262" w:rsidR="00FF4B23" w:rsidRDefault="002D295E">
            <w:pPr>
              <w:rPr>
                <w:b/>
                <w:bCs/>
              </w:rPr>
            </w:pPr>
            <w:r>
              <w:rPr>
                <w:rFonts w:cstheme="minorHAnsi"/>
                <w:color w:val="1615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161515"/>
              </w:rPr>
              <w:instrText xml:space="preserve"> FORMTEXT </w:instrText>
            </w:r>
            <w:r>
              <w:rPr>
                <w:rFonts w:cstheme="minorHAnsi"/>
                <w:color w:val="161515"/>
              </w:rPr>
            </w:r>
            <w:r>
              <w:rPr>
                <w:rFonts w:cstheme="minorHAnsi"/>
                <w:color w:val="161515"/>
              </w:rPr>
              <w:fldChar w:fldCharType="separate"/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fldChar w:fldCharType="end"/>
            </w:r>
          </w:p>
        </w:tc>
      </w:tr>
      <w:tr w:rsidR="00FF4B23" w14:paraId="02B0DE57" w14:textId="77777777" w:rsidTr="00EE5967">
        <w:trPr>
          <w:gridAfter w:val="1"/>
          <w:wAfter w:w="8" w:type="dxa"/>
        </w:trPr>
        <w:tc>
          <w:tcPr>
            <w:tcW w:w="2641" w:type="dxa"/>
          </w:tcPr>
          <w:p w14:paraId="73A2A26C" w14:textId="6FD1EB55" w:rsidR="00FF4B23" w:rsidRDefault="00FF4B23">
            <w:pPr>
              <w:rPr>
                <w:b/>
                <w:bCs/>
              </w:rPr>
            </w:pPr>
            <w:r>
              <w:rPr>
                <w:b/>
                <w:bCs/>
              </w:rPr>
              <w:t>CID:</w:t>
            </w:r>
          </w:p>
        </w:tc>
        <w:tc>
          <w:tcPr>
            <w:tcW w:w="6611" w:type="dxa"/>
          </w:tcPr>
          <w:p w14:paraId="68A99890" w14:textId="77777777" w:rsidR="00FF4B23" w:rsidRDefault="00FF4B23">
            <w:pPr>
              <w:rPr>
                <w:b/>
                <w:bCs/>
              </w:rPr>
            </w:pPr>
          </w:p>
          <w:p w14:paraId="413E00C8" w14:textId="7644373F" w:rsidR="00D60BA0" w:rsidRDefault="002D295E">
            <w:pPr>
              <w:rPr>
                <w:b/>
                <w:bCs/>
              </w:rPr>
            </w:pPr>
            <w:r>
              <w:rPr>
                <w:rFonts w:cstheme="minorHAnsi"/>
                <w:color w:val="1615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161515"/>
              </w:rPr>
              <w:instrText xml:space="preserve"> FORMTEXT </w:instrText>
            </w:r>
            <w:r>
              <w:rPr>
                <w:rFonts w:cstheme="minorHAnsi"/>
                <w:color w:val="161515"/>
              </w:rPr>
            </w:r>
            <w:r>
              <w:rPr>
                <w:rFonts w:cstheme="minorHAnsi"/>
                <w:color w:val="161515"/>
              </w:rPr>
              <w:fldChar w:fldCharType="separate"/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fldChar w:fldCharType="end"/>
            </w:r>
          </w:p>
        </w:tc>
      </w:tr>
      <w:tr w:rsidR="00CC0D20" w14:paraId="6BA1598B" w14:textId="77777777" w:rsidTr="00EE5967">
        <w:trPr>
          <w:trHeight w:val="1845"/>
        </w:trPr>
        <w:tc>
          <w:tcPr>
            <w:tcW w:w="9260" w:type="dxa"/>
            <w:gridSpan w:val="3"/>
          </w:tcPr>
          <w:p w14:paraId="26A29C71" w14:textId="7CAE0ECB" w:rsidR="00CC0D20" w:rsidRDefault="00CC0D20" w:rsidP="00E15BB4">
            <w:pPr>
              <w:shd w:val="clear" w:color="auto" w:fill="FFFFFF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ATAS Requirement assessment</w:t>
            </w:r>
            <w:r w:rsidR="00844678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475861A3" w14:textId="77777777" w:rsidR="00CC0D20" w:rsidRDefault="00CC0D20" w:rsidP="00E15BB4">
            <w:pPr>
              <w:pStyle w:val="default"/>
              <w:shd w:val="clear" w:color="auto" w:fill="FFFFFF"/>
              <w:textAlignment w:val="baseline"/>
              <w:rPr>
                <w:rFonts w:asciiTheme="minorHAnsi" w:hAnsiTheme="minorHAnsi" w:cstheme="minorHAnsi"/>
                <w:color w:val="161515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color w:val="161515"/>
                <w:sz w:val="22"/>
                <w:szCs w:val="22"/>
              </w:rPr>
              <w:t>Please answer the questions below to assist us to determine if this individual requires an ATAS certificate.</w:t>
            </w:r>
          </w:p>
          <w:p w14:paraId="24A678BE" w14:textId="77777777" w:rsidR="00CC0D20" w:rsidRDefault="00CC0D20" w:rsidP="00E15BB4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Is the individual an ATAS exempt national? – select from drop down list:</w:t>
            </w:r>
          </w:p>
          <w:p w14:paraId="2172D24A" w14:textId="77777777" w:rsidR="00CC0D20" w:rsidRDefault="00CC0D20" w:rsidP="00E15BB4">
            <w:pPr>
              <w:jc w:val="both"/>
              <w:rPr>
                <w:rFonts w:eastAsia="Times New Roman"/>
                <w:lang w:eastAsia="en-GB"/>
              </w:rPr>
            </w:pPr>
          </w:p>
          <w:sdt>
            <w:sdtPr>
              <w:rPr>
                <w:rFonts w:eastAsia="Times New Roman"/>
                <w:lang w:eastAsia="en-GB"/>
              </w:rPr>
              <w:alias w:val="Select applicable nationality"/>
              <w:tag w:val="Select applicable nationality"/>
              <w:id w:val="1996379709"/>
              <w:placeholder>
                <w:docPart w:val="60696C7A5B804E039C4E9D585125BCF7"/>
              </w:placeholder>
              <w:showingPlcHdr/>
              <w:dropDownList>
                <w:listItem w:value="Choose an item."/>
                <w:listItem w:displayText="EEA National" w:value="EEA National"/>
                <w:listItem w:displayText="Australia" w:value="Australia"/>
                <w:listItem w:displayText="Canada" w:value="Canada"/>
                <w:listItem w:displayText="Japan" w:value="Japan"/>
                <w:listItem w:displayText="New Zealand" w:value="New Zealand"/>
                <w:listItem w:displayText="Rep. of Korea (South)" w:value="Rep. of Korea (South)"/>
                <w:listItem w:displayText="Singapore" w:value="Singapore"/>
                <w:listItem w:displayText="Switzerland" w:value="Switzerland"/>
                <w:listItem w:displayText="USA" w:value="USA"/>
              </w:dropDownList>
            </w:sdtPr>
            <w:sdtEndPr/>
            <w:sdtContent>
              <w:p w14:paraId="4CFA1C60" w14:textId="77777777" w:rsidR="00CC0D20" w:rsidRDefault="00CC0D20" w:rsidP="00E15BB4">
                <w:pPr>
                  <w:jc w:val="both"/>
                  <w:rPr>
                    <w:rFonts w:eastAsia="Times New Roman"/>
                    <w:lang w:eastAsia="en-GB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7B48B768" w14:textId="27B48FD1" w:rsidR="00CC0D20" w:rsidRDefault="00CC0D20" w:rsidP="00E15BB4">
            <w:pPr>
              <w:shd w:val="clear" w:color="auto" w:fill="FFFFFF"/>
              <w:rPr>
                <w:b/>
                <w:bCs/>
                <w:i/>
                <w:iCs/>
                <w:color w:val="000000"/>
                <w:u w:val="single"/>
                <w:lang w:eastAsia="en-GB"/>
              </w:rPr>
            </w:pPr>
            <w:r>
              <w:rPr>
                <w:i/>
                <w:iCs/>
                <w:color w:val="000000"/>
                <w:lang w:eastAsia="en-GB"/>
              </w:rPr>
              <w:br/>
            </w:r>
            <w:r w:rsidRPr="00D60BA0">
              <w:rPr>
                <w:b/>
                <w:bCs/>
                <w:i/>
                <w:iCs/>
                <w:color w:val="000000"/>
                <w:u w:val="single"/>
                <w:lang w:eastAsia="en-GB"/>
              </w:rPr>
              <w:t>If so, please skip questions 2</w:t>
            </w:r>
            <w:r w:rsidR="008010E3">
              <w:rPr>
                <w:b/>
                <w:bCs/>
                <w:i/>
                <w:iCs/>
                <w:color w:val="000000"/>
                <w:u w:val="single"/>
                <w:lang w:eastAsia="en-GB"/>
              </w:rPr>
              <w:t xml:space="preserve"> &amp;</w:t>
            </w:r>
            <w:r w:rsidRPr="00D60BA0">
              <w:rPr>
                <w:b/>
                <w:bCs/>
                <w:i/>
                <w:iCs/>
                <w:color w:val="000000"/>
                <w:u w:val="single"/>
                <w:lang w:eastAsia="en-GB"/>
              </w:rPr>
              <w:t xml:space="preserve"> 3 as ATAS clearance is not required for exempt nationals</w:t>
            </w:r>
          </w:p>
          <w:p w14:paraId="5109C8C9" w14:textId="795CCA98" w:rsidR="00D60BA0" w:rsidRDefault="00D60BA0" w:rsidP="00E15BB4">
            <w:pPr>
              <w:shd w:val="clear" w:color="auto" w:fill="FFFFFF"/>
              <w:rPr>
                <w:b/>
                <w:bCs/>
                <w:i/>
                <w:iCs/>
                <w:u w:val="single"/>
                <w:lang w:eastAsia="en-GB"/>
              </w:rPr>
            </w:pPr>
          </w:p>
          <w:p w14:paraId="77D51197" w14:textId="77777777" w:rsidR="00A0324C" w:rsidRPr="00D60BA0" w:rsidRDefault="00A0324C" w:rsidP="00E15BB4">
            <w:pPr>
              <w:shd w:val="clear" w:color="auto" w:fill="FFFFFF"/>
              <w:rPr>
                <w:b/>
                <w:bCs/>
                <w:i/>
                <w:iCs/>
                <w:u w:val="single"/>
                <w:lang w:eastAsia="en-GB"/>
              </w:rPr>
            </w:pPr>
          </w:p>
          <w:p w14:paraId="2FB10718" w14:textId="77777777" w:rsidR="00CC0D20" w:rsidRDefault="00CC0D20" w:rsidP="00E15BB4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rPr>
                <w:i/>
                <w:iCs/>
              </w:rPr>
              <w:t xml:space="preserve">All Academic and Research roles will be expected to be undertaking research activities at PhD level or above. </w:t>
            </w:r>
            <w:r>
              <w:rPr>
                <w:b/>
                <w:bCs/>
              </w:rPr>
              <w:t xml:space="preserve">For </w:t>
            </w:r>
            <w:r>
              <w:rPr>
                <w:rFonts w:cstheme="minorHAnsi"/>
                <w:b/>
                <w:bCs/>
                <w:color w:val="161515"/>
              </w:rPr>
              <w:t>Engineering-related and Technician roles only</w:t>
            </w:r>
            <w:r>
              <w:rPr>
                <w:rFonts w:cstheme="minorHAnsi"/>
                <w:color w:val="161515"/>
              </w:rPr>
              <w:t xml:space="preserve">, please confirm if the </w:t>
            </w:r>
            <w:r>
              <w:t>role will include an element of research at PhD level or above?</w:t>
            </w:r>
          </w:p>
          <w:p w14:paraId="3569F65E" w14:textId="77777777" w:rsidR="00CC0D20" w:rsidRDefault="00CC0D20" w:rsidP="00E15BB4"/>
          <w:sdt>
            <w:sdtPr>
              <w:alias w:val="Yes or No"/>
              <w:tag w:val="Yes or No"/>
              <w:id w:val="-2032801016"/>
              <w:placeholder>
                <w:docPart w:val="60696C7A5B804E039C4E9D585125BCF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D1D3509" w14:textId="77777777" w:rsidR="00CC0D20" w:rsidRDefault="00CC0D20" w:rsidP="00E15BB4"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24887FA6" w14:textId="4410CF1B" w:rsidR="00CC0D20" w:rsidRDefault="00CC0D20" w:rsidP="00E15BB4"/>
          <w:p w14:paraId="53E62562" w14:textId="77777777" w:rsidR="00A0324C" w:rsidRDefault="00A0324C" w:rsidP="00E15BB4"/>
          <w:p w14:paraId="2395D3EE" w14:textId="77777777" w:rsidR="00CC0D20" w:rsidRDefault="00CC0D20" w:rsidP="00E15BB4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Is the field of research in a subject set out in the list of Academic Subjects/Fields of Research</w:t>
            </w:r>
            <w:r>
              <w:rPr>
                <w:highlight w:val="yellow"/>
              </w:rPr>
              <w:t xml:space="preserve"> </w:t>
            </w:r>
            <w:r>
              <w:t xml:space="preserve">relevant to ATAS </w:t>
            </w:r>
            <w:r>
              <w:rPr>
                <w:rFonts w:eastAsia="Times New Roman" w:cstheme="minorHAnsi"/>
                <w:lang w:eastAsia="en-GB"/>
              </w:rPr>
              <w:t>– select from *drop down list below?</w:t>
            </w:r>
          </w:p>
          <w:p w14:paraId="45F01605" w14:textId="77777777" w:rsidR="00CC0D20" w:rsidRDefault="00CC0D20" w:rsidP="00E15BB4">
            <w:pPr>
              <w:ind w:left="360"/>
            </w:pPr>
            <w:r>
              <w:rPr>
                <w:i/>
                <w:iCs/>
              </w:rPr>
              <w:t>Departments undertaking any research activities related to the listed subjects/fields</w:t>
            </w:r>
            <w:r>
              <w:t xml:space="preserve"> </w:t>
            </w:r>
            <w:r>
              <w:rPr>
                <w:i/>
                <w:iCs/>
              </w:rPr>
              <w:t>will be expected to have all relevant staff meet the ATAS requirement.</w:t>
            </w:r>
          </w:p>
          <w:p w14:paraId="26899F60" w14:textId="77777777" w:rsidR="00CC0D20" w:rsidRDefault="00CC0D20" w:rsidP="00E15BB4"/>
          <w:sdt>
            <w:sdtPr>
              <w:alias w:val="Field of Research"/>
              <w:tag w:val="Field of Research"/>
              <w:id w:val="1561980973"/>
              <w:placeholder>
                <w:docPart w:val="499F7FDE2EFA4618B260CF5A5B50F093"/>
              </w:placeholder>
              <w:showingPlcHdr/>
              <w:dropDownList>
                <w:listItem w:value="Choose an item."/>
                <w:listItem w:displayText="CAH02-02-01 - Pharmacology" w:value="CAH02-02-01 - Pharmacology"/>
                <w:listItem w:displayText="CAH02-02-02 - Toxicology" w:value="CAH02-02-02 - Toxicology"/>
                <w:listItem w:displayText="CAH02-02-03 - Pharmacy" w:value="CAH02-02-03 - Pharmacy"/>
                <w:listItem w:displayText="CAH10-01-06 - Bioengineering, Medical and Biomedical Engineering" w:value="CAH10-01-06 - Bioengineering, Medical and Biomedical Engineering"/>
                <w:listItem w:displayText="CAH03-01-02 - Biology (non-specific)" w:value="CAH03-01-02 - Biology (non-specific)"/>
                <w:listItem w:displayText="CAH03-01-03 - Ecology and Environmental Biology" w:value="CAH03-01-03 - Ecology and Environmental Biology"/>
                <w:listItem w:displayText="CAH03-01-06 - Zoology" w:value="CAH03-01-06 - Zoology"/>
                <w:listItem w:displayText="CAH03-01-04 - Microbiology and Cell Science" w:value="CAH03-01-04 - Microbiology and Cell Science"/>
                <w:listItem w:displayText="CAH03-01-05 - Plant Sciences" w:value="CAH03-01-05 - Plant Sciences"/>
                <w:listItem w:displayText="CAH10-03-05 - Biotechnology" w:value="CAH10-03-05 - Biotechnology"/>
                <w:listItem w:displayText="CAH02-05-03 - Biomedical Sciences (non-specific)" w:value="CAH02-05-03 - Biomedical Sciences (non-specific)"/>
                <w:listItem w:displayText="CAH03-01-07 - Genetics" w:value="CAH03-01-07 - Genetics"/>
                <w:listItem w:displayText="CAH03-01-08 - Molecular Biology, Biophysics and Biochemistry" w:value="CAH03-01-08 - Molecular Biology, Biophysics and Biochemistry"/>
                <w:listItem w:displayText="CAH03-01-01 - Biosciences (non-specific)" w:value="CAH03-01-01 - Biosciences (non-specific)"/>
                <w:listItem w:displayText="CAH03-01-10 - Others in Biological Sciences" w:value="CAH03-01-10 - Others in Biological Sciences"/>
                <w:listItem w:displayText="CAH05-01-02 - Others in Veterinary Sciences" w:value="CAH05-01-02 - Others in Veterinary Sciences"/>
                <w:listItem w:displayText="CAH06-01-02 - Agricultural sciences" w:value="CAH06-01-02 - Agricultural sciences"/>
                <w:listItem w:displayText="CAH07-02-01 - Chemistry" w:value="CAH07-02-01 - Chemistry"/>
                <w:listItem w:displayText="CAH10-03-07 - Materials Science" w:value="CAH10-03-07 - Materials Science"/>
                <w:listItem w:displayText="CAH07-01-01 - Physics" w:value="CAH07-01-01 - Physics"/>
                <w:listItem w:displayText="CAH07-01-02 - Astronomy" w:value="CAH07-01-02 - Astronomy"/>
                <w:listItem w:displayText="CAH26-01-05 - Others in Geographical Studies" w:value="CAH26-01-05 - Others in Geographical Studies"/>
                <w:listItem w:displayText="CAH07-04-01 - Physical Sciences (non-specific)" w:value="CAH07-04-01 - Physical Sciences (non-specific)"/>
                <w:listItem w:displayText="CAH07-04-03 - Sciences (non-specific)" w:value="CAH07-04-03 - Sciences (non-specific)"/>
                <w:listItem w:displayText="CAH07-04-04 - Natural Sciences (non-specific)" w:value="CAH07-04-04 - Natural Sciences (non-specific)"/>
                <w:listItem w:displayText="CAH09-01-01 - Mathematics" w:value="CAH09-01-01 - Mathematics"/>
                <w:listItem w:displayText="CAH09-01-02 - Operational Research" w:value="CAH09-01-02 - Operational Research"/>
                <w:listItem w:displayText="CAH11-01-01 - Computer Science" w:value="CAH11-01-01 - Computer Science"/>
                <w:listItem w:displayText="CAH11-01-02 - Information Technology" w:value="CAH11-01-02 - Information Technology"/>
                <w:listItem w:displayText="CAH11-01-03 - Information Systems" w:value="CAH11-01-03 - Information Systems"/>
                <w:listItem w:displayText="CAH11-01-04 - Software Engineering" w:value="CAH11-01-04 - Software Engineering"/>
                <w:listItem w:displayText="CAH11-01-05 - Artificial Intelligence" w:value="CAH11-01-05 - Artificial Intelligence"/>
                <w:listItem w:displayText="CAH10-01-01 - Engineering (non-specific)" w:value="CAH10-01-01 - Engineering (non-specific)"/>
                <w:listItem w:displayText="CAH10-01-07 - Civil Engineering" w:value="CAH10-01-07 - Civil Engineering"/>
                <w:listItem w:displayText="CAH10-01-02 - Mechanical Engineering" w:value="CAH10-01-02 - Mechanical Engineering"/>
                <w:listItem w:displayText="CAH10-01-04 - Aeronautical and Aerospace Engineering" w:value="CAH10-01-04 - Aeronautical and Aerospace Engineering"/>
                <w:listItem w:displayText="CAH10-01-05 - Naval Architecture" w:value="CAH10-01-05 - Naval Architecture"/>
                <w:listItem w:displayText="CAH10-01-08 - Electrical and Electronic Engineering" w:value="CAH10-01-08 - Electrical and Electronic Engineering"/>
                <w:listItem w:displayText="CAH10-01-09 - Chemical, Process and Energy Engineering" w:value="CAH10-01-09 - Chemical, Process and Energy Engineering"/>
                <w:listItem w:displayText="CAH10-03-03 - Polymers and Textiles" w:value="CAH10-03-03 - Polymers and Textiles"/>
                <w:listItem w:displayText="CAH10-03-01 - Minerals Technology" w:value="CAH10-03-01 - Minerals Technology"/>
                <w:listItem w:displayText="CAH10-03-02 - Materials Technology" w:value="CAH10-03-02 - Materials Technology"/>
                <w:listItem w:displayText="CAH10-03-04 - Maritime Technology" w:value="CAH10-03-04 - Maritime Technology"/>
                <w:listItem w:displayText="No (Subject field not applicable / on list)" w:value="No (Subject field not applicable / on list)"/>
              </w:dropDownList>
            </w:sdtPr>
            <w:sdtEndPr/>
            <w:sdtContent>
              <w:p w14:paraId="5D99FA16" w14:textId="77777777" w:rsidR="002176FC" w:rsidRDefault="002176FC" w:rsidP="002176FC">
                <w:r w:rsidRPr="00623CC9">
                  <w:rPr>
                    <w:rStyle w:val="PlaceholderText"/>
                  </w:rPr>
                  <w:t>Choose an item.</w:t>
                </w:r>
              </w:p>
            </w:sdtContent>
          </w:sdt>
          <w:p w14:paraId="6504636F" w14:textId="77777777" w:rsidR="007F15E1" w:rsidRDefault="007F15E1" w:rsidP="00E15BB4">
            <w:pPr>
              <w:rPr>
                <w:b/>
                <w:bCs/>
                <w:i/>
                <w:iCs/>
              </w:rPr>
            </w:pPr>
          </w:p>
          <w:p w14:paraId="43FB52EA" w14:textId="77777777" w:rsidR="007F15E1" w:rsidRDefault="007F15E1" w:rsidP="00E15BB4">
            <w:pPr>
              <w:rPr>
                <w:b/>
                <w:bCs/>
                <w:i/>
                <w:iCs/>
              </w:rPr>
            </w:pPr>
          </w:p>
          <w:p w14:paraId="33C6E824" w14:textId="77777777" w:rsidR="007F15E1" w:rsidRDefault="007F15E1" w:rsidP="00E15BB4">
            <w:pPr>
              <w:rPr>
                <w:b/>
                <w:bCs/>
                <w:i/>
                <w:iCs/>
              </w:rPr>
            </w:pPr>
          </w:p>
          <w:p w14:paraId="3CF1C8A2" w14:textId="77777777" w:rsidR="007F15E1" w:rsidRDefault="007F15E1" w:rsidP="00E15BB4">
            <w:pPr>
              <w:rPr>
                <w:b/>
                <w:bCs/>
                <w:i/>
                <w:iCs/>
              </w:rPr>
            </w:pPr>
          </w:p>
          <w:p w14:paraId="0A979A5C" w14:textId="2DAC5151" w:rsidR="007F15E1" w:rsidRDefault="002176FC" w:rsidP="002176FC">
            <w:pPr>
              <w:tabs>
                <w:tab w:val="left" w:pos="8265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ab/>
            </w:r>
          </w:p>
          <w:p w14:paraId="2A6A3402" w14:textId="22AAB968" w:rsidR="00D60BA0" w:rsidRDefault="00CC0D20" w:rsidP="00E15BB4">
            <w:pPr>
              <w:rPr>
                <w:b/>
                <w:bCs/>
                <w:i/>
                <w:iCs/>
              </w:rPr>
            </w:pPr>
            <w:r w:rsidRPr="00FF4B23">
              <w:rPr>
                <w:b/>
                <w:bCs/>
                <w:i/>
                <w:iCs/>
              </w:rPr>
              <w:lastRenderedPageBreak/>
              <w:t xml:space="preserve">Where answers for </w:t>
            </w:r>
            <w:r w:rsidR="00D60BA0">
              <w:rPr>
                <w:b/>
                <w:bCs/>
                <w:i/>
                <w:iCs/>
              </w:rPr>
              <w:t>1,</w:t>
            </w:r>
            <w:r w:rsidR="00FC2C17">
              <w:rPr>
                <w:b/>
                <w:bCs/>
                <w:i/>
                <w:iCs/>
              </w:rPr>
              <w:t xml:space="preserve"> </w:t>
            </w:r>
            <w:r w:rsidRPr="00FF4B23">
              <w:rPr>
                <w:b/>
                <w:bCs/>
                <w:i/>
                <w:iCs/>
              </w:rPr>
              <w:t>2 &amp; 3 indicate that ATAS is required</w:t>
            </w:r>
            <w:r>
              <w:rPr>
                <w:b/>
                <w:bCs/>
                <w:i/>
                <w:iCs/>
              </w:rPr>
              <w:t>:</w:t>
            </w:r>
            <w:r w:rsidRPr="00FF4B23">
              <w:rPr>
                <w:b/>
                <w:bCs/>
                <w:i/>
                <w:iCs/>
              </w:rPr>
              <w:t xml:space="preserve"> </w:t>
            </w:r>
          </w:p>
          <w:p w14:paraId="4884B6C4" w14:textId="02C2CC4A" w:rsidR="00CC0D20" w:rsidRPr="005E2E59" w:rsidRDefault="00CC0D20" w:rsidP="005E2E5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i/>
                <w:iCs/>
              </w:rPr>
            </w:pPr>
            <w:r>
              <w:t xml:space="preserve">Please provide a research statement, 6-7 lines in length, summarising the research activities the individual will undertake. The individual will need to submit this information when they apply for their ATAS certificate. </w:t>
            </w:r>
            <w:hyperlink r:id="rId13" w:history="1">
              <w:r>
                <w:rPr>
                  <w:rStyle w:val="Hyperlink"/>
                </w:rPr>
                <w:t>Examples of research statements</w:t>
              </w:r>
            </w:hyperlink>
            <w:r>
              <w:t xml:space="preserve"> are available for reference.</w:t>
            </w:r>
          </w:p>
          <w:p w14:paraId="26645DF0" w14:textId="77777777" w:rsidR="00CC0D20" w:rsidRDefault="00CC0D20" w:rsidP="00E15BB4">
            <w:pPr>
              <w:shd w:val="clear" w:color="auto" w:fill="FFFFFF"/>
              <w:rPr>
                <w:rFonts w:eastAsia="Times New Roman" w:cstheme="minorHAnsi"/>
                <w:u w:val="single"/>
                <w:lang w:eastAsia="en-GB"/>
              </w:rPr>
            </w:pPr>
          </w:p>
          <w:p w14:paraId="0360B787" w14:textId="77777777" w:rsidR="00CC0D20" w:rsidRDefault="00CC0D20" w:rsidP="00D60BA0">
            <w:pPr>
              <w:shd w:val="clear" w:color="auto" w:fill="FFFFFF"/>
              <w:textAlignment w:val="baseline"/>
            </w:pPr>
            <w:r>
              <w:rPr>
                <w:rFonts w:cstheme="minorHAnsi"/>
                <w:color w:val="1615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color w:val="161515"/>
              </w:rPr>
              <w:instrText xml:space="preserve"> FORMTEXT </w:instrText>
            </w:r>
            <w:r>
              <w:rPr>
                <w:rFonts w:cstheme="minorHAnsi"/>
                <w:color w:val="161515"/>
              </w:rPr>
            </w:r>
            <w:r>
              <w:rPr>
                <w:rFonts w:cstheme="minorHAnsi"/>
                <w:color w:val="161515"/>
              </w:rPr>
              <w:fldChar w:fldCharType="separate"/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fldChar w:fldCharType="end"/>
            </w:r>
            <w:bookmarkEnd w:id="0"/>
          </w:p>
          <w:p w14:paraId="58631173" w14:textId="105D0463" w:rsidR="00844678" w:rsidRPr="00D60BA0" w:rsidRDefault="00844678" w:rsidP="00D60BA0">
            <w:pPr>
              <w:shd w:val="clear" w:color="auto" w:fill="FFFFFF"/>
              <w:textAlignment w:val="baseline"/>
              <w:rPr>
                <w:rFonts w:cstheme="minorHAnsi"/>
                <w:color w:val="161515"/>
              </w:rPr>
            </w:pPr>
          </w:p>
        </w:tc>
      </w:tr>
      <w:tr w:rsidR="00844678" w14:paraId="4D9DDD92" w14:textId="77777777" w:rsidTr="00EE5967">
        <w:trPr>
          <w:trHeight w:val="825"/>
        </w:trPr>
        <w:tc>
          <w:tcPr>
            <w:tcW w:w="9260" w:type="dxa"/>
            <w:gridSpan w:val="3"/>
          </w:tcPr>
          <w:p w14:paraId="1AEA96AB" w14:textId="1D00044A" w:rsidR="00844678" w:rsidRPr="00844678" w:rsidRDefault="00471106" w:rsidP="00844678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161515"/>
              </w:rPr>
            </w:pPr>
            <w:r>
              <w:rPr>
                <w:rFonts w:cstheme="minorHAnsi"/>
                <w:b/>
                <w:bCs/>
                <w:color w:val="161515"/>
              </w:rPr>
              <w:lastRenderedPageBreak/>
              <w:t>ATAS a</w:t>
            </w:r>
            <w:r w:rsidR="00844678" w:rsidRPr="00844678">
              <w:rPr>
                <w:rFonts w:cstheme="minorHAnsi"/>
                <w:b/>
                <w:bCs/>
                <w:color w:val="161515"/>
              </w:rPr>
              <w:t>nswers &amp; research statement provided by:</w:t>
            </w:r>
          </w:p>
          <w:p w14:paraId="10D79B79" w14:textId="1EDA6323" w:rsidR="00844678" w:rsidRPr="00844678" w:rsidRDefault="00844678" w:rsidP="00844678">
            <w:pPr>
              <w:shd w:val="clear" w:color="auto" w:fill="FFFFFF"/>
              <w:textAlignment w:val="baseline"/>
            </w:pPr>
            <w:r w:rsidRPr="00844678">
              <w:rPr>
                <w:rFonts w:cstheme="minorHAnsi"/>
                <w:b/>
                <w:bCs/>
                <w:color w:val="161515"/>
              </w:rPr>
              <w:t>Name:</w:t>
            </w:r>
            <w:r>
              <w:rPr>
                <w:rFonts w:cstheme="minorHAnsi"/>
                <w:b/>
                <w:bCs/>
                <w:color w:val="161515"/>
              </w:rPr>
              <w:t xml:space="preserve"> </w:t>
            </w:r>
            <w:r>
              <w:rPr>
                <w:rFonts w:cstheme="minorHAnsi"/>
                <w:color w:val="1615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161515"/>
              </w:rPr>
              <w:instrText xml:space="preserve"> FORMTEXT </w:instrText>
            </w:r>
            <w:r>
              <w:rPr>
                <w:rFonts w:cstheme="minorHAnsi"/>
                <w:color w:val="161515"/>
              </w:rPr>
            </w:r>
            <w:r>
              <w:rPr>
                <w:rFonts w:cstheme="minorHAnsi"/>
                <w:color w:val="161515"/>
              </w:rPr>
              <w:fldChar w:fldCharType="separate"/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fldChar w:fldCharType="end"/>
            </w:r>
          </w:p>
          <w:p w14:paraId="4DFF35E3" w14:textId="336ADCD3" w:rsidR="00844678" w:rsidRPr="00844678" w:rsidRDefault="008010E3" w:rsidP="00844678">
            <w:pPr>
              <w:shd w:val="clear" w:color="auto" w:fill="FFFFFF"/>
              <w:textAlignment w:val="baseline"/>
            </w:pPr>
            <w:r>
              <w:rPr>
                <w:rFonts w:cstheme="minorHAnsi"/>
                <w:b/>
                <w:bCs/>
                <w:color w:val="161515"/>
              </w:rPr>
              <w:t>J</w:t>
            </w:r>
            <w:r w:rsidR="00844678">
              <w:rPr>
                <w:rFonts w:cstheme="minorHAnsi"/>
                <w:b/>
                <w:bCs/>
                <w:color w:val="161515"/>
              </w:rPr>
              <w:t>ob title</w:t>
            </w:r>
            <w:r w:rsidR="00844678" w:rsidRPr="00844678">
              <w:rPr>
                <w:rFonts w:cstheme="minorHAnsi"/>
                <w:b/>
                <w:bCs/>
                <w:color w:val="161515"/>
              </w:rPr>
              <w:t>:</w:t>
            </w:r>
            <w:r w:rsidR="00844678">
              <w:rPr>
                <w:rFonts w:cstheme="minorHAnsi"/>
                <w:b/>
                <w:bCs/>
                <w:color w:val="161515"/>
              </w:rPr>
              <w:t xml:space="preserve"> </w:t>
            </w:r>
            <w:r w:rsidR="00844678">
              <w:rPr>
                <w:rFonts w:cstheme="minorHAnsi"/>
                <w:color w:val="1615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4678">
              <w:rPr>
                <w:rFonts w:cstheme="minorHAnsi"/>
                <w:color w:val="161515"/>
              </w:rPr>
              <w:instrText xml:space="preserve"> FORMTEXT </w:instrText>
            </w:r>
            <w:r w:rsidR="00844678">
              <w:rPr>
                <w:rFonts w:cstheme="minorHAnsi"/>
                <w:color w:val="161515"/>
              </w:rPr>
            </w:r>
            <w:r w:rsidR="00844678">
              <w:rPr>
                <w:rFonts w:cstheme="minorHAnsi"/>
                <w:color w:val="161515"/>
              </w:rPr>
              <w:fldChar w:fldCharType="separate"/>
            </w:r>
            <w:r w:rsidR="00844678">
              <w:rPr>
                <w:rFonts w:cstheme="minorHAnsi"/>
                <w:noProof/>
                <w:color w:val="161515"/>
              </w:rPr>
              <w:t> </w:t>
            </w:r>
            <w:r w:rsidR="00844678">
              <w:rPr>
                <w:rFonts w:cstheme="minorHAnsi"/>
                <w:noProof/>
                <w:color w:val="161515"/>
              </w:rPr>
              <w:t> </w:t>
            </w:r>
            <w:r w:rsidR="00844678">
              <w:rPr>
                <w:rFonts w:cstheme="minorHAnsi"/>
                <w:noProof/>
                <w:color w:val="161515"/>
              </w:rPr>
              <w:t> </w:t>
            </w:r>
            <w:r w:rsidR="00844678">
              <w:rPr>
                <w:rFonts w:cstheme="minorHAnsi"/>
                <w:noProof/>
                <w:color w:val="161515"/>
              </w:rPr>
              <w:t> </w:t>
            </w:r>
            <w:r w:rsidR="00844678">
              <w:rPr>
                <w:rFonts w:cstheme="minorHAnsi"/>
                <w:noProof/>
                <w:color w:val="161515"/>
              </w:rPr>
              <w:t> </w:t>
            </w:r>
            <w:r w:rsidR="00844678">
              <w:fldChar w:fldCharType="end"/>
            </w:r>
          </w:p>
          <w:p w14:paraId="5A1AB4FB" w14:textId="7B650A5E" w:rsidR="00844678" w:rsidRPr="00844678" w:rsidRDefault="00844678" w:rsidP="00D60BA0">
            <w:pPr>
              <w:shd w:val="clear" w:color="auto" w:fill="FFFFFF"/>
              <w:textAlignment w:val="baseline"/>
            </w:pPr>
            <w:r w:rsidRPr="00844678">
              <w:rPr>
                <w:rFonts w:eastAsia="Times New Roman" w:cstheme="minorHAnsi"/>
                <w:b/>
                <w:bCs/>
                <w:lang w:eastAsia="en-GB"/>
              </w:rPr>
              <w:t xml:space="preserve">Date: </w:t>
            </w:r>
            <w:r>
              <w:rPr>
                <w:rFonts w:cstheme="minorHAnsi"/>
                <w:color w:val="1615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161515"/>
              </w:rPr>
              <w:instrText xml:space="preserve"> FORMTEXT </w:instrText>
            </w:r>
            <w:r>
              <w:rPr>
                <w:rFonts w:cstheme="minorHAnsi"/>
                <w:color w:val="161515"/>
              </w:rPr>
            </w:r>
            <w:r>
              <w:rPr>
                <w:rFonts w:cstheme="minorHAnsi"/>
                <w:color w:val="161515"/>
              </w:rPr>
              <w:fldChar w:fldCharType="separate"/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rPr>
                <w:rFonts w:cstheme="minorHAnsi"/>
                <w:noProof/>
                <w:color w:val="161515"/>
              </w:rPr>
              <w:t> </w:t>
            </w:r>
            <w:r>
              <w:fldChar w:fldCharType="end"/>
            </w:r>
          </w:p>
        </w:tc>
      </w:tr>
    </w:tbl>
    <w:p w14:paraId="6E901AD8" w14:textId="77777777" w:rsidR="00844678" w:rsidRDefault="00844678">
      <w:pPr>
        <w:rPr>
          <w:b/>
          <w:bCs/>
        </w:rPr>
      </w:pPr>
    </w:p>
    <w:p w14:paraId="77753B79" w14:textId="560E5AD6" w:rsidR="00844678" w:rsidRDefault="00844678">
      <w:pPr>
        <w:rPr>
          <w:b/>
          <w:bCs/>
        </w:rPr>
      </w:pPr>
      <w:r>
        <w:rPr>
          <w:b/>
          <w:bCs/>
        </w:rPr>
        <w:t xml:space="preserve">Once </w:t>
      </w:r>
      <w:r w:rsidR="008010E3">
        <w:rPr>
          <w:b/>
          <w:bCs/>
        </w:rPr>
        <w:t xml:space="preserve">you have completed </w:t>
      </w:r>
      <w:r>
        <w:rPr>
          <w:b/>
          <w:bCs/>
        </w:rPr>
        <w:t>questions 1-</w:t>
      </w:r>
      <w:r w:rsidR="005E2E59">
        <w:rPr>
          <w:b/>
          <w:bCs/>
        </w:rPr>
        <w:t>4</w:t>
      </w:r>
      <w:r>
        <w:rPr>
          <w:b/>
          <w:bCs/>
        </w:rPr>
        <w:t xml:space="preserve">  please </w:t>
      </w:r>
      <w:r w:rsidR="008010E3">
        <w:rPr>
          <w:b/>
          <w:bCs/>
        </w:rPr>
        <w:t xml:space="preserve">email </w:t>
      </w:r>
      <w:r>
        <w:rPr>
          <w:b/>
          <w:bCs/>
        </w:rPr>
        <w:t>this form to the above named employee</w:t>
      </w:r>
      <w:r w:rsidR="008010E3">
        <w:rPr>
          <w:b/>
          <w:bCs/>
        </w:rPr>
        <w:t>/candidate</w:t>
      </w:r>
      <w:r>
        <w:rPr>
          <w:b/>
          <w:bCs/>
        </w:rPr>
        <w:t xml:space="preserve">, cc’ing the </w:t>
      </w:r>
      <w:hyperlink r:id="rId14" w:history="1">
        <w:r w:rsidRPr="00FF4B23">
          <w:rPr>
            <w:rStyle w:val="Hyperlink"/>
            <w:b/>
            <w:bCs/>
          </w:rPr>
          <w:t>Staff Compliance Team</w:t>
        </w:r>
      </w:hyperlink>
    </w:p>
    <w:p w14:paraId="07BFBF08" w14:textId="77777777" w:rsidR="00844678" w:rsidRPr="00FF4B23" w:rsidRDefault="00844678">
      <w:pPr>
        <w:rPr>
          <w:b/>
          <w:bCs/>
        </w:rPr>
      </w:pPr>
    </w:p>
    <w:p w14:paraId="51129B6E" w14:textId="7FBFA226" w:rsidR="00FF4B23" w:rsidRPr="00CC0D20" w:rsidRDefault="00CC0D20">
      <w:pPr>
        <w:rPr>
          <w:b/>
          <w:bCs/>
        </w:rPr>
      </w:pPr>
      <w:r w:rsidRPr="00CC0D20">
        <w:rPr>
          <w:b/>
          <w:bCs/>
        </w:rPr>
        <w:t>Further Information for employee</w:t>
      </w:r>
      <w:r w:rsidR="008010E3">
        <w:rPr>
          <w:b/>
          <w:bCs/>
        </w:rPr>
        <w:t>/candidate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0D20" w14:paraId="64C8767A" w14:textId="77777777" w:rsidTr="00CC0D20">
        <w:tc>
          <w:tcPr>
            <w:tcW w:w="9016" w:type="dxa"/>
          </w:tcPr>
          <w:p w14:paraId="460CF1C1" w14:textId="77777777" w:rsidR="00844678" w:rsidRDefault="00CC0D20" w:rsidP="00CC0D20">
            <w:r w:rsidRPr="00CC0D20">
              <w:rPr>
                <w:b/>
                <w:bCs/>
              </w:rPr>
              <w:t>Please note:</w:t>
            </w:r>
            <w:r>
              <w:t xml:space="preserve"> </w:t>
            </w:r>
          </w:p>
          <w:p w14:paraId="17ADD565" w14:textId="6896E593" w:rsidR="00CC0D20" w:rsidRDefault="00CC0D20" w:rsidP="006401A0">
            <w:pPr>
              <w:jc w:val="both"/>
            </w:pPr>
            <w:r>
              <w:t xml:space="preserve">Where </w:t>
            </w:r>
            <w:r w:rsidR="008010E3">
              <w:t xml:space="preserve">you </w:t>
            </w:r>
            <w:r>
              <w:t xml:space="preserve">and </w:t>
            </w:r>
            <w:r w:rsidR="008010E3">
              <w:t xml:space="preserve">the </w:t>
            </w:r>
            <w:r>
              <w:t xml:space="preserve">role/activity require ATAS clearance, the College will be unable to assign a </w:t>
            </w:r>
            <w:r w:rsidR="00844678">
              <w:t>C</w:t>
            </w:r>
            <w:r>
              <w:t xml:space="preserve">ertificate of </w:t>
            </w:r>
            <w:r w:rsidR="00844678">
              <w:t>S</w:t>
            </w:r>
            <w:r>
              <w:t>ponsorship</w:t>
            </w:r>
            <w:r w:rsidRPr="00CC0D20">
              <w:rPr>
                <w:i/>
                <w:iCs/>
              </w:rPr>
              <w:t xml:space="preserve"> (Skilled</w:t>
            </w:r>
            <w:r w:rsidR="00501424">
              <w:rPr>
                <w:i/>
                <w:iCs/>
              </w:rPr>
              <w:t xml:space="preserve"> W</w:t>
            </w:r>
            <w:r w:rsidRPr="00CC0D20">
              <w:rPr>
                <w:i/>
                <w:iCs/>
              </w:rPr>
              <w:t xml:space="preserve">orker route - employees, Temporary </w:t>
            </w:r>
            <w:r w:rsidR="00501424">
              <w:rPr>
                <w:i/>
                <w:iCs/>
              </w:rPr>
              <w:t>W</w:t>
            </w:r>
            <w:r w:rsidRPr="00CC0D20">
              <w:rPr>
                <w:i/>
                <w:iCs/>
              </w:rPr>
              <w:t xml:space="preserve">orker route – </w:t>
            </w:r>
            <w:r w:rsidR="00501424">
              <w:rPr>
                <w:i/>
                <w:iCs/>
              </w:rPr>
              <w:t>S</w:t>
            </w:r>
            <w:r w:rsidRPr="00CC0D20">
              <w:rPr>
                <w:i/>
                <w:iCs/>
              </w:rPr>
              <w:t xml:space="preserve">ponsored </w:t>
            </w:r>
            <w:r w:rsidR="00501424">
              <w:rPr>
                <w:i/>
                <w:iCs/>
              </w:rPr>
              <w:t>R</w:t>
            </w:r>
            <w:r w:rsidRPr="00CC0D20">
              <w:rPr>
                <w:i/>
                <w:iCs/>
              </w:rPr>
              <w:t>esearchers)</w:t>
            </w:r>
            <w:r>
              <w:t xml:space="preserve">, and/or allow </w:t>
            </w:r>
            <w:r w:rsidR="008010E3">
              <w:t>you</w:t>
            </w:r>
            <w:r>
              <w:t xml:space="preserve"> to start work</w:t>
            </w:r>
            <w:r w:rsidR="0076160E">
              <w:t xml:space="preserve"> </w:t>
            </w:r>
            <w:r w:rsidR="0076160E" w:rsidRPr="00CC0D20">
              <w:rPr>
                <w:i/>
                <w:iCs/>
              </w:rPr>
              <w:t xml:space="preserve">(Tier 4/Student Visa holders requiring </w:t>
            </w:r>
            <w:r w:rsidR="0076160E">
              <w:rPr>
                <w:i/>
                <w:iCs/>
              </w:rPr>
              <w:t xml:space="preserve">a </w:t>
            </w:r>
            <w:r w:rsidR="0076160E" w:rsidRPr="00CC0D20">
              <w:rPr>
                <w:i/>
                <w:iCs/>
              </w:rPr>
              <w:t xml:space="preserve">new </w:t>
            </w:r>
            <w:r w:rsidR="0076160E">
              <w:rPr>
                <w:i/>
                <w:iCs/>
              </w:rPr>
              <w:t xml:space="preserve">ATAS </w:t>
            </w:r>
            <w:r w:rsidR="0076160E" w:rsidRPr="00CC0D20">
              <w:rPr>
                <w:i/>
                <w:iCs/>
              </w:rPr>
              <w:t>check</w:t>
            </w:r>
            <w:r w:rsidR="0076160E">
              <w:rPr>
                <w:i/>
                <w:iCs/>
              </w:rPr>
              <w:t>)</w:t>
            </w:r>
            <w:r w:rsidR="0076160E" w:rsidRPr="00CC0D20">
              <w:rPr>
                <w:i/>
                <w:iCs/>
              </w:rPr>
              <w:t>,</w:t>
            </w:r>
            <w:r>
              <w:t xml:space="preserve"> or visit the College</w:t>
            </w:r>
            <w:r w:rsidR="0076160E">
              <w:t xml:space="preserve"> </w:t>
            </w:r>
            <w:r w:rsidR="0076160E">
              <w:rPr>
                <w:i/>
                <w:iCs/>
              </w:rPr>
              <w:t>(</w:t>
            </w:r>
            <w:r w:rsidR="00501424">
              <w:rPr>
                <w:i/>
                <w:iCs/>
              </w:rPr>
              <w:t>A</w:t>
            </w:r>
            <w:r w:rsidRPr="00CC0D20">
              <w:rPr>
                <w:i/>
                <w:iCs/>
              </w:rPr>
              <w:t xml:space="preserve">cademic </w:t>
            </w:r>
            <w:r w:rsidR="00501424">
              <w:rPr>
                <w:i/>
                <w:iCs/>
              </w:rPr>
              <w:t>V</w:t>
            </w:r>
            <w:r w:rsidRPr="00CC0D20">
              <w:rPr>
                <w:i/>
                <w:iCs/>
              </w:rPr>
              <w:t>isitors</w:t>
            </w:r>
            <w:r w:rsidR="00844678">
              <w:rPr>
                <w:i/>
                <w:iCs/>
              </w:rPr>
              <w:t>/</w:t>
            </w:r>
            <w:r w:rsidR="00501424">
              <w:rPr>
                <w:i/>
                <w:iCs/>
              </w:rPr>
              <w:t>V</w:t>
            </w:r>
            <w:r w:rsidR="00844678">
              <w:rPr>
                <w:i/>
                <w:iCs/>
              </w:rPr>
              <w:t xml:space="preserve">isiting </w:t>
            </w:r>
            <w:r w:rsidR="00501424">
              <w:rPr>
                <w:i/>
                <w:iCs/>
              </w:rPr>
              <w:t>R</w:t>
            </w:r>
            <w:r w:rsidR="00844678">
              <w:rPr>
                <w:i/>
                <w:iCs/>
              </w:rPr>
              <w:t>esearchers</w:t>
            </w:r>
            <w:r w:rsidRPr="00CC0D20">
              <w:rPr>
                <w:i/>
                <w:iCs/>
              </w:rPr>
              <w:t>)</w:t>
            </w:r>
            <w:r>
              <w:t xml:space="preserve"> until </w:t>
            </w:r>
            <w:r w:rsidR="008010E3">
              <w:t xml:space="preserve">a </w:t>
            </w:r>
            <w:r>
              <w:t xml:space="preserve">satisfactory ATAS certificate has been received by the College. </w:t>
            </w:r>
          </w:p>
          <w:p w14:paraId="0BA3225F" w14:textId="77777777" w:rsidR="00CC0D20" w:rsidRDefault="00CC0D20" w:rsidP="006401A0">
            <w:pPr>
              <w:jc w:val="both"/>
            </w:pPr>
          </w:p>
          <w:p w14:paraId="67B27464" w14:textId="381556B5" w:rsidR="00844678" w:rsidRDefault="00CC0D20" w:rsidP="006401A0">
            <w:pPr>
              <w:jc w:val="both"/>
            </w:pPr>
            <w:r>
              <w:t xml:space="preserve">On receipt of this </w:t>
            </w:r>
            <w:r w:rsidR="008010E3">
              <w:t xml:space="preserve">form </w:t>
            </w:r>
            <w:r>
              <w:t>from the hiring/hosting College department,</w:t>
            </w:r>
            <w:r w:rsidR="00844678">
              <w:t xml:space="preserve"> and using the information on </w:t>
            </w:r>
            <w:r w:rsidR="0076160E">
              <w:t xml:space="preserve">the addendum to </w:t>
            </w:r>
            <w:r w:rsidR="00844678">
              <w:t>your contract of employment/invitation letter</w:t>
            </w:r>
            <w:r w:rsidR="0076160E">
              <w:t>/</w:t>
            </w:r>
            <w:r w:rsidR="00844678">
              <w:t>hosting agreement</w:t>
            </w:r>
            <w:r w:rsidR="00501424">
              <w:t>,</w:t>
            </w:r>
            <w:r>
              <w:t xml:space="preserve"> please review the </w:t>
            </w:r>
            <w:hyperlink r:id="rId15" w:history="1">
              <w:r w:rsidR="00501424">
                <w:rPr>
                  <w:rStyle w:val="Hyperlink"/>
                </w:rPr>
                <w:t>ATAS g</w:t>
              </w:r>
              <w:r w:rsidRPr="0076160E">
                <w:rPr>
                  <w:rStyle w:val="Hyperlink"/>
                </w:rPr>
                <w:t>uidance</w:t>
              </w:r>
            </w:hyperlink>
            <w:r w:rsidR="00844678">
              <w:t>, processing timescales and certificate validity</w:t>
            </w:r>
            <w:r>
              <w:t xml:space="preserve"> and submit your ATAS certificate </w:t>
            </w:r>
            <w:hyperlink r:id="rId16" w:history="1">
              <w:r w:rsidRPr="00750611">
                <w:rPr>
                  <w:rStyle w:val="Hyperlink"/>
                </w:rPr>
                <w:t>application</w:t>
              </w:r>
            </w:hyperlink>
            <w:r w:rsidR="00844678">
              <w:t xml:space="preserve"> as soon as possible</w:t>
            </w:r>
            <w:r w:rsidR="00501424">
              <w:t xml:space="preserve"> </w:t>
            </w:r>
            <w:r w:rsidR="00844678">
              <w:t>within</w:t>
            </w:r>
            <w:r>
              <w:t xml:space="preserve"> the time</w:t>
            </w:r>
            <w:r w:rsidR="00844678">
              <w:t>scales stated</w:t>
            </w:r>
            <w:r>
              <w:t>.</w:t>
            </w:r>
          </w:p>
          <w:p w14:paraId="4FC5D1FD" w14:textId="77777777" w:rsidR="00844678" w:rsidRDefault="00844678" w:rsidP="00CC0D20"/>
          <w:p w14:paraId="02E033CD" w14:textId="45AC52C7" w:rsidR="00CC0D20" w:rsidRPr="00FB3996" w:rsidRDefault="00844678" w:rsidP="00CC0D20">
            <w:pPr>
              <w:rPr>
                <w:u w:val="single"/>
              </w:rPr>
            </w:pPr>
            <w:r w:rsidRPr="00FB3996">
              <w:rPr>
                <w:u w:val="single"/>
              </w:rPr>
              <w:t>Once you have received your ATAS certificate please notify:</w:t>
            </w:r>
          </w:p>
          <w:p w14:paraId="2AD29737" w14:textId="6BFFDC30" w:rsidR="00844678" w:rsidRDefault="00844678" w:rsidP="00CC0D20"/>
          <w:p w14:paraId="51AF1B04" w14:textId="66A45D89" w:rsidR="00844678" w:rsidRDefault="00844678" w:rsidP="006401A0">
            <w:pPr>
              <w:jc w:val="both"/>
            </w:pPr>
            <w:r w:rsidRPr="00FB3996">
              <w:rPr>
                <w:b/>
                <w:bCs/>
              </w:rPr>
              <w:t>All Employees / New hires / Sponsored Researchers</w:t>
            </w:r>
            <w:r>
              <w:t xml:space="preserve"> – </w:t>
            </w:r>
            <w:hyperlink r:id="rId17" w:history="1">
              <w:r w:rsidRPr="00844678">
                <w:rPr>
                  <w:rStyle w:val="Hyperlink"/>
                </w:rPr>
                <w:t>Staff Compliance Team</w:t>
              </w:r>
            </w:hyperlink>
          </w:p>
          <w:p w14:paraId="062323A4" w14:textId="50D1FF3D" w:rsidR="00844678" w:rsidRDefault="00844678" w:rsidP="006401A0">
            <w:pPr>
              <w:jc w:val="both"/>
            </w:pPr>
          </w:p>
          <w:p w14:paraId="2339A14D" w14:textId="61356D6A" w:rsidR="00844678" w:rsidRDefault="00844678" w:rsidP="006401A0">
            <w:pPr>
              <w:jc w:val="both"/>
            </w:pPr>
            <w:r w:rsidRPr="00FB3996">
              <w:rPr>
                <w:b/>
                <w:bCs/>
              </w:rPr>
              <w:t xml:space="preserve">Academic Visitors / Visiting Researchers </w:t>
            </w:r>
            <w:r w:rsidR="00FB3996" w:rsidRPr="00FB3996">
              <w:rPr>
                <w:b/>
                <w:bCs/>
              </w:rPr>
              <w:t>–</w:t>
            </w:r>
            <w:r>
              <w:t xml:space="preserve"> </w:t>
            </w:r>
            <w:r w:rsidR="00501424">
              <w:t>The</w:t>
            </w:r>
            <w:r w:rsidR="00FB3996" w:rsidRPr="00EE5967">
              <w:t xml:space="preserve"> department contact who sent this form to you</w:t>
            </w:r>
          </w:p>
          <w:p w14:paraId="41F44E26" w14:textId="77777777" w:rsidR="00CC0D20" w:rsidRDefault="00CC0D20" w:rsidP="006401A0">
            <w:pPr>
              <w:jc w:val="both"/>
              <w:rPr>
                <w:b/>
                <w:bCs/>
              </w:rPr>
            </w:pPr>
          </w:p>
          <w:p w14:paraId="0B557852" w14:textId="6B1CEC81" w:rsidR="00FB3996" w:rsidRPr="00FB3996" w:rsidRDefault="00FB3996" w:rsidP="006401A0">
            <w:pPr>
              <w:jc w:val="both"/>
            </w:pPr>
            <w:r>
              <w:t xml:space="preserve">Once your ATAS certificate has been checked and any other requirements met, the appropriate team will contact you to confirm </w:t>
            </w:r>
            <w:r w:rsidR="00501424">
              <w:t xml:space="preserve">the </w:t>
            </w:r>
            <w:r>
              <w:t>next steps to progress your visa application/employment contract</w:t>
            </w:r>
            <w:r w:rsidR="006401A0">
              <w:t>,</w:t>
            </w:r>
            <w:r>
              <w:t xml:space="preserve"> or to confirm a start date for your visit. </w:t>
            </w:r>
          </w:p>
          <w:p w14:paraId="38DBD6B4" w14:textId="5466EB15" w:rsidR="00FB3996" w:rsidRDefault="00FB3996">
            <w:pPr>
              <w:rPr>
                <w:b/>
                <w:bCs/>
              </w:rPr>
            </w:pPr>
          </w:p>
        </w:tc>
      </w:tr>
    </w:tbl>
    <w:p w14:paraId="4AF6AADC" w14:textId="77777777" w:rsidR="00FF4B23" w:rsidRDefault="00FF4B23"/>
    <w:sectPr w:rsidR="00FF4B23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156B2" w14:textId="77777777" w:rsidR="003B7FE3" w:rsidRDefault="003B7FE3" w:rsidP="00FF4B23">
      <w:pPr>
        <w:spacing w:after="0" w:line="240" w:lineRule="auto"/>
      </w:pPr>
      <w:r>
        <w:separator/>
      </w:r>
    </w:p>
  </w:endnote>
  <w:endnote w:type="continuationSeparator" w:id="0">
    <w:p w14:paraId="213F46E1" w14:textId="77777777" w:rsidR="003B7FE3" w:rsidRDefault="003B7FE3" w:rsidP="00FF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5775D" w14:textId="2F0AD2C9" w:rsidR="00CC0D20" w:rsidRDefault="00CC0D20" w:rsidP="00CC0D20">
    <w:pPr>
      <w:pStyle w:val="Header"/>
      <w:jc w:val="right"/>
    </w:pPr>
    <w:r>
      <w:t xml:space="preserve">Staff Compliance Team </w:t>
    </w:r>
    <w:r w:rsidR="002176FC">
      <w:t>2</w:t>
    </w:r>
    <w:r>
      <w:t>1052021</w:t>
    </w:r>
  </w:p>
  <w:p w14:paraId="632413E2" w14:textId="77777777" w:rsidR="00CC0D20" w:rsidRDefault="00CC0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CE26F" w14:textId="77777777" w:rsidR="003B7FE3" w:rsidRDefault="003B7FE3" w:rsidP="00FF4B23">
      <w:pPr>
        <w:spacing w:after="0" w:line="240" w:lineRule="auto"/>
      </w:pPr>
      <w:r>
        <w:separator/>
      </w:r>
    </w:p>
  </w:footnote>
  <w:footnote w:type="continuationSeparator" w:id="0">
    <w:p w14:paraId="14C88621" w14:textId="77777777" w:rsidR="003B7FE3" w:rsidRDefault="003B7FE3" w:rsidP="00FF4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878"/>
    <w:multiLevelType w:val="hybridMultilevel"/>
    <w:tmpl w:val="7452F0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F4928"/>
    <w:multiLevelType w:val="hybridMultilevel"/>
    <w:tmpl w:val="967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D8"/>
    <w:rsid w:val="001251D8"/>
    <w:rsid w:val="00145269"/>
    <w:rsid w:val="00192AAE"/>
    <w:rsid w:val="001C69BB"/>
    <w:rsid w:val="002176FC"/>
    <w:rsid w:val="0025125E"/>
    <w:rsid w:val="002D295E"/>
    <w:rsid w:val="003B7FE3"/>
    <w:rsid w:val="00471106"/>
    <w:rsid w:val="00501424"/>
    <w:rsid w:val="005E2E59"/>
    <w:rsid w:val="006401A0"/>
    <w:rsid w:val="00750611"/>
    <w:rsid w:val="0076160E"/>
    <w:rsid w:val="007F15E1"/>
    <w:rsid w:val="008010E3"/>
    <w:rsid w:val="00844678"/>
    <w:rsid w:val="008F7AEE"/>
    <w:rsid w:val="00A0324C"/>
    <w:rsid w:val="00C3099F"/>
    <w:rsid w:val="00CC0D20"/>
    <w:rsid w:val="00D60BA0"/>
    <w:rsid w:val="00EE5967"/>
    <w:rsid w:val="00FB3996"/>
    <w:rsid w:val="00FB3CCA"/>
    <w:rsid w:val="00FC2C17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08C9"/>
  <w15:chartTrackingRefBased/>
  <w15:docId w15:val="{C2874C06-572E-49D8-9425-DE5946AC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B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B23"/>
    <w:pPr>
      <w:spacing w:line="256" w:lineRule="auto"/>
      <w:ind w:left="720"/>
      <w:contextualSpacing/>
    </w:pPr>
  </w:style>
  <w:style w:type="paragraph" w:customStyle="1" w:styleId="default">
    <w:name w:val="default"/>
    <w:basedOn w:val="Normal"/>
    <w:rsid w:val="00FF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F4B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4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23"/>
  </w:style>
  <w:style w:type="paragraph" w:styleId="Footer">
    <w:name w:val="footer"/>
    <w:basedOn w:val="Normal"/>
    <w:link w:val="FooterChar"/>
    <w:uiPriority w:val="99"/>
    <w:unhideWhenUsed/>
    <w:rsid w:val="00FF4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23"/>
  </w:style>
  <w:style w:type="table" w:styleId="TableGrid">
    <w:name w:val="Table Grid"/>
    <w:basedOn w:val="TableNormal"/>
    <w:uiPriority w:val="39"/>
    <w:rsid w:val="00FF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B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perial.ac.uk/media/imperial-college/administration-and-support-services/international-student-support/public/FCO-examples-of-ATAS-proposal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human-resources/compliance-and-immigration/immigration/academic-technology-approval-scheme-atas/" TargetMode="External"/><Relationship Id="rId17" Type="http://schemas.openxmlformats.org/officeDocument/2006/relationships/hyperlink" Target="mailto:hrcompliance@imperia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ademic-technology-approval.service.gov.uk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.ac.uk/human-resources/compliance-and-immigration/immigration/types-of-visas-and-how-to-appl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erial.ac.uk/human-resources/compliance-and-immigration/immigration/academic-technology-approval-scheme-atas/" TargetMode="External"/><Relationship Id="rId10" Type="http://schemas.openxmlformats.org/officeDocument/2006/relationships/hyperlink" Target="https://www.imperial.ac.uk/human-resources/compliance-and-immigration/immigration/right-to-work/right-to-work-check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rcompliance@imperial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696C7A5B804E039C4E9D585125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FAFB-7EAC-4F4F-BCD2-6B7DD0780A12}"/>
      </w:docPartPr>
      <w:docPartBody>
        <w:p w:rsidR="009656AA" w:rsidRDefault="006126EC" w:rsidP="006126EC">
          <w:pPr>
            <w:pStyle w:val="60696C7A5B804E039C4E9D585125BCF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9F7FDE2EFA4618B260CF5A5B50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3DEB2-2C61-4A70-AFC2-8FD3140CC2EF}"/>
      </w:docPartPr>
      <w:docPartBody>
        <w:p w:rsidR="006F38CD" w:rsidRDefault="00FF40B5" w:rsidP="00FF40B5">
          <w:pPr>
            <w:pStyle w:val="499F7FDE2EFA4618B260CF5A5B50F093"/>
          </w:pPr>
          <w:r w:rsidRPr="00623C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EC"/>
    <w:rsid w:val="006126EC"/>
    <w:rsid w:val="006F38CD"/>
    <w:rsid w:val="008E6DFA"/>
    <w:rsid w:val="009656AA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0B5"/>
    <w:rPr>
      <w:color w:val="808080"/>
    </w:rPr>
  </w:style>
  <w:style w:type="paragraph" w:customStyle="1" w:styleId="6D2E5838BDAC42A4899268D9D7A9A885">
    <w:name w:val="6D2E5838BDAC42A4899268D9D7A9A885"/>
    <w:rsid w:val="006126EC"/>
  </w:style>
  <w:style w:type="paragraph" w:customStyle="1" w:styleId="2D7C029C703F4FE2A207F10959C5CDDE">
    <w:name w:val="2D7C029C703F4FE2A207F10959C5CDDE"/>
    <w:rsid w:val="006126EC"/>
  </w:style>
  <w:style w:type="paragraph" w:customStyle="1" w:styleId="60696C7A5B804E039C4E9D585125BCF7">
    <w:name w:val="60696C7A5B804E039C4E9D585125BCF7"/>
    <w:rsid w:val="006126EC"/>
  </w:style>
  <w:style w:type="paragraph" w:customStyle="1" w:styleId="D34C02A778E941AE85FA4D08612C7861">
    <w:name w:val="D34C02A778E941AE85FA4D08612C7861"/>
    <w:rsid w:val="00FF40B5"/>
  </w:style>
  <w:style w:type="paragraph" w:customStyle="1" w:styleId="499F7FDE2EFA4618B260CF5A5B50F093">
    <w:name w:val="499F7FDE2EFA4618B260CF5A5B50F093"/>
    <w:rsid w:val="00FF4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EEFAF0CE3EA43BC2C22ADDAD33EBE" ma:contentTypeVersion="13" ma:contentTypeDescription="Create a new document." ma:contentTypeScope="" ma:versionID="84c704d7e925f390d9ae0c55ad1360c4">
  <xsd:schema xmlns:xsd="http://www.w3.org/2001/XMLSchema" xmlns:xs="http://www.w3.org/2001/XMLSchema" xmlns:p="http://schemas.microsoft.com/office/2006/metadata/properties" xmlns:ns3="982f5138-be6b-4aa0-a455-e4f9b5ed6f41" xmlns:ns4="7c629c8f-5a41-4600-98cf-a22221ce5f4a" targetNamespace="http://schemas.microsoft.com/office/2006/metadata/properties" ma:root="true" ma:fieldsID="16bab3cc1ed5855b8bad466827d303ff" ns3:_="" ns4:_="">
    <xsd:import namespace="982f5138-be6b-4aa0-a455-e4f9b5ed6f41"/>
    <xsd:import namespace="7c629c8f-5a41-4600-98cf-a22221ce5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5138-be6b-4aa0-a455-e4f9b5ed6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29c8f-5a41-4600-98cf-a22221ce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44163-6BA5-4851-A751-ABC9CAAA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f5138-be6b-4aa0-a455-e4f9b5ed6f41"/>
    <ds:schemaRef ds:uri="7c629c8f-5a41-4600-98cf-a22221ce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29EF6-7133-44B6-A9ED-A7EF9696F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252A0-6509-4A1E-86F5-91B155E541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Daniel P</dc:creator>
  <cp:keywords/>
  <dc:description/>
  <cp:lastModifiedBy>Michael, Emily</cp:lastModifiedBy>
  <cp:revision>2</cp:revision>
  <dcterms:created xsi:type="dcterms:W3CDTF">2021-05-25T16:07:00Z</dcterms:created>
  <dcterms:modified xsi:type="dcterms:W3CDTF">2021-05-25T16:07:00Z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0x0101007ECEEFAF0CE3EA43BC2C22ADDAD33EBE</vt:lpwstr>
  </property>
</Properties>
</file>