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8BEC" w14:textId="3833914F" w:rsidR="0082305B" w:rsidRPr="00EB5C7C" w:rsidRDefault="0082305B" w:rsidP="0082305B">
      <w:pPr>
        <w:spacing w:after="0" w:line="240" w:lineRule="auto"/>
        <w:jc w:val="center"/>
        <w:rPr>
          <w:rFonts w:ascii="Arial" w:hAnsi="Arial" w:cs="Arial"/>
          <w:b/>
          <w:sz w:val="24"/>
          <w:szCs w:val="24"/>
          <w:u w:val="single"/>
        </w:rPr>
      </w:pPr>
      <w:r w:rsidRPr="00EB5C7C">
        <w:rPr>
          <w:rFonts w:ascii="Arial" w:hAnsi="Arial" w:cs="Arial"/>
          <w:b/>
          <w:sz w:val="24"/>
          <w:szCs w:val="24"/>
          <w:u w:val="single"/>
        </w:rPr>
        <w:t>Learning Promotions</w:t>
      </w:r>
    </w:p>
    <w:p w14:paraId="6CB4C40F" w14:textId="77777777" w:rsidR="00366826" w:rsidRDefault="00366826" w:rsidP="0082305B">
      <w:pPr>
        <w:spacing w:after="0" w:line="240" w:lineRule="auto"/>
        <w:jc w:val="center"/>
        <w:rPr>
          <w:rFonts w:ascii="Arial" w:hAnsi="Arial" w:cs="Arial"/>
          <w:sz w:val="24"/>
          <w:szCs w:val="24"/>
          <w:u w:val="single"/>
        </w:rPr>
      </w:pPr>
    </w:p>
    <w:p w14:paraId="5ECAB54C" w14:textId="4241A7F9" w:rsidR="0082305B" w:rsidRPr="00366826" w:rsidRDefault="0082305B" w:rsidP="0082305B">
      <w:pPr>
        <w:spacing w:after="0" w:line="240" w:lineRule="auto"/>
        <w:jc w:val="center"/>
        <w:rPr>
          <w:rFonts w:ascii="Arial" w:hAnsi="Arial" w:cs="Arial"/>
          <w:sz w:val="24"/>
          <w:szCs w:val="24"/>
          <w:u w:val="single"/>
        </w:rPr>
      </w:pPr>
      <w:r w:rsidRPr="00366826">
        <w:rPr>
          <w:rFonts w:ascii="Arial" w:hAnsi="Arial" w:cs="Arial"/>
          <w:sz w:val="24"/>
          <w:szCs w:val="24"/>
          <w:u w:val="single"/>
        </w:rPr>
        <w:t>Head of Department</w:t>
      </w:r>
      <w:r w:rsidR="00D91A41" w:rsidRPr="00366826">
        <w:rPr>
          <w:rFonts w:ascii="Arial" w:hAnsi="Arial" w:cs="Arial"/>
          <w:sz w:val="24"/>
          <w:szCs w:val="24"/>
          <w:u w:val="single"/>
        </w:rPr>
        <w:t xml:space="preserve">/line manager </w:t>
      </w:r>
      <w:r w:rsidRPr="00366826">
        <w:rPr>
          <w:rFonts w:ascii="Arial" w:hAnsi="Arial" w:cs="Arial"/>
          <w:sz w:val="24"/>
          <w:szCs w:val="24"/>
          <w:u w:val="single"/>
        </w:rPr>
        <w:t>citation guidance</w:t>
      </w:r>
    </w:p>
    <w:p w14:paraId="219A1946" w14:textId="77777777" w:rsidR="0082305B" w:rsidRPr="00EB5C7C" w:rsidRDefault="0082305B" w:rsidP="0082305B">
      <w:pPr>
        <w:pStyle w:val="ListParagraph"/>
        <w:numPr>
          <w:ilvl w:val="0"/>
          <w:numId w:val="1"/>
        </w:numPr>
        <w:spacing w:before="100" w:beforeAutospacing="1" w:after="120" w:line="23" w:lineRule="atLeast"/>
        <w:ind w:left="737" w:hanging="737"/>
        <w:contextualSpacing w:val="0"/>
        <w:jc w:val="both"/>
        <w:rPr>
          <w:rFonts w:ascii="Arial" w:hAnsi="Arial" w:cs="Arial"/>
          <w:b/>
          <w:sz w:val="24"/>
          <w:szCs w:val="24"/>
        </w:rPr>
      </w:pPr>
      <w:r w:rsidRPr="00EB5C7C">
        <w:rPr>
          <w:rFonts w:ascii="Arial" w:hAnsi="Arial" w:cs="Arial"/>
          <w:b/>
          <w:sz w:val="24"/>
          <w:szCs w:val="24"/>
        </w:rPr>
        <w:t>Introduction</w:t>
      </w:r>
    </w:p>
    <w:p w14:paraId="2FC86527" w14:textId="581DED4D" w:rsidR="0082305B" w:rsidRDefault="0082305B" w:rsidP="00B71536">
      <w:pPr>
        <w:pStyle w:val="NormalWeb"/>
        <w:spacing w:after="120" w:afterAutospacing="0" w:line="23" w:lineRule="atLeast"/>
        <w:jc w:val="both"/>
        <w:rPr>
          <w:rFonts w:ascii="Arial" w:hAnsi="Arial" w:cs="Arial"/>
        </w:rPr>
      </w:pPr>
      <w:r w:rsidRPr="00EB5C7C">
        <w:rPr>
          <w:rFonts w:ascii="Arial" w:hAnsi="Arial" w:cs="Arial"/>
        </w:rPr>
        <w:t>This document sets out guidance for Heads of Department, line managers, Directors of Undergraduate and Postgraduate Studies, and others who may be required to prepare a citation in support of an individual’s promotion within or transfer to the Learning and Teaching job family.</w:t>
      </w:r>
      <w:r w:rsidR="003F7098">
        <w:rPr>
          <w:rFonts w:ascii="Arial" w:hAnsi="Arial" w:cs="Arial"/>
        </w:rPr>
        <w:t xml:space="preserve"> A citation is required for applications for promotion or transfer supported by the Head of Department.</w:t>
      </w:r>
    </w:p>
    <w:p w14:paraId="0D444B23" w14:textId="2B972ABB" w:rsidR="003F7098" w:rsidRPr="00EB5C7C" w:rsidRDefault="003F7098" w:rsidP="00B71536">
      <w:pPr>
        <w:pStyle w:val="NormalWeb"/>
        <w:spacing w:after="120" w:afterAutospacing="0" w:line="23" w:lineRule="atLeast"/>
        <w:jc w:val="both"/>
        <w:rPr>
          <w:rFonts w:ascii="Arial" w:hAnsi="Arial" w:cs="Arial"/>
        </w:rPr>
      </w:pPr>
      <w:r>
        <w:rPr>
          <w:rFonts w:ascii="Arial" w:hAnsi="Arial" w:cs="Arial"/>
        </w:rPr>
        <w:t>The citation form should be completed by the Head of Department or their nominee.</w:t>
      </w:r>
    </w:p>
    <w:p w14:paraId="35DD5106" w14:textId="067D24BD" w:rsidR="0082305B" w:rsidRPr="00EB5C7C" w:rsidRDefault="00364EDF" w:rsidP="0082305B">
      <w:pPr>
        <w:pStyle w:val="ListParagraph"/>
        <w:numPr>
          <w:ilvl w:val="0"/>
          <w:numId w:val="1"/>
        </w:numPr>
        <w:spacing w:before="100" w:beforeAutospacing="1" w:after="120" w:line="23" w:lineRule="atLeast"/>
        <w:ind w:left="737" w:hanging="737"/>
        <w:contextualSpacing w:val="0"/>
        <w:jc w:val="both"/>
        <w:rPr>
          <w:rFonts w:ascii="Arial" w:hAnsi="Arial" w:cs="Arial"/>
          <w:b/>
          <w:sz w:val="24"/>
          <w:szCs w:val="24"/>
        </w:rPr>
      </w:pPr>
      <w:r w:rsidRPr="00EB5C7C">
        <w:rPr>
          <w:rFonts w:ascii="Arial" w:hAnsi="Arial" w:cs="Arial"/>
          <w:b/>
          <w:sz w:val="24"/>
          <w:szCs w:val="24"/>
        </w:rPr>
        <w:t>Content</w:t>
      </w:r>
    </w:p>
    <w:p w14:paraId="067A3471" w14:textId="45E5C398" w:rsidR="0082305B" w:rsidRPr="00B71536" w:rsidRDefault="0082305B" w:rsidP="00B71536">
      <w:pPr>
        <w:spacing w:before="100" w:beforeAutospacing="1" w:after="120" w:line="23" w:lineRule="atLeast"/>
        <w:jc w:val="both"/>
        <w:rPr>
          <w:rFonts w:ascii="Arial" w:hAnsi="Arial" w:cs="Arial"/>
          <w:sz w:val="24"/>
          <w:szCs w:val="24"/>
        </w:rPr>
      </w:pPr>
      <w:r w:rsidRPr="00B71536">
        <w:rPr>
          <w:rFonts w:ascii="Arial" w:hAnsi="Arial" w:cs="Arial"/>
          <w:sz w:val="24"/>
          <w:szCs w:val="24"/>
        </w:rPr>
        <w:t xml:space="preserve">The </w:t>
      </w:r>
      <w:r w:rsidR="00364EDF" w:rsidRPr="00B71536">
        <w:rPr>
          <w:rFonts w:ascii="Arial" w:hAnsi="Arial" w:cs="Arial"/>
          <w:sz w:val="24"/>
          <w:szCs w:val="24"/>
        </w:rPr>
        <w:t xml:space="preserve">Head of Department (or their nominee) should </w:t>
      </w:r>
      <w:r w:rsidR="00D721BE" w:rsidRPr="00B71536">
        <w:rPr>
          <w:rFonts w:ascii="Arial" w:hAnsi="Arial" w:cs="Arial"/>
          <w:sz w:val="24"/>
          <w:szCs w:val="24"/>
        </w:rPr>
        <w:t xml:space="preserve">aim to </w:t>
      </w:r>
      <w:r w:rsidR="00364EDF" w:rsidRPr="00B71536">
        <w:rPr>
          <w:rFonts w:ascii="Arial" w:hAnsi="Arial" w:cs="Arial"/>
          <w:sz w:val="24"/>
          <w:szCs w:val="24"/>
        </w:rPr>
        <w:t xml:space="preserve">cover the points below </w:t>
      </w:r>
      <w:r w:rsidR="00D721BE" w:rsidRPr="00B71536">
        <w:rPr>
          <w:rFonts w:ascii="Arial" w:hAnsi="Arial" w:cs="Arial"/>
          <w:sz w:val="24"/>
          <w:szCs w:val="24"/>
        </w:rPr>
        <w:t xml:space="preserve">where they are </w:t>
      </w:r>
      <w:r w:rsidR="00364EDF" w:rsidRPr="00B71536">
        <w:rPr>
          <w:rFonts w:ascii="Arial" w:hAnsi="Arial" w:cs="Arial"/>
          <w:sz w:val="24"/>
          <w:szCs w:val="24"/>
        </w:rPr>
        <w:t>relevant to the candidate</w:t>
      </w:r>
      <w:r w:rsidR="00431311" w:rsidRPr="00B71536">
        <w:rPr>
          <w:rFonts w:ascii="Arial" w:hAnsi="Arial" w:cs="Arial"/>
          <w:sz w:val="24"/>
          <w:szCs w:val="24"/>
        </w:rPr>
        <w:t xml:space="preserve"> when preparing the citation</w:t>
      </w:r>
      <w:r w:rsidR="00364EDF" w:rsidRPr="00B71536">
        <w:rPr>
          <w:rFonts w:ascii="Arial" w:hAnsi="Arial" w:cs="Arial"/>
          <w:sz w:val="24"/>
          <w:szCs w:val="24"/>
        </w:rPr>
        <w:t>.</w:t>
      </w:r>
    </w:p>
    <w:p w14:paraId="134396A5" w14:textId="07C2A07A" w:rsidR="00364EDF" w:rsidRDefault="00364EDF" w:rsidP="00B71536">
      <w:pPr>
        <w:pStyle w:val="ListParagraph"/>
        <w:numPr>
          <w:ilvl w:val="0"/>
          <w:numId w:val="20"/>
        </w:numPr>
        <w:spacing w:before="100" w:beforeAutospacing="1" w:after="120" w:line="23" w:lineRule="atLeast"/>
        <w:jc w:val="both"/>
        <w:rPr>
          <w:rFonts w:ascii="Arial" w:hAnsi="Arial" w:cs="Arial"/>
          <w:b/>
          <w:bCs/>
          <w:sz w:val="24"/>
          <w:szCs w:val="24"/>
        </w:rPr>
      </w:pPr>
      <w:r w:rsidRPr="00B71536">
        <w:rPr>
          <w:rFonts w:ascii="Arial" w:hAnsi="Arial" w:cs="Arial"/>
          <w:b/>
          <w:bCs/>
          <w:sz w:val="24"/>
          <w:szCs w:val="24"/>
        </w:rPr>
        <w:t>Contribution to the College’s Educational Mission</w:t>
      </w:r>
    </w:p>
    <w:p w14:paraId="5093272F" w14:textId="77777777" w:rsidR="00B71536" w:rsidRPr="00B71536" w:rsidRDefault="00B71536" w:rsidP="00B71536">
      <w:pPr>
        <w:pStyle w:val="ListParagraph"/>
        <w:spacing w:before="100" w:beforeAutospacing="1" w:after="120" w:line="23" w:lineRule="atLeast"/>
        <w:jc w:val="both"/>
        <w:rPr>
          <w:rFonts w:ascii="Arial" w:hAnsi="Arial" w:cs="Arial"/>
          <w:b/>
          <w:bCs/>
          <w:sz w:val="24"/>
          <w:szCs w:val="24"/>
        </w:rPr>
      </w:pPr>
    </w:p>
    <w:p w14:paraId="79EB4076" w14:textId="77777777" w:rsidR="00C37F13" w:rsidRPr="00B71536" w:rsidRDefault="00C37F13" w:rsidP="00B71536">
      <w:pPr>
        <w:pStyle w:val="ListParagraph"/>
        <w:numPr>
          <w:ilvl w:val="0"/>
          <w:numId w:val="15"/>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contribution to the design of new modules and/or programmes or transformation of existing modules and/or programmes;</w:t>
      </w:r>
    </w:p>
    <w:p w14:paraId="5114DD29" w14:textId="77777777" w:rsidR="00C37F13" w:rsidRPr="00B71536" w:rsidRDefault="00C37F13" w:rsidP="00B71536">
      <w:pPr>
        <w:pStyle w:val="ListParagraph"/>
        <w:numPr>
          <w:ilvl w:val="0"/>
          <w:numId w:val="15"/>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engagement with curriculum review;</w:t>
      </w:r>
    </w:p>
    <w:p w14:paraId="287561A9" w14:textId="77777777" w:rsidR="00C37F13" w:rsidRPr="00B71536" w:rsidRDefault="00C37F13" w:rsidP="00B71536">
      <w:pPr>
        <w:pStyle w:val="ListParagraph"/>
        <w:numPr>
          <w:ilvl w:val="0"/>
          <w:numId w:val="15"/>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successful innovation in teaching and assessment practice;</w:t>
      </w:r>
    </w:p>
    <w:p w14:paraId="3A305C39" w14:textId="77777777" w:rsidR="00C37F13" w:rsidRPr="00B71536" w:rsidRDefault="00C37F13" w:rsidP="00B71536">
      <w:pPr>
        <w:pStyle w:val="ListParagraph"/>
        <w:numPr>
          <w:ilvl w:val="0"/>
          <w:numId w:val="15"/>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effective and innovative use of technology enhanced learning;</w:t>
      </w:r>
    </w:p>
    <w:p w14:paraId="6C4EC9A6" w14:textId="77777777" w:rsidR="00C37F13" w:rsidRPr="00B71536" w:rsidRDefault="00C37F13" w:rsidP="00B71536">
      <w:pPr>
        <w:pStyle w:val="ListParagraph"/>
        <w:numPr>
          <w:ilvl w:val="0"/>
          <w:numId w:val="15"/>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leadership of learning technology projects;</w:t>
      </w:r>
    </w:p>
    <w:p w14:paraId="259AE86E" w14:textId="77777777" w:rsidR="00C37F13" w:rsidRPr="00B71536" w:rsidRDefault="00C37F13" w:rsidP="00B71536">
      <w:pPr>
        <w:pStyle w:val="ListParagraph"/>
        <w:numPr>
          <w:ilvl w:val="0"/>
          <w:numId w:val="15"/>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successful activities which involve of students as partners in their learning;</w:t>
      </w:r>
    </w:p>
    <w:p w14:paraId="42D39901" w14:textId="77777777" w:rsidR="00C37F13" w:rsidRPr="00B71536" w:rsidRDefault="00C37F13" w:rsidP="00B71536">
      <w:pPr>
        <w:pStyle w:val="ListParagraph"/>
        <w:numPr>
          <w:ilvl w:val="0"/>
          <w:numId w:val="15"/>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contribution to student support;</w:t>
      </w:r>
    </w:p>
    <w:p w14:paraId="4AA19B6C" w14:textId="77777777" w:rsidR="00C37F13" w:rsidRPr="00B71536" w:rsidRDefault="00C37F13" w:rsidP="00B71536">
      <w:pPr>
        <w:pStyle w:val="ListParagraph"/>
        <w:numPr>
          <w:ilvl w:val="0"/>
          <w:numId w:val="15"/>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commendations by external examiners;</w:t>
      </w:r>
    </w:p>
    <w:p w14:paraId="34D452D4" w14:textId="77777777" w:rsidR="00C37F13" w:rsidRPr="00B71536" w:rsidRDefault="00C37F13" w:rsidP="00B71536">
      <w:pPr>
        <w:pStyle w:val="ListParagraph"/>
        <w:numPr>
          <w:ilvl w:val="0"/>
          <w:numId w:val="15"/>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involvement in and leadership of activities aimed at improving teaching;</w:t>
      </w:r>
    </w:p>
    <w:p w14:paraId="507A6BA0" w14:textId="38531F20" w:rsidR="00C37F13" w:rsidRDefault="00C37F13" w:rsidP="00B71536">
      <w:pPr>
        <w:pStyle w:val="ListParagraph"/>
        <w:numPr>
          <w:ilvl w:val="0"/>
          <w:numId w:val="15"/>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through the above, make an impact on others (students and colleagues), the curriculum, educational scholarship and the learning and teaching process</w:t>
      </w:r>
    </w:p>
    <w:p w14:paraId="67DDDB6D" w14:textId="77777777" w:rsidR="00B71536" w:rsidRPr="00B71536" w:rsidRDefault="00B71536" w:rsidP="00B71536">
      <w:pPr>
        <w:pStyle w:val="ListParagraph"/>
        <w:spacing w:before="100" w:beforeAutospacing="1" w:after="120" w:line="360" w:lineRule="auto"/>
        <w:ind w:left="714"/>
        <w:jc w:val="both"/>
        <w:rPr>
          <w:rFonts w:ascii="Arial" w:hAnsi="Arial" w:cs="Arial"/>
          <w:sz w:val="24"/>
          <w:szCs w:val="24"/>
        </w:rPr>
      </w:pPr>
    </w:p>
    <w:p w14:paraId="350DB751" w14:textId="5A6C24BF" w:rsidR="00364EDF" w:rsidRDefault="00364EDF" w:rsidP="00B71536">
      <w:pPr>
        <w:pStyle w:val="ListParagraph"/>
        <w:numPr>
          <w:ilvl w:val="0"/>
          <w:numId w:val="20"/>
        </w:numPr>
        <w:spacing w:before="100" w:beforeAutospacing="1" w:after="120" w:line="23" w:lineRule="atLeast"/>
        <w:jc w:val="both"/>
        <w:rPr>
          <w:rFonts w:ascii="Arial" w:hAnsi="Arial" w:cs="Arial"/>
          <w:b/>
          <w:bCs/>
          <w:sz w:val="24"/>
          <w:szCs w:val="24"/>
        </w:rPr>
      </w:pPr>
      <w:r w:rsidRPr="00B71536">
        <w:rPr>
          <w:rFonts w:ascii="Arial" w:hAnsi="Arial" w:cs="Arial"/>
          <w:b/>
          <w:bCs/>
          <w:sz w:val="24"/>
          <w:szCs w:val="24"/>
        </w:rPr>
        <w:t>Educational Research, Evaluation and Critical Enquiry</w:t>
      </w:r>
    </w:p>
    <w:p w14:paraId="01CA9A1E" w14:textId="77777777" w:rsidR="00B71536" w:rsidRPr="00B71536" w:rsidRDefault="00B71536" w:rsidP="00B71536">
      <w:pPr>
        <w:pStyle w:val="ListParagraph"/>
        <w:spacing w:before="100" w:beforeAutospacing="1" w:after="120" w:line="23" w:lineRule="atLeast"/>
        <w:jc w:val="both"/>
        <w:rPr>
          <w:rFonts w:ascii="Arial" w:hAnsi="Arial" w:cs="Arial"/>
          <w:b/>
          <w:bCs/>
          <w:sz w:val="24"/>
          <w:szCs w:val="24"/>
        </w:rPr>
      </w:pPr>
    </w:p>
    <w:p w14:paraId="6A3E6767" w14:textId="77777777" w:rsidR="00364EDF" w:rsidRPr="00B71536" w:rsidRDefault="00364EDF" w:rsidP="00B71536">
      <w:pPr>
        <w:pStyle w:val="ListParagraph"/>
        <w:numPr>
          <w:ilvl w:val="0"/>
          <w:numId w:val="22"/>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demonstrable change to own practice as a result of evaluation;</w:t>
      </w:r>
    </w:p>
    <w:p w14:paraId="7711D778" w14:textId="77777777" w:rsidR="00364EDF" w:rsidRPr="00B71536" w:rsidRDefault="00364EDF" w:rsidP="00B71536">
      <w:pPr>
        <w:pStyle w:val="ListParagraph"/>
        <w:numPr>
          <w:ilvl w:val="0"/>
          <w:numId w:val="22"/>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identification of actionable insights, and acting on these;</w:t>
      </w:r>
    </w:p>
    <w:p w14:paraId="02841CDF" w14:textId="77777777" w:rsidR="00364EDF" w:rsidRPr="00B71536" w:rsidRDefault="00364EDF" w:rsidP="00B71536">
      <w:pPr>
        <w:pStyle w:val="ListParagraph"/>
        <w:numPr>
          <w:ilvl w:val="0"/>
          <w:numId w:val="22"/>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contribution to, or authorship of, publications on teaching practice;</w:t>
      </w:r>
    </w:p>
    <w:p w14:paraId="2154374F" w14:textId="77777777" w:rsidR="00364EDF" w:rsidRPr="00B71536" w:rsidRDefault="00364EDF" w:rsidP="00B71536">
      <w:pPr>
        <w:pStyle w:val="ListParagraph"/>
        <w:numPr>
          <w:ilvl w:val="0"/>
          <w:numId w:val="22"/>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contribution to, or authorship of, publications on educational research;</w:t>
      </w:r>
    </w:p>
    <w:p w14:paraId="36DA9031" w14:textId="64D94DE4" w:rsidR="00364EDF" w:rsidRPr="00B71536" w:rsidRDefault="00364EDF" w:rsidP="00B71536">
      <w:pPr>
        <w:pStyle w:val="ListParagraph"/>
        <w:numPr>
          <w:ilvl w:val="0"/>
          <w:numId w:val="22"/>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award of internal or external grants to pursue educational innovation</w:t>
      </w:r>
    </w:p>
    <w:p w14:paraId="7F8E07B4" w14:textId="73D1D112" w:rsidR="00EB5C7C" w:rsidRPr="00391907" w:rsidRDefault="00EB5C7C" w:rsidP="00D91A41">
      <w:pPr>
        <w:autoSpaceDE w:val="0"/>
        <w:autoSpaceDN w:val="0"/>
        <w:adjustRightInd w:val="0"/>
        <w:spacing w:before="100" w:beforeAutospacing="1" w:after="120" w:line="240" w:lineRule="auto"/>
        <w:rPr>
          <w:rFonts w:ascii="Arial" w:hAnsi="Arial" w:cs="Arial"/>
          <w:color w:val="0000FF"/>
          <w:szCs w:val="24"/>
        </w:rPr>
      </w:pPr>
      <w:r w:rsidRPr="00391907">
        <w:rPr>
          <w:rFonts w:ascii="Arial" w:hAnsi="Arial" w:cs="Arial"/>
          <w:bCs/>
          <w:i/>
          <w:iCs/>
          <w:color w:val="000000"/>
          <w:szCs w:val="24"/>
        </w:rPr>
        <w:lastRenderedPageBreak/>
        <w:t xml:space="preserve">Please note: the College is a signatory to DORA (Declaration on Research Assessment), which mandates that in hiring and promotion decisions, the scientific content of a paper, not the JIF (Journal Impact Factor), is what matters. More information on DORA is available: </w:t>
      </w:r>
      <w:hyperlink r:id="rId8" w:history="1">
        <w:r w:rsidRPr="00391907">
          <w:rPr>
            <w:rStyle w:val="Hyperlink"/>
            <w:rFonts w:ascii="Arial" w:hAnsi="Arial" w:cs="Arial"/>
            <w:szCs w:val="24"/>
          </w:rPr>
          <w:t>http://www.ascb.org/dora/</w:t>
        </w:r>
      </w:hyperlink>
    </w:p>
    <w:p w14:paraId="79DA8502" w14:textId="14FC1152" w:rsidR="00364EDF" w:rsidRPr="00B71536" w:rsidRDefault="00364EDF" w:rsidP="00B71536">
      <w:pPr>
        <w:pStyle w:val="ListParagraph"/>
        <w:numPr>
          <w:ilvl w:val="0"/>
          <w:numId w:val="20"/>
        </w:numPr>
        <w:spacing w:before="100" w:beforeAutospacing="1" w:after="120" w:line="23" w:lineRule="atLeast"/>
        <w:jc w:val="both"/>
        <w:rPr>
          <w:rFonts w:ascii="Arial" w:hAnsi="Arial" w:cs="Arial"/>
          <w:b/>
          <w:bCs/>
          <w:sz w:val="24"/>
          <w:szCs w:val="24"/>
        </w:rPr>
      </w:pPr>
      <w:r w:rsidRPr="00B71536">
        <w:rPr>
          <w:rFonts w:ascii="Arial" w:hAnsi="Arial" w:cs="Arial"/>
          <w:b/>
          <w:bCs/>
          <w:sz w:val="24"/>
          <w:szCs w:val="24"/>
        </w:rPr>
        <w:t>Educational Leadership and Management</w:t>
      </w:r>
    </w:p>
    <w:p w14:paraId="10A81A0E" w14:textId="77777777" w:rsidR="00B71536" w:rsidRPr="00B71536" w:rsidRDefault="00B71536" w:rsidP="00B71536">
      <w:pPr>
        <w:pStyle w:val="ListParagraph"/>
        <w:spacing w:before="100" w:beforeAutospacing="1" w:after="120" w:line="23" w:lineRule="atLeast"/>
        <w:jc w:val="both"/>
        <w:rPr>
          <w:rFonts w:ascii="Arial" w:hAnsi="Arial" w:cs="Arial"/>
          <w:b/>
          <w:bCs/>
          <w:sz w:val="24"/>
          <w:szCs w:val="24"/>
        </w:rPr>
      </w:pPr>
    </w:p>
    <w:p w14:paraId="4F2D9C6E" w14:textId="77777777" w:rsidR="00364EDF" w:rsidRPr="00B71536" w:rsidRDefault="00364EDF" w:rsidP="00B71536">
      <w:pPr>
        <w:pStyle w:val="ListParagraph"/>
        <w:numPr>
          <w:ilvl w:val="0"/>
          <w:numId w:val="19"/>
        </w:numPr>
        <w:spacing w:before="100" w:beforeAutospacing="1" w:after="120" w:line="23" w:lineRule="atLeast"/>
        <w:jc w:val="both"/>
        <w:rPr>
          <w:rFonts w:ascii="Arial" w:hAnsi="Arial" w:cs="Arial"/>
          <w:sz w:val="24"/>
          <w:szCs w:val="24"/>
        </w:rPr>
      </w:pPr>
      <w:r w:rsidRPr="00B71536">
        <w:rPr>
          <w:rFonts w:ascii="Arial" w:hAnsi="Arial" w:cs="Arial"/>
          <w:sz w:val="24"/>
          <w:szCs w:val="24"/>
        </w:rPr>
        <w:t>effective team leadership;</w:t>
      </w:r>
    </w:p>
    <w:p w14:paraId="23D707CC" w14:textId="5E0398D4" w:rsidR="00364EDF" w:rsidRDefault="00364EDF" w:rsidP="00B71536">
      <w:pPr>
        <w:pStyle w:val="ListParagraph"/>
        <w:numPr>
          <w:ilvl w:val="0"/>
          <w:numId w:val="16"/>
        </w:numPr>
        <w:spacing w:before="100" w:beforeAutospacing="1" w:after="120" w:line="23" w:lineRule="atLeast"/>
        <w:contextualSpacing w:val="0"/>
        <w:jc w:val="both"/>
        <w:rPr>
          <w:rFonts w:ascii="Arial" w:hAnsi="Arial" w:cs="Arial"/>
          <w:sz w:val="24"/>
          <w:szCs w:val="24"/>
        </w:rPr>
      </w:pPr>
      <w:r w:rsidRPr="000462F0">
        <w:rPr>
          <w:rFonts w:ascii="Arial" w:hAnsi="Arial" w:cs="Arial"/>
          <w:sz w:val="24"/>
          <w:szCs w:val="24"/>
        </w:rPr>
        <w:t>strategic leadership in learning and teaching</w:t>
      </w:r>
    </w:p>
    <w:p w14:paraId="65930E55" w14:textId="77777777" w:rsidR="00B71536" w:rsidRDefault="00B71536" w:rsidP="00B71536">
      <w:pPr>
        <w:pStyle w:val="ListParagraph"/>
        <w:spacing w:before="100" w:beforeAutospacing="1" w:after="120" w:line="23" w:lineRule="atLeast"/>
        <w:jc w:val="both"/>
        <w:rPr>
          <w:rFonts w:ascii="Arial" w:hAnsi="Arial" w:cs="Arial"/>
          <w:b/>
          <w:bCs/>
          <w:sz w:val="24"/>
          <w:szCs w:val="24"/>
        </w:rPr>
      </w:pPr>
    </w:p>
    <w:p w14:paraId="0B52DCCD" w14:textId="3FD63C2D" w:rsidR="00364EDF" w:rsidRDefault="00364EDF" w:rsidP="00B71536">
      <w:pPr>
        <w:pStyle w:val="ListParagraph"/>
        <w:numPr>
          <w:ilvl w:val="0"/>
          <w:numId w:val="20"/>
        </w:numPr>
        <w:spacing w:before="100" w:beforeAutospacing="1" w:after="120" w:line="23" w:lineRule="atLeast"/>
        <w:jc w:val="both"/>
        <w:rPr>
          <w:rFonts w:ascii="Arial" w:hAnsi="Arial" w:cs="Arial"/>
          <w:b/>
          <w:bCs/>
          <w:sz w:val="24"/>
          <w:szCs w:val="24"/>
        </w:rPr>
      </w:pPr>
      <w:r w:rsidRPr="00B71536">
        <w:rPr>
          <w:rFonts w:ascii="Arial" w:hAnsi="Arial" w:cs="Arial"/>
          <w:b/>
          <w:bCs/>
          <w:sz w:val="24"/>
          <w:szCs w:val="24"/>
        </w:rPr>
        <w:t>Profession and Practice</w:t>
      </w:r>
    </w:p>
    <w:p w14:paraId="18CF53DB" w14:textId="77777777" w:rsidR="00B71536" w:rsidRPr="00B71536" w:rsidRDefault="00B71536" w:rsidP="00B71536">
      <w:pPr>
        <w:pStyle w:val="ListParagraph"/>
        <w:spacing w:before="100" w:beforeAutospacing="1" w:after="120" w:line="23" w:lineRule="atLeast"/>
        <w:jc w:val="both"/>
        <w:rPr>
          <w:rFonts w:ascii="Arial" w:hAnsi="Arial" w:cs="Arial"/>
          <w:b/>
          <w:bCs/>
          <w:sz w:val="24"/>
          <w:szCs w:val="24"/>
        </w:rPr>
      </w:pPr>
    </w:p>
    <w:p w14:paraId="04ED6716" w14:textId="4CED1DB1" w:rsidR="00364EDF" w:rsidRPr="00B71536" w:rsidRDefault="00364EDF" w:rsidP="00B71536">
      <w:pPr>
        <w:pStyle w:val="ListParagraph"/>
        <w:numPr>
          <w:ilvl w:val="0"/>
          <w:numId w:val="16"/>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the achievement of a College or national learning qualification;</w:t>
      </w:r>
    </w:p>
    <w:p w14:paraId="22987CD4" w14:textId="68DE741E" w:rsidR="00364EDF" w:rsidRPr="00B71536" w:rsidRDefault="00FA1AA1" w:rsidP="00B71536">
      <w:pPr>
        <w:pStyle w:val="ListParagraph"/>
        <w:numPr>
          <w:ilvl w:val="0"/>
          <w:numId w:val="16"/>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C</w:t>
      </w:r>
      <w:r w:rsidR="00364EDF" w:rsidRPr="00B71536">
        <w:rPr>
          <w:rFonts w:ascii="Arial" w:hAnsi="Arial" w:cs="Arial"/>
          <w:sz w:val="24"/>
          <w:szCs w:val="24"/>
        </w:rPr>
        <w:t>ertified membership of the Association for Learning Technology;</w:t>
      </w:r>
    </w:p>
    <w:p w14:paraId="4EF98F95" w14:textId="77777777" w:rsidR="00364EDF" w:rsidRPr="00B71536" w:rsidRDefault="00364EDF" w:rsidP="00B71536">
      <w:pPr>
        <w:pStyle w:val="ListParagraph"/>
        <w:numPr>
          <w:ilvl w:val="0"/>
          <w:numId w:val="16"/>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active participation in academic conferences and workshops;</w:t>
      </w:r>
    </w:p>
    <w:p w14:paraId="5706144E" w14:textId="77777777" w:rsidR="00364EDF" w:rsidRPr="00B71536" w:rsidRDefault="00364EDF" w:rsidP="00B71536">
      <w:pPr>
        <w:pStyle w:val="ListParagraph"/>
        <w:numPr>
          <w:ilvl w:val="0"/>
          <w:numId w:val="16"/>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the receipt of teaching, industry and sector awards or prizes;</w:t>
      </w:r>
    </w:p>
    <w:p w14:paraId="1F45D1A0" w14:textId="77777777" w:rsidR="00364EDF" w:rsidRPr="00B71536" w:rsidRDefault="00364EDF" w:rsidP="00B71536">
      <w:pPr>
        <w:pStyle w:val="ListParagraph"/>
        <w:numPr>
          <w:ilvl w:val="0"/>
          <w:numId w:val="16"/>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membership of national and/or international educational committees;</w:t>
      </w:r>
    </w:p>
    <w:p w14:paraId="5487A012" w14:textId="77777777" w:rsidR="00364EDF" w:rsidRPr="00B71536" w:rsidRDefault="00364EDF" w:rsidP="00B71536">
      <w:pPr>
        <w:pStyle w:val="ListParagraph"/>
        <w:numPr>
          <w:ilvl w:val="0"/>
          <w:numId w:val="16"/>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membership of educational and accreditation committees of professions;</w:t>
      </w:r>
    </w:p>
    <w:p w14:paraId="7214AE2C" w14:textId="391995B0" w:rsidR="00364EDF" w:rsidRPr="00B71536" w:rsidRDefault="00364EDF" w:rsidP="00B71536">
      <w:pPr>
        <w:pStyle w:val="ListParagraph"/>
        <w:numPr>
          <w:ilvl w:val="0"/>
          <w:numId w:val="16"/>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collaborative work with vendors and industrial partners in the area of learning;</w:t>
      </w:r>
    </w:p>
    <w:p w14:paraId="1E6AD3CF" w14:textId="77777777" w:rsidR="00364EDF" w:rsidRPr="00B71536" w:rsidRDefault="00364EDF" w:rsidP="00B71536">
      <w:pPr>
        <w:pStyle w:val="ListParagraph"/>
        <w:numPr>
          <w:ilvl w:val="0"/>
          <w:numId w:val="16"/>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acting as an external examiner;</w:t>
      </w:r>
    </w:p>
    <w:p w14:paraId="034C6F90" w14:textId="25906545" w:rsidR="00364EDF" w:rsidRPr="00B71536" w:rsidRDefault="00364EDF" w:rsidP="00B71536">
      <w:pPr>
        <w:pStyle w:val="ListParagraph"/>
        <w:numPr>
          <w:ilvl w:val="0"/>
          <w:numId w:val="16"/>
        </w:numPr>
        <w:spacing w:before="100" w:beforeAutospacing="1" w:after="120" w:line="360" w:lineRule="auto"/>
        <w:ind w:left="714" w:hanging="357"/>
        <w:jc w:val="both"/>
        <w:rPr>
          <w:rFonts w:ascii="Arial" w:hAnsi="Arial" w:cs="Arial"/>
          <w:sz w:val="24"/>
          <w:szCs w:val="24"/>
        </w:rPr>
      </w:pPr>
      <w:r w:rsidRPr="00B71536">
        <w:rPr>
          <w:rFonts w:ascii="Arial" w:hAnsi="Arial" w:cs="Arial"/>
          <w:sz w:val="24"/>
          <w:szCs w:val="24"/>
        </w:rPr>
        <w:t>invitations to support learning or educational activities at other institutions</w:t>
      </w:r>
    </w:p>
    <w:p w14:paraId="22003C1F" w14:textId="2F89C3DC" w:rsidR="00364EDF" w:rsidRPr="00B71536" w:rsidRDefault="00FA1AA1" w:rsidP="00B71536">
      <w:pPr>
        <w:spacing w:before="100" w:beforeAutospacing="1" w:after="120" w:line="23" w:lineRule="atLeast"/>
        <w:jc w:val="both"/>
        <w:rPr>
          <w:rFonts w:ascii="Arial" w:hAnsi="Arial" w:cs="Arial"/>
          <w:b/>
          <w:bCs/>
          <w:sz w:val="24"/>
          <w:szCs w:val="24"/>
        </w:rPr>
      </w:pPr>
      <w:r w:rsidRPr="00B71536">
        <w:rPr>
          <w:rFonts w:ascii="Arial" w:hAnsi="Arial" w:cs="Arial"/>
          <w:b/>
          <w:bCs/>
          <w:sz w:val="24"/>
          <w:szCs w:val="24"/>
        </w:rPr>
        <w:t xml:space="preserve">College Values </w:t>
      </w:r>
    </w:p>
    <w:p w14:paraId="6836DD12" w14:textId="298D3D5F" w:rsidR="006E0AED" w:rsidRDefault="006E0AED" w:rsidP="00C37F13">
      <w:pPr>
        <w:autoSpaceDE w:val="0"/>
        <w:autoSpaceDN w:val="0"/>
        <w:adjustRightInd w:val="0"/>
        <w:spacing w:before="100" w:beforeAutospacing="1" w:after="120" w:line="240" w:lineRule="auto"/>
        <w:rPr>
          <w:rFonts w:ascii="Arial" w:hAnsi="Arial" w:cs="Arial"/>
          <w:color w:val="000000"/>
          <w:sz w:val="24"/>
          <w:szCs w:val="24"/>
        </w:rPr>
      </w:pPr>
      <w:r w:rsidRPr="00C37F13">
        <w:rPr>
          <w:rFonts w:ascii="Arial" w:hAnsi="Arial" w:cs="Arial"/>
          <w:color w:val="000000"/>
          <w:sz w:val="24"/>
          <w:szCs w:val="24"/>
        </w:rPr>
        <w:t xml:space="preserve">Please comment on </w:t>
      </w:r>
      <w:r w:rsidR="00C37F13">
        <w:rPr>
          <w:rFonts w:ascii="Arial" w:hAnsi="Arial" w:cs="Arial"/>
          <w:color w:val="000000"/>
          <w:sz w:val="24"/>
          <w:szCs w:val="24"/>
        </w:rPr>
        <w:t xml:space="preserve">the ways in which </w:t>
      </w:r>
      <w:r w:rsidRPr="00C37F13">
        <w:rPr>
          <w:rFonts w:ascii="Arial" w:hAnsi="Arial" w:cs="Arial"/>
          <w:color w:val="000000"/>
          <w:sz w:val="24"/>
          <w:szCs w:val="24"/>
        </w:rPr>
        <w:t>the candidate meets the following:</w:t>
      </w:r>
    </w:p>
    <w:p w14:paraId="6BF18353" w14:textId="77777777" w:rsidR="00FA1AA1" w:rsidRPr="00B71536" w:rsidRDefault="00FA1AA1" w:rsidP="00FA1AA1">
      <w:pPr>
        <w:jc w:val="both"/>
        <w:rPr>
          <w:rFonts w:ascii="Arial" w:hAnsi="Arial" w:cs="Arial"/>
          <w:bCs/>
          <w:sz w:val="24"/>
          <w:szCs w:val="24"/>
        </w:rPr>
      </w:pPr>
      <w:r w:rsidRPr="00B71536">
        <w:rPr>
          <w:rFonts w:ascii="Arial" w:hAnsi="Arial" w:cs="Arial"/>
          <w:bCs/>
          <w:sz w:val="24"/>
          <w:szCs w:val="24"/>
        </w:rPr>
        <w:t>The College Values framework (</w:t>
      </w:r>
      <w:hyperlink r:id="rId9" w:history="1">
        <w:r w:rsidRPr="00B71536">
          <w:rPr>
            <w:rStyle w:val="Hyperlink"/>
            <w:rFonts w:ascii="Arial" w:hAnsi="Arial" w:cs="Arial"/>
            <w:bCs/>
            <w:sz w:val="24"/>
            <w:szCs w:val="24"/>
          </w:rPr>
          <w:t>https://www.imperial.ac.uk/human-resources/values/</w:t>
        </w:r>
      </w:hyperlink>
      <w:r w:rsidRPr="00B71536">
        <w:rPr>
          <w:rFonts w:ascii="Arial" w:hAnsi="Arial" w:cs="Arial"/>
          <w:bCs/>
          <w:sz w:val="24"/>
          <w:szCs w:val="24"/>
        </w:rPr>
        <w:t xml:space="preserve">) guides the behaviour of the College community and has been developed to signpost behaviour that contributes to a positive working and studying environment. Values show how we respect and support each other in achieving personal goals and the strategic objectives of the College. The five areas encompassed by the framework cover Respect, Collaboration, Excellence, Integrity and Innovation. </w:t>
      </w:r>
    </w:p>
    <w:p w14:paraId="00FF3178" w14:textId="77777777" w:rsidR="00FA1AA1" w:rsidRPr="00B71536" w:rsidRDefault="00FA1AA1" w:rsidP="00FA1AA1">
      <w:pPr>
        <w:jc w:val="both"/>
        <w:rPr>
          <w:rFonts w:ascii="Arial" w:hAnsi="Arial" w:cs="Arial"/>
          <w:bCs/>
          <w:sz w:val="24"/>
          <w:szCs w:val="24"/>
        </w:rPr>
      </w:pPr>
      <w:r w:rsidRPr="00B71536">
        <w:rPr>
          <w:rFonts w:ascii="Arial" w:hAnsi="Arial" w:cs="Arial"/>
          <w:bCs/>
          <w:sz w:val="24"/>
          <w:szCs w:val="24"/>
        </w:rPr>
        <w:t xml:space="preserve">Further guidance can be found here </w:t>
      </w:r>
      <w:hyperlink r:id="rId10" w:tooltip="https://www.imperial.ac.uk/media/imperial-college/administration-and-support-services/hr/public/values/1-Values_Behaviours-Framework.pdf" w:history="1">
        <w:r w:rsidRPr="00B71536">
          <w:rPr>
            <w:rStyle w:val="Hyperlink"/>
            <w:rFonts w:ascii="Arial" w:hAnsi="Arial" w:cs="Arial"/>
            <w:bCs/>
            <w:sz w:val="24"/>
            <w:szCs w:val="24"/>
          </w:rPr>
          <w:t>Values - Behaviour Framework (imperial.ac.uk)</w:t>
        </w:r>
      </w:hyperlink>
      <w:r w:rsidRPr="00B71536">
        <w:rPr>
          <w:rFonts w:ascii="Arial" w:hAnsi="Arial" w:cs="Arial"/>
          <w:bCs/>
          <w:sz w:val="24"/>
          <w:szCs w:val="24"/>
        </w:rPr>
        <w:t xml:space="preserve"> with the ambitions for leaders outlined below.</w:t>
      </w:r>
    </w:p>
    <w:p w14:paraId="59198C2E" w14:textId="77777777" w:rsidR="00FA1AA1" w:rsidRPr="00B71536" w:rsidRDefault="00FA1AA1" w:rsidP="00FA1AA1">
      <w:pPr>
        <w:pStyle w:val="Default"/>
        <w:jc w:val="both"/>
        <w:rPr>
          <w:rFonts w:ascii="Arial" w:hAnsi="Arial" w:cs="Arial"/>
          <w:bCs/>
        </w:rPr>
      </w:pPr>
    </w:p>
    <w:p w14:paraId="44239468" w14:textId="77777777" w:rsidR="00FA1AA1" w:rsidRPr="00B71536" w:rsidRDefault="00FA1AA1" w:rsidP="00FA1AA1">
      <w:pPr>
        <w:pStyle w:val="Default"/>
        <w:numPr>
          <w:ilvl w:val="0"/>
          <w:numId w:val="14"/>
        </w:numPr>
        <w:jc w:val="both"/>
        <w:rPr>
          <w:rFonts w:ascii="Arial" w:hAnsi="Arial" w:cs="Arial"/>
          <w:b/>
        </w:rPr>
      </w:pPr>
      <w:r w:rsidRPr="00B71536">
        <w:rPr>
          <w:rFonts w:ascii="Arial" w:hAnsi="Arial" w:cs="Arial"/>
          <w:b/>
        </w:rPr>
        <w:t xml:space="preserve">Respect </w:t>
      </w:r>
    </w:p>
    <w:p w14:paraId="24013AF7" w14:textId="77777777" w:rsidR="00FA1AA1" w:rsidRPr="00B71536" w:rsidRDefault="00FA1AA1" w:rsidP="00FA1AA1">
      <w:pPr>
        <w:pStyle w:val="Default"/>
        <w:ind w:left="720"/>
        <w:jc w:val="both"/>
        <w:rPr>
          <w:rFonts w:ascii="Arial" w:hAnsi="Arial" w:cs="Arial"/>
        </w:rPr>
      </w:pPr>
      <w:r w:rsidRPr="00B71536">
        <w:rPr>
          <w:rFonts w:ascii="Arial" w:hAnsi="Arial" w:cs="Arial"/>
        </w:rPr>
        <w:t xml:space="preserve">We treat each other </w:t>
      </w:r>
      <w:r w:rsidRPr="00B71536">
        <w:rPr>
          <w:rFonts w:ascii="Arial" w:hAnsi="Arial" w:cs="Arial"/>
          <w:b/>
          <w:bCs/>
        </w:rPr>
        <w:t xml:space="preserve">fairly </w:t>
      </w:r>
      <w:r w:rsidRPr="00B71536">
        <w:rPr>
          <w:rFonts w:ascii="Arial" w:hAnsi="Arial" w:cs="Arial"/>
        </w:rPr>
        <w:t xml:space="preserve">and </w:t>
      </w:r>
      <w:r w:rsidRPr="00B71536">
        <w:rPr>
          <w:rFonts w:ascii="Arial" w:hAnsi="Arial" w:cs="Arial"/>
          <w:b/>
          <w:bCs/>
        </w:rPr>
        <w:t>appropriately</w:t>
      </w:r>
      <w:r w:rsidRPr="00B71536">
        <w:rPr>
          <w:rFonts w:ascii="Arial" w:hAnsi="Arial" w:cs="Arial"/>
        </w:rPr>
        <w:t xml:space="preserve">, with </w:t>
      </w:r>
      <w:r w:rsidRPr="00B71536">
        <w:rPr>
          <w:rFonts w:ascii="Arial" w:hAnsi="Arial" w:cs="Arial"/>
          <w:b/>
          <w:bCs/>
        </w:rPr>
        <w:t>kindness and respect</w:t>
      </w:r>
      <w:r w:rsidRPr="00B71536">
        <w:rPr>
          <w:rFonts w:ascii="Arial" w:hAnsi="Arial" w:cs="Arial"/>
        </w:rPr>
        <w:t xml:space="preserve">, </w:t>
      </w:r>
      <w:r w:rsidRPr="00B71536">
        <w:rPr>
          <w:rFonts w:ascii="Arial" w:hAnsi="Arial" w:cs="Arial"/>
          <w:b/>
          <w:bCs/>
        </w:rPr>
        <w:t xml:space="preserve">valuing </w:t>
      </w:r>
      <w:r w:rsidRPr="00B71536">
        <w:rPr>
          <w:rFonts w:ascii="Arial" w:hAnsi="Arial" w:cs="Arial"/>
        </w:rPr>
        <w:t>each person’s individual experience, perspectives and contribution (e.g. I get to know, and am able to draw on my team’s strengths, experience and perspectives and continually build my own and my team’s awareness of equality, diversity and inclusion).</w:t>
      </w:r>
    </w:p>
    <w:p w14:paraId="5E3FDFC2" w14:textId="77777777" w:rsidR="00FA1AA1" w:rsidRPr="00B71536" w:rsidRDefault="00FA1AA1" w:rsidP="00FA1AA1">
      <w:pPr>
        <w:pStyle w:val="Default"/>
        <w:ind w:left="720"/>
        <w:jc w:val="both"/>
        <w:rPr>
          <w:rFonts w:ascii="Arial" w:hAnsi="Arial" w:cs="Arial"/>
          <w:b/>
        </w:rPr>
      </w:pPr>
    </w:p>
    <w:p w14:paraId="537800FF" w14:textId="77777777" w:rsidR="00FA1AA1" w:rsidRPr="00B71536" w:rsidRDefault="00FA1AA1" w:rsidP="00FA1AA1">
      <w:pPr>
        <w:pStyle w:val="Default"/>
        <w:numPr>
          <w:ilvl w:val="0"/>
          <w:numId w:val="14"/>
        </w:numPr>
        <w:jc w:val="both"/>
        <w:rPr>
          <w:rFonts w:ascii="Arial" w:hAnsi="Arial" w:cs="Arial"/>
          <w:b/>
        </w:rPr>
      </w:pPr>
      <w:r w:rsidRPr="00B71536">
        <w:rPr>
          <w:rFonts w:ascii="Arial" w:hAnsi="Arial" w:cs="Arial"/>
          <w:b/>
        </w:rPr>
        <w:t>Collaboration</w:t>
      </w:r>
    </w:p>
    <w:p w14:paraId="3DCB2994" w14:textId="77777777" w:rsidR="00FA1AA1" w:rsidRPr="00B71536" w:rsidRDefault="00FA1AA1" w:rsidP="00FA1AA1">
      <w:pPr>
        <w:pStyle w:val="Default"/>
        <w:ind w:left="720"/>
        <w:jc w:val="both"/>
        <w:rPr>
          <w:rFonts w:ascii="Arial" w:hAnsi="Arial" w:cs="Arial"/>
        </w:rPr>
      </w:pPr>
      <w:r w:rsidRPr="00B71536">
        <w:rPr>
          <w:rFonts w:ascii="Arial" w:hAnsi="Arial" w:cs="Arial"/>
        </w:rPr>
        <w:lastRenderedPageBreak/>
        <w:t xml:space="preserve">We work together, cultivating an </w:t>
      </w:r>
      <w:r w:rsidRPr="00B71536">
        <w:rPr>
          <w:rFonts w:ascii="Arial" w:hAnsi="Arial" w:cs="Arial"/>
          <w:b/>
          <w:bCs/>
        </w:rPr>
        <w:t xml:space="preserve">inclusive and impactful </w:t>
      </w:r>
      <w:r w:rsidRPr="00B71536">
        <w:rPr>
          <w:rFonts w:ascii="Arial" w:hAnsi="Arial" w:cs="Arial"/>
        </w:rPr>
        <w:t>College community (e.g. I create an inclusive environment where it is safe for everyone to speak up, share their perspective, and ask for help, and encourage and seek feedback from multiple stakeholders).</w:t>
      </w:r>
    </w:p>
    <w:p w14:paraId="3606DEAB" w14:textId="77777777" w:rsidR="00FA1AA1" w:rsidRPr="00B71536" w:rsidRDefault="00FA1AA1" w:rsidP="00FA1AA1">
      <w:pPr>
        <w:pStyle w:val="Default"/>
        <w:ind w:left="720"/>
        <w:jc w:val="both"/>
        <w:rPr>
          <w:rFonts w:ascii="Arial" w:hAnsi="Arial" w:cs="Arial"/>
          <w:b/>
        </w:rPr>
      </w:pPr>
    </w:p>
    <w:p w14:paraId="40992009" w14:textId="77777777" w:rsidR="00FA1AA1" w:rsidRPr="00B71536" w:rsidRDefault="00FA1AA1" w:rsidP="00FA1AA1">
      <w:pPr>
        <w:pStyle w:val="Default"/>
        <w:numPr>
          <w:ilvl w:val="0"/>
          <w:numId w:val="14"/>
        </w:numPr>
        <w:jc w:val="both"/>
        <w:rPr>
          <w:rFonts w:ascii="Arial" w:hAnsi="Arial" w:cs="Arial"/>
          <w:b/>
        </w:rPr>
      </w:pPr>
      <w:r w:rsidRPr="00B71536">
        <w:rPr>
          <w:rFonts w:ascii="Arial" w:hAnsi="Arial" w:cs="Arial"/>
          <w:b/>
        </w:rPr>
        <w:t>Excellence</w:t>
      </w:r>
    </w:p>
    <w:p w14:paraId="4D6ED1E9" w14:textId="77777777" w:rsidR="00FA1AA1" w:rsidRPr="00B71536" w:rsidRDefault="00FA1AA1" w:rsidP="00FA1AA1">
      <w:pPr>
        <w:pStyle w:val="Default"/>
        <w:ind w:left="720"/>
        <w:jc w:val="both"/>
        <w:rPr>
          <w:rFonts w:ascii="Arial" w:hAnsi="Arial" w:cs="Arial"/>
          <w:b/>
          <w:bCs/>
        </w:rPr>
      </w:pPr>
      <w:r w:rsidRPr="00B71536">
        <w:rPr>
          <w:rFonts w:ascii="Arial" w:hAnsi="Arial" w:cs="Arial"/>
        </w:rPr>
        <w:t xml:space="preserve">We aim for </w:t>
      </w:r>
      <w:r w:rsidRPr="00B71536">
        <w:rPr>
          <w:rFonts w:ascii="Arial" w:hAnsi="Arial" w:cs="Arial"/>
          <w:b/>
          <w:bCs/>
        </w:rPr>
        <w:t xml:space="preserve">quality </w:t>
      </w:r>
      <w:r w:rsidRPr="00B71536">
        <w:rPr>
          <w:rFonts w:ascii="Arial" w:hAnsi="Arial" w:cs="Arial"/>
        </w:rPr>
        <w:t xml:space="preserve">in everything we do, taking </w:t>
      </w:r>
      <w:r w:rsidRPr="00B71536">
        <w:rPr>
          <w:rFonts w:ascii="Arial" w:hAnsi="Arial" w:cs="Arial"/>
          <w:b/>
          <w:bCs/>
        </w:rPr>
        <w:t xml:space="preserve">pride </w:t>
      </w:r>
      <w:r w:rsidRPr="00B71536">
        <w:rPr>
          <w:rFonts w:ascii="Arial" w:hAnsi="Arial" w:cs="Arial"/>
        </w:rPr>
        <w:t xml:space="preserve">in our work, delivering </w:t>
      </w:r>
      <w:r w:rsidRPr="00B71536">
        <w:rPr>
          <w:rFonts w:ascii="Arial" w:hAnsi="Arial" w:cs="Arial"/>
          <w:b/>
          <w:bCs/>
        </w:rPr>
        <w:t xml:space="preserve">impact </w:t>
      </w:r>
      <w:r w:rsidRPr="00B71536">
        <w:rPr>
          <w:rFonts w:ascii="Arial" w:hAnsi="Arial" w:cs="Arial"/>
        </w:rPr>
        <w:t>(making a positive difference) through our passion and</w:t>
      </w:r>
      <w:r w:rsidRPr="00B71536">
        <w:rPr>
          <w:rFonts w:ascii="Arial" w:hAnsi="Arial" w:cs="Arial"/>
          <w:b/>
          <w:bCs/>
        </w:rPr>
        <w:t xml:space="preserve"> commitment </w:t>
      </w:r>
      <w:r w:rsidRPr="00B71536">
        <w:rPr>
          <w:rFonts w:ascii="Arial" w:hAnsi="Arial" w:cs="Arial"/>
        </w:rPr>
        <w:t>(e.g. I recognise great performance and tackle bullying or disrespectful behaviours and under achievement and I ensure the quest for excellence is balanced with realistic expectations and care for my team’s wellbeing).</w:t>
      </w:r>
    </w:p>
    <w:p w14:paraId="2F77ACEA" w14:textId="77777777" w:rsidR="00FA1AA1" w:rsidRPr="00B71536" w:rsidRDefault="00FA1AA1" w:rsidP="00FA1AA1">
      <w:pPr>
        <w:pStyle w:val="Default"/>
        <w:ind w:left="720"/>
        <w:jc w:val="both"/>
        <w:rPr>
          <w:rFonts w:ascii="Arial" w:hAnsi="Arial" w:cs="Arial"/>
          <w:b/>
        </w:rPr>
      </w:pPr>
    </w:p>
    <w:p w14:paraId="1D315B9C" w14:textId="77777777" w:rsidR="00FA1AA1" w:rsidRPr="00B71536" w:rsidRDefault="00FA1AA1" w:rsidP="00FA1AA1">
      <w:pPr>
        <w:pStyle w:val="Default"/>
        <w:numPr>
          <w:ilvl w:val="0"/>
          <w:numId w:val="14"/>
        </w:numPr>
        <w:jc w:val="both"/>
        <w:rPr>
          <w:rFonts w:ascii="Arial" w:hAnsi="Arial" w:cs="Arial"/>
          <w:b/>
        </w:rPr>
      </w:pPr>
      <w:r w:rsidRPr="00B71536">
        <w:rPr>
          <w:rFonts w:ascii="Arial" w:hAnsi="Arial" w:cs="Arial"/>
          <w:b/>
        </w:rPr>
        <w:t>Integrity</w:t>
      </w:r>
    </w:p>
    <w:p w14:paraId="099437E8" w14:textId="77777777" w:rsidR="00FA1AA1" w:rsidRPr="00B71536" w:rsidRDefault="00FA1AA1" w:rsidP="00FA1AA1">
      <w:pPr>
        <w:pStyle w:val="Default"/>
        <w:ind w:left="720"/>
        <w:jc w:val="both"/>
        <w:rPr>
          <w:rFonts w:ascii="Arial" w:hAnsi="Arial" w:cs="Arial"/>
        </w:rPr>
      </w:pPr>
      <w:r w:rsidRPr="00B71536">
        <w:rPr>
          <w:rFonts w:ascii="Arial" w:hAnsi="Arial" w:cs="Arial"/>
        </w:rPr>
        <w:t xml:space="preserve">We act in a </w:t>
      </w:r>
      <w:r w:rsidRPr="00B71536">
        <w:rPr>
          <w:rFonts w:ascii="Arial" w:hAnsi="Arial" w:cs="Arial"/>
          <w:b/>
          <w:bCs/>
        </w:rPr>
        <w:t xml:space="preserve">principled </w:t>
      </w:r>
      <w:r w:rsidRPr="00B71536">
        <w:rPr>
          <w:rFonts w:ascii="Arial" w:hAnsi="Arial" w:cs="Arial"/>
        </w:rPr>
        <w:t xml:space="preserve">way, being </w:t>
      </w:r>
      <w:r w:rsidRPr="00B71536">
        <w:rPr>
          <w:rFonts w:ascii="Arial" w:hAnsi="Arial" w:cs="Arial"/>
          <w:b/>
          <w:bCs/>
        </w:rPr>
        <w:t xml:space="preserve">honest </w:t>
      </w:r>
      <w:r w:rsidRPr="00B71536">
        <w:rPr>
          <w:rFonts w:ascii="Arial" w:hAnsi="Arial" w:cs="Arial"/>
        </w:rPr>
        <w:t xml:space="preserve">and open, </w:t>
      </w:r>
      <w:r w:rsidRPr="00B71536">
        <w:rPr>
          <w:rFonts w:ascii="Arial" w:hAnsi="Arial" w:cs="Arial"/>
          <w:b/>
          <w:bCs/>
        </w:rPr>
        <w:t>checking</w:t>
      </w:r>
      <w:r w:rsidRPr="00B71536">
        <w:rPr>
          <w:rFonts w:ascii="Arial" w:hAnsi="Arial" w:cs="Arial"/>
        </w:rPr>
        <w:t xml:space="preserve">, </w:t>
      </w:r>
      <w:r w:rsidRPr="00B71536">
        <w:rPr>
          <w:rFonts w:ascii="Arial" w:hAnsi="Arial" w:cs="Arial"/>
          <w:b/>
          <w:bCs/>
        </w:rPr>
        <w:t xml:space="preserve">challenging </w:t>
      </w:r>
      <w:r w:rsidRPr="00B71536">
        <w:rPr>
          <w:rFonts w:ascii="Arial" w:hAnsi="Arial" w:cs="Arial"/>
        </w:rPr>
        <w:t xml:space="preserve">and </w:t>
      </w:r>
      <w:r w:rsidRPr="00B71536">
        <w:rPr>
          <w:rFonts w:ascii="Arial" w:hAnsi="Arial" w:cs="Arial"/>
          <w:b/>
          <w:bCs/>
        </w:rPr>
        <w:t xml:space="preserve">changing </w:t>
      </w:r>
      <w:r w:rsidRPr="00B71536">
        <w:rPr>
          <w:rFonts w:ascii="Arial" w:hAnsi="Arial" w:cs="Arial"/>
        </w:rPr>
        <w:t>our practices and behaviours (e.g. I trust and enable my team to make good decisions, guiding them in the right direction and I am always honest, even if the message is tough or unpopular).</w:t>
      </w:r>
    </w:p>
    <w:p w14:paraId="163176A8" w14:textId="77777777" w:rsidR="00FA1AA1" w:rsidRPr="00B71536" w:rsidRDefault="00FA1AA1" w:rsidP="00FA1AA1">
      <w:pPr>
        <w:pStyle w:val="Default"/>
        <w:ind w:left="720"/>
        <w:jc w:val="both"/>
        <w:rPr>
          <w:rFonts w:ascii="Arial" w:hAnsi="Arial" w:cs="Arial"/>
          <w:b/>
        </w:rPr>
      </w:pPr>
    </w:p>
    <w:p w14:paraId="02A1C76D" w14:textId="77777777" w:rsidR="00FA1AA1" w:rsidRPr="00B71536" w:rsidRDefault="00FA1AA1" w:rsidP="00FA1AA1">
      <w:pPr>
        <w:pStyle w:val="Default"/>
        <w:numPr>
          <w:ilvl w:val="0"/>
          <w:numId w:val="14"/>
        </w:numPr>
        <w:jc w:val="both"/>
        <w:rPr>
          <w:rFonts w:ascii="Arial" w:hAnsi="Arial" w:cs="Arial"/>
          <w:b/>
        </w:rPr>
      </w:pPr>
      <w:r w:rsidRPr="00B71536">
        <w:rPr>
          <w:rFonts w:ascii="Arial" w:hAnsi="Arial" w:cs="Arial"/>
          <w:b/>
        </w:rPr>
        <w:t xml:space="preserve">Innovation </w:t>
      </w:r>
    </w:p>
    <w:p w14:paraId="136C6383" w14:textId="77777777" w:rsidR="00FA1AA1" w:rsidRPr="00B71536" w:rsidRDefault="00FA1AA1" w:rsidP="00FA1AA1">
      <w:pPr>
        <w:pStyle w:val="Default"/>
        <w:ind w:left="720"/>
        <w:jc w:val="both"/>
        <w:rPr>
          <w:rFonts w:ascii="Arial" w:hAnsi="Arial" w:cs="Arial"/>
        </w:rPr>
      </w:pPr>
      <w:r w:rsidRPr="00B71536">
        <w:rPr>
          <w:rFonts w:ascii="Arial" w:hAnsi="Arial" w:cs="Arial"/>
        </w:rPr>
        <w:t xml:space="preserve">We become </w:t>
      </w:r>
      <w:r w:rsidRPr="00B71536">
        <w:rPr>
          <w:rFonts w:ascii="Arial" w:hAnsi="Arial" w:cs="Arial"/>
          <w:b/>
          <w:bCs/>
        </w:rPr>
        <w:t xml:space="preserve">inspired </w:t>
      </w:r>
      <w:r w:rsidRPr="00B71536">
        <w:rPr>
          <w:rFonts w:ascii="Arial" w:hAnsi="Arial" w:cs="Arial"/>
        </w:rPr>
        <w:t xml:space="preserve">by possibilities, venturing into the unknown with </w:t>
      </w:r>
      <w:r w:rsidRPr="00B71536">
        <w:rPr>
          <w:rFonts w:ascii="Arial" w:hAnsi="Arial" w:cs="Arial"/>
          <w:b/>
          <w:bCs/>
        </w:rPr>
        <w:t xml:space="preserve">open minds </w:t>
      </w:r>
      <w:r w:rsidRPr="00B71536">
        <w:rPr>
          <w:rFonts w:ascii="Arial" w:hAnsi="Arial" w:cs="Arial"/>
        </w:rPr>
        <w:t xml:space="preserve">and having the </w:t>
      </w:r>
      <w:r w:rsidRPr="00B71536">
        <w:rPr>
          <w:rFonts w:ascii="Arial" w:hAnsi="Arial" w:cs="Arial"/>
          <w:b/>
          <w:bCs/>
        </w:rPr>
        <w:t>courage to embrace change</w:t>
      </w:r>
      <w:r w:rsidRPr="00B71536">
        <w:rPr>
          <w:rFonts w:ascii="Arial" w:hAnsi="Arial" w:cs="Arial"/>
        </w:rPr>
        <w:t xml:space="preserve"> (e.g. I draw appropriate insights from analytics, understanding current context and future potential to set direction but also their limitations and I champion and create space for the exploration of diverse ideas).</w:t>
      </w:r>
      <w:r w:rsidRPr="00B71536">
        <w:rPr>
          <w:rFonts w:ascii="Arial" w:hAnsi="Arial" w:cs="Arial"/>
          <w:b/>
          <w:bCs/>
        </w:rPr>
        <w:t xml:space="preserve"> </w:t>
      </w:r>
    </w:p>
    <w:p w14:paraId="403253F0" w14:textId="77777777" w:rsidR="00FA1AA1" w:rsidRPr="00B71536" w:rsidRDefault="00FA1AA1" w:rsidP="00FA1AA1">
      <w:pPr>
        <w:pStyle w:val="Default"/>
        <w:ind w:left="720"/>
        <w:jc w:val="both"/>
        <w:rPr>
          <w:rFonts w:ascii="Arial" w:hAnsi="Arial" w:cs="Arial"/>
          <w:b/>
        </w:rPr>
      </w:pPr>
    </w:p>
    <w:p w14:paraId="6531D7A0" w14:textId="6ECD162D" w:rsidR="00EB5C7C" w:rsidRDefault="00EB5C7C" w:rsidP="00EB5C7C">
      <w:pPr>
        <w:autoSpaceDE w:val="0"/>
        <w:autoSpaceDN w:val="0"/>
        <w:adjustRightInd w:val="0"/>
        <w:spacing w:before="100" w:beforeAutospacing="1" w:after="120" w:line="240" w:lineRule="auto"/>
        <w:ind w:left="851"/>
        <w:rPr>
          <w:rFonts w:ascii="Arial" w:hAnsi="Arial" w:cs="Arial"/>
          <w:color w:val="000000"/>
          <w:sz w:val="24"/>
          <w:szCs w:val="24"/>
        </w:rPr>
      </w:pPr>
    </w:p>
    <w:tbl>
      <w:tblPr>
        <w:tblStyle w:val="TableGrid"/>
        <w:tblW w:w="9356" w:type="dxa"/>
        <w:tblInd w:w="-147" w:type="dxa"/>
        <w:tblLook w:val="04A0" w:firstRow="1" w:lastRow="0" w:firstColumn="1" w:lastColumn="0" w:noHBand="0" w:noVBand="1"/>
      </w:tblPr>
      <w:tblGrid>
        <w:gridCol w:w="4678"/>
        <w:gridCol w:w="4678"/>
      </w:tblGrid>
      <w:tr w:rsidR="00EB5C7C" w14:paraId="71DA9C86" w14:textId="77777777" w:rsidTr="003F7098">
        <w:tc>
          <w:tcPr>
            <w:tcW w:w="9356" w:type="dxa"/>
            <w:gridSpan w:val="2"/>
            <w:vAlign w:val="center"/>
          </w:tcPr>
          <w:p w14:paraId="41C3066F" w14:textId="4CD8AA44" w:rsidR="00EB5C7C" w:rsidRPr="00EB5C7C" w:rsidRDefault="00EB5C7C" w:rsidP="003F7098">
            <w:pPr>
              <w:autoSpaceDE w:val="0"/>
              <w:autoSpaceDN w:val="0"/>
              <w:adjustRightInd w:val="0"/>
              <w:spacing w:before="100" w:beforeAutospacing="1" w:after="120"/>
              <w:jc w:val="center"/>
              <w:rPr>
                <w:rFonts w:ascii="Arial" w:hAnsi="Arial" w:cs="Arial"/>
                <w:b/>
                <w:color w:val="000000"/>
                <w:sz w:val="24"/>
                <w:szCs w:val="24"/>
              </w:rPr>
            </w:pPr>
            <w:r w:rsidRPr="00EB5C7C">
              <w:rPr>
                <w:rFonts w:ascii="Arial" w:hAnsi="Arial" w:cs="Arial"/>
                <w:b/>
                <w:color w:val="000000"/>
                <w:sz w:val="24"/>
                <w:szCs w:val="24"/>
              </w:rPr>
              <w:t>Learning Promotions Process</w:t>
            </w:r>
          </w:p>
        </w:tc>
      </w:tr>
      <w:tr w:rsidR="00EB5C7C" w14:paraId="44C05984" w14:textId="77777777" w:rsidTr="003F7098">
        <w:tc>
          <w:tcPr>
            <w:tcW w:w="9356" w:type="dxa"/>
            <w:gridSpan w:val="2"/>
            <w:vAlign w:val="center"/>
          </w:tcPr>
          <w:p w14:paraId="0B6BE1C1" w14:textId="33E80C19" w:rsidR="00EB5C7C" w:rsidRPr="00EB5C7C" w:rsidRDefault="00EB5C7C" w:rsidP="006354F3">
            <w:pPr>
              <w:autoSpaceDE w:val="0"/>
              <w:autoSpaceDN w:val="0"/>
              <w:adjustRightInd w:val="0"/>
              <w:spacing w:before="100" w:beforeAutospacing="1" w:after="120"/>
              <w:jc w:val="center"/>
              <w:rPr>
                <w:rFonts w:ascii="Arial" w:hAnsi="Arial" w:cs="Arial"/>
                <w:b/>
                <w:color w:val="000000"/>
                <w:sz w:val="24"/>
                <w:szCs w:val="24"/>
              </w:rPr>
            </w:pPr>
            <w:r w:rsidRPr="00EB5C7C">
              <w:rPr>
                <w:rFonts w:ascii="Arial" w:hAnsi="Arial" w:cs="Arial"/>
                <w:b/>
                <w:color w:val="000000"/>
                <w:sz w:val="24"/>
                <w:szCs w:val="24"/>
              </w:rPr>
              <w:t>Head of Department</w:t>
            </w:r>
            <w:r w:rsidR="006354F3">
              <w:rPr>
                <w:rFonts w:ascii="Arial" w:hAnsi="Arial" w:cs="Arial"/>
                <w:b/>
                <w:color w:val="000000"/>
                <w:sz w:val="24"/>
                <w:szCs w:val="24"/>
              </w:rPr>
              <w:t>/line manager</w:t>
            </w:r>
            <w:r w:rsidRPr="00EB5C7C">
              <w:rPr>
                <w:rFonts w:ascii="Arial" w:hAnsi="Arial" w:cs="Arial"/>
                <w:b/>
                <w:color w:val="000000"/>
                <w:sz w:val="24"/>
                <w:szCs w:val="24"/>
              </w:rPr>
              <w:t xml:space="preserve"> citation form</w:t>
            </w:r>
          </w:p>
        </w:tc>
      </w:tr>
      <w:tr w:rsidR="00EB5C7C" w14:paraId="53812A3C" w14:textId="77777777" w:rsidTr="003F7098">
        <w:tc>
          <w:tcPr>
            <w:tcW w:w="4678" w:type="dxa"/>
            <w:vAlign w:val="center"/>
          </w:tcPr>
          <w:p w14:paraId="223703D5" w14:textId="70E93D54" w:rsidR="00EB5C7C" w:rsidRDefault="00EB5C7C" w:rsidP="003F7098">
            <w:pPr>
              <w:autoSpaceDE w:val="0"/>
              <w:autoSpaceDN w:val="0"/>
              <w:adjustRightInd w:val="0"/>
              <w:spacing w:before="100" w:beforeAutospacing="1" w:after="120"/>
              <w:rPr>
                <w:rFonts w:ascii="Arial" w:hAnsi="Arial" w:cs="Arial"/>
                <w:color w:val="000000"/>
                <w:sz w:val="24"/>
                <w:szCs w:val="24"/>
              </w:rPr>
            </w:pPr>
            <w:r>
              <w:rPr>
                <w:rFonts w:ascii="Arial" w:hAnsi="Arial" w:cs="Arial"/>
                <w:color w:val="000000"/>
                <w:sz w:val="24"/>
                <w:szCs w:val="24"/>
              </w:rPr>
              <w:t>Name of applicant for promotion within / transfer to Learning and Teaching job family</w:t>
            </w:r>
          </w:p>
        </w:tc>
        <w:tc>
          <w:tcPr>
            <w:tcW w:w="4678" w:type="dxa"/>
          </w:tcPr>
          <w:p w14:paraId="339AC4EB" w14:textId="77777777" w:rsidR="00EB5C7C" w:rsidRDefault="00EB5C7C" w:rsidP="00EB5C7C">
            <w:pPr>
              <w:autoSpaceDE w:val="0"/>
              <w:autoSpaceDN w:val="0"/>
              <w:adjustRightInd w:val="0"/>
              <w:spacing w:before="100" w:beforeAutospacing="1" w:after="120"/>
              <w:rPr>
                <w:rFonts w:ascii="Arial" w:hAnsi="Arial" w:cs="Arial"/>
                <w:color w:val="000000"/>
                <w:sz w:val="24"/>
                <w:szCs w:val="24"/>
              </w:rPr>
            </w:pPr>
          </w:p>
        </w:tc>
      </w:tr>
      <w:tr w:rsidR="00EB5C7C" w14:paraId="66A2634D" w14:textId="77777777" w:rsidTr="003F7098">
        <w:trPr>
          <w:trHeight w:val="802"/>
        </w:trPr>
        <w:tc>
          <w:tcPr>
            <w:tcW w:w="9356" w:type="dxa"/>
            <w:gridSpan w:val="2"/>
          </w:tcPr>
          <w:p w14:paraId="5F730AD0" w14:textId="77777777" w:rsidR="00EB5C7C" w:rsidRDefault="00EB5C7C" w:rsidP="00EB5C7C">
            <w:pPr>
              <w:autoSpaceDE w:val="0"/>
              <w:autoSpaceDN w:val="0"/>
              <w:adjustRightInd w:val="0"/>
              <w:spacing w:before="100" w:beforeAutospacing="1" w:after="120"/>
              <w:rPr>
                <w:rFonts w:ascii="Arial" w:hAnsi="Arial" w:cs="Arial"/>
                <w:color w:val="000000"/>
                <w:sz w:val="24"/>
                <w:szCs w:val="24"/>
              </w:rPr>
            </w:pPr>
          </w:p>
          <w:p w14:paraId="58FD070B" w14:textId="77777777" w:rsidR="00EB5C7C" w:rsidRDefault="00EB5C7C" w:rsidP="00EB5C7C">
            <w:pPr>
              <w:autoSpaceDE w:val="0"/>
              <w:autoSpaceDN w:val="0"/>
              <w:adjustRightInd w:val="0"/>
              <w:spacing w:before="100" w:beforeAutospacing="1" w:after="120"/>
              <w:rPr>
                <w:rFonts w:ascii="Arial" w:hAnsi="Arial" w:cs="Arial"/>
                <w:color w:val="000000"/>
                <w:sz w:val="24"/>
                <w:szCs w:val="24"/>
              </w:rPr>
            </w:pPr>
          </w:p>
          <w:p w14:paraId="00B83086" w14:textId="77777777" w:rsidR="00EB5C7C" w:rsidRDefault="00EB5C7C" w:rsidP="00EB5C7C">
            <w:pPr>
              <w:autoSpaceDE w:val="0"/>
              <w:autoSpaceDN w:val="0"/>
              <w:adjustRightInd w:val="0"/>
              <w:spacing w:before="100" w:beforeAutospacing="1" w:after="120"/>
              <w:rPr>
                <w:rFonts w:ascii="Arial" w:hAnsi="Arial" w:cs="Arial"/>
                <w:color w:val="000000"/>
                <w:sz w:val="24"/>
                <w:szCs w:val="24"/>
              </w:rPr>
            </w:pPr>
          </w:p>
          <w:p w14:paraId="3009A496" w14:textId="77777777" w:rsidR="00EB5C7C" w:rsidRDefault="00EB5C7C" w:rsidP="00EB5C7C">
            <w:pPr>
              <w:autoSpaceDE w:val="0"/>
              <w:autoSpaceDN w:val="0"/>
              <w:adjustRightInd w:val="0"/>
              <w:spacing w:before="100" w:beforeAutospacing="1" w:after="120"/>
              <w:rPr>
                <w:rFonts w:ascii="Arial" w:hAnsi="Arial" w:cs="Arial"/>
                <w:color w:val="000000"/>
                <w:sz w:val="24"/>
                <w:szCs w:val="24"/>
              </w:rPr>
            </w:pPr>
          </w:p>
          <w:p w14:paraId="62E99635" w14:textId="77777777" w:rsidR="00EB5C7C" w:rsidRDefault="00EB5C7C" w:rsidP="00EB5C7C">
            <w:pPr>
              <w:autoSpaceDE w:val="0"/>
              <w:autoSpaceDN w:val="0"/>
              <w:adjustRightInd w:val="0"/>
              <w:spacing w:before="100" w:beforeAutospacing="1" w:after="120"/>
              <w:rPr>
                <w:rFonts w:ascii="Arial" w:hAnsi="Arial" w:cs="Arial"/>
                <w:color w:val="000000"/>
                <w:sz w:val="24"/>
                <w:szCs w:val="24"/>
              </w:rPr>
            </w:pPr>
          </w:p>
          <w:p w14:paraId="0F522A7B" w14:textId="77777777" w:rsidR="00EB5C7C" w:rsidRDefault="00EB5C7C" w:rsidP="00EB5C7C">
            <w:pPr>
              <w:autoSpaceDE w:val="0"/>
              <w:autoSpaceDN w:val="0"/>
              <w:adjustRightInd w:val="0"/>
              <w:spacing w:before="100" w:beforeAutospacing="1" w:after="120"/>
              <w:rPr>
                <w:rFonts w:ascii="Arial" w:hAnsi="Arial" w:cs="Arial"/>
                <w:color w:val="000000"/>
                <w:sz w:val="24"/>
                <w:szCs w:val="24"/>
              </w:rPr>
            </w:pPr>
          </w:p>
          <w:p w14:paraId="1A6950C7" w14:textId="77777777" w:rsidR="00EB5C7C" w:rsidRDefault="00EB5C7C" w:rsidP="00EB5C7C">
            <w:pPr>
              <w:autoSpaceDE w:val="0"/>
              <w:autoSpaceDN w:val="0"/>
              <w:adjustRightInd w:val="0"/>
              <w:spacing w:before="100" w:beforeAutospacing="1" w:after="120"/>
              <w:rPr>
                <w:rFonts w:ascii="Arial" w:hAnsi="Arial" w:cs="Arial"/>
                <w:color w:val="000000"/>
                <w:sz w:val="24"/>
                <w:szCs w:val="24"/>
              </w:rPr>
            </w:pPr>
          </w:p>
          <w:p w14:paraId="76EF2EAA" w14:textId="77777777" w:rsidR="00EB5C7C" w:rsidRDefault="00EB5C7C" w:rsidP="00EB5C7C">
            <w:pPr>
              <w:autoSpaceDE w:val="0"/>
              <w:autoSpaceDN w:val="0"/>
              <w:adjustRightInd w:val="0"/>
              <w:spacing w:before="100" w:beforeAutospacing="1" w:after="120"/>
              <w:rPr>
                <w:rFonts w:ascii="Arial" w:hAnsi="Arial" w:cs="Arial"/>
                <w:color w:val="000000"/>
                <w:sz w:val="24"/>
                <w:szCs w:val="24"/>
              </w:rPr>
            </w:pPr>
          </w:p>
          <w:p w14:paraId="771C3F86" w14:textId="77777777" w:rsidR="00EB5C7C" w:rsidRDefault="00EB5C7C" w:rsidP="00EB5C7C">
            <w:pPr>
              <w:autoSpaceDE w:val="0"/>
              <w:autoSpaceDN w:val="0"/>
              <w:adjustRightInd w:val="0"/>
              <w:spacing w:before="100" w:beforeAutospacing="1" w:after="120"/>
              <w:rPr>
                <w:rFonts w:ascii="Arial" w:hAnsi="Arial" w:cs="Arial"/>
                <w:color w:val="000000"/>
                <w:sz w:val="24"/>
                <w:szCs w:val="24"/>
              </w:rPr>
            </w:pPr>
          </w:p>
          <w:p w14:paraId="3FFB0980" w14:textId="77777777" w:rsidR="00EB5C7C" w:rsidRDefault="00EB5C7C" w:rsidP="00EB5C7C">
            <w:pPr>
              <w:autoSpaceDE w:val="0"/>
              <w:autoSpaceDN w:val="0"/>
              <w:adjustRightInd w:val="0"/>
              <w:spacing w:before="100" w:beforeAutospacing="1" w:after="120"/>
              <w:rPr>
                <w:rFonts w:ascii="Arial" w:hAnsi="Arial" w:cs="Arial"/>
                <w:color w:val="000000"/>
                <w:sz w:val="24"/>
                <w:szCs w:val="24"/>
              </w:rPr>
            </w:pPr>
          </w:p>
          <w:p w14:paraId="6ECDF658" w14:textId="6D226DA2" w:rsidR="003F7098" w:rsidRDefault="003F7098" w:rsidP="00EB5C7C">
            <w:pPr>
              <w:autoSpaceDE w:val="0"/>
              <w:autoSpaceDN w:val="0"/>
              <w:adjustRightInd w:val="0"/>
              <w:spacing w:before="100" w:beforeAutospacing="1" w:after="120"/>
              <w:rPr>
                <w:rFonts w:ascii="Arial" w:hAnsi="Arial" w:cs="Arial"/>
                <w:color w:val="000000"/>
                <w:sz w:val="24"/>
                <w:szCs w:val="24"/>
              </w:rPr>
            </w:pPr>
          </w:p>
          <w:p w14:paraId="5CD4C24E" w14:textId="77777777" w:rsidR="003F7098" w:rsidRDefault="003F7098" w:rsidP="00EB5C7C">
            <w:pPr>
              <w:autoSpaceDE w:val="0"/>
              <w:autoSpaceDN w:val="0"/>
              <w:adjustRightInd w:val="0"/>
              <w:spacing w:before="100" w:beforeAutospacing="1" w:after="120"/>
              <w:rPr>
                <w:rFonts w:ascii="Arial" w:hAnsi="Arial" w:cs="Arial"/>
                <w:color w:val="000000"/>
                <w:sz w:val="24"/>
                <w:szCs w:val="24"/>
              </w:rPr>
            </w:pPr>
          </w:p>
          <w:p w14:paraId="0E51792D" w14:textId="1A1B9020" w:rsidR="00EB5C7C" w:rsidRDefault="00EB5C7C" w:rsidP="00EB5C7C">
            <w:pPr>
              <w:autoSpaceDE w:val="0"/>
              <w:autoSpaceDN w:val="0"/>
              <w:adjustRightInd w:val="0"/>
              <w:spacing w:before="100" w:beforeAutospacing="1" w:after="120"/>
              <w:rPr>
                <w:rFonts w:ascii="Arial" w:hAnsi="Arial" w:cs="Arial"/>
                <w:color w:val="000000"/>
                <w:sz w:val="24"/>
                <w:szCs w:val="24"/>
              </w:rPr>
            </w:pPr>
          </w:p>
        </w:tc>
      </w:tr>
      <w:tr w:rsidR="00EB5C7C" w14:paraId="62D3C2EF" w14:textId="77777777" w:rsidTr="003F7098">
        <w:tc>
          <w:tcPr>
            <w:tcW w:w="4678" w:type="dxa"/>
            <w:vAlign w:val="center"/>
          </w:tcPr>
          <w:p w14:paraId="6508CC70" w14:textId="5F57BEDB" w:rsidR="00EB5C7C" w:rsidRPr="003F7098" w:rsidRDefault="003376D6" w:rsidP="006A60E6">
            <w:pPr>
              <w:autoSpaceDE w:val="0"/>
              <w:autoSpaceDN w:val="0"/>
              <w:adjustRightInd w:val="0"/>
              <w:spacing w:before="100" w:beforeAutospacing="1" w:after="120"/>
              <w:rPr>
                <w:rFonts w:ascii="Arial" w:hAnsi="Arial" w:cs="Arial"/>
                <w:b/>
                <w:color w:val="000000"/>
                <w:sz w:val="24"/>
                <w:szCs w:val="24"/>
              </w:rPr>
            </w:pPr>
            <w:r>
              <w:rPr>
                <w:rFonts w:ascii="Arial" w:hAnsi="Arial" w:cs="Arial"/>
                <w:b/>
                <w:color w:val="000000"/>
                <w:sz w:val="24"/>
                <w:szCs w:val="24"/>
              </w:rPr>
              <w:lastRenderedPageBreak/>
              <w:t>Name</w:t>
            </w:r>
          </w:p>
        </w:tc>
        <w:tc>
          <w:tcPr>
            <w:tcW w:w="4678" w:type="dxa"/>
            <w:vAlign w:val="center"/>
          </w:tcPr>
          <w:p w14:paraId="34FC9F1D" w14:textId="77777777" w:rsidR="00EB5C7C" w:rsidRDefault="00EB5C7C" w:rsidP="003F7098">
            <w:pPr>
              <w:autoSpaceDE w:val="0"/>
              <w:autoSpaceDN w:val="0"/>
              <w:adjustRightInd w:val="0"/>
              <w:spacing w:before="100" w:beforeAutospacing="1" w:after="120"/>
              <w:rPr>
                <w:rFonts w:ascii="Arial" w:hAnsi="Arial" w:cs="Arial"/>
                <w:color w:val="000000"/>
                <w:sz w:val="24"/>
                <w:szCs w:val="24"/>
              </w:rPr>
            </w:pPr>
          </w:p>
          <w:p w14:paraId="1D97C7AC" w14:textId="5A882B93" w:rsidR="003F7098" w:rsidRDefault="003F7098" w:rsidP="003F7098">
            <w:pPr>
              <w:autoSpaceDE w:val="0"/>
              <w:autoSpaceDN w:val="0"/>
              <w:adjustRightInd w:val="0"/>
              <w:spacing w:before="100" w:beforeAutospacing="1" w:after="120"/>
              <w:rPr>
                <w:rFonts w:ascii="Arial" w:hAnsi="Arial" w:cs="Arial"/>
                <w:color w:val="000000"/>
                <w:sz w:val="24"/>
                <w:szCs w:val="24"/>
              </w:rPr>
            </w:pPr>
          </w:p>
        </w:tc>
      </w:tr>
      <w:tr w:rsidR="003F7098" w14:paraId="1355CE65" w14:textId="77777777" w:rsidTr="003F7098">
        <w:tc>
          <w:tcPr>
            <w:tcW w:w="4678" w:type="dxa"/>
            <w:vAlign w:val="center"/>
          </w:tcPr>
          <w:p w14:paraId="299E25D2" w14:textId="49B9E431" w:rsidR="003F7098" w:rsidRPr="003F7098" w:rsidRDefault="003F7098" w:rsidP="003F7098">
            <w:pPr>
              <w:autoSpaceDE w:val="0"/>
              <w:autoSpaceDN w:val="0"/>
              <w:adjustRightInd w:val="0"/>
              <w:spacing w:before="100" w:beforeAutospacing="1" w:after="120"/>
              <w:rPr>
                <w:rFonts w:ascii="Arial" w:hAnsi="Arial" w:cs="Arial"/>
                <w:b/>
                <w:color w:val="000000"/>
                <w:sz w:val="24"/>
                <w:szCs w:val="24"/>
              </w:rPr>
            </w:pPr>
            <w:r>
              <w:rPr>
                <w:rFonts w:ascii="Arial" w:hAnsi="Arial" w:cs="Arial"/>
                <w:b/>
                <w:color w:val="000000"/>
                <w:sz w:val="24"/>
                <w:szCs w:val="24"/>
              </w:rPr>
              <w:t>Signature</w:t>
            </w:r>
          </w:p>
        </w:tc>
        <w:tc>
          <w:tcPr>
            <w:tcW w:w="4678" w:type="dxa"/>
            <w:vAlign w:val="center"/>
          </w:tcPr>
          <w:p w14:paraId="2EF4C023" w14:textId="77777777" w:rsidR="003F7098" w:rsidRDefault="003F7098" w:rsidP="003F7098">
            <w:pPr>
              <w:autoSpaceDE w:val="0"/>
              <w:autoSpaceDN w:val="0"/>
              <w:adjustRightInd w:val="0"/>
              <w:spacing w:before="100" w:beforeAutospacing="1" w:after="120"/>
              <w:rPr>
                <w:rFonts w:ascii="Arial" w:hAnsi="Arial" w:cs="Arial"/>
                <w:color w:val="000000"/>
                <w:sz w:val="24"/>
                <w:szCs w:val="24"/>
              </w:rPr>
            </w:pPr>
          </w:p>
          <w:p w14:paraId="331DA528" w14:textId="7B741273" w:rsidR="003F7098" w:rsidRDefault="003F7098" w:rsidP="003F7098">
            <w:pPr>
              <w:autoSpaceDE w:val="0"/>
              <w:autoSpaceDN w:val="0"/>
              <w:adjustRightInd w:val="0"/>
              <w:spacing w:before="100" w:beforeAutospacing="1" w:after="120"/>
              <w:rPr>
                <w:rFonts w:ascii="Arial" w:hAnsi="Arial" w:cs="Arial"/>
                <w:color w:val="000000"/>
                <w:sz w:val="24"/>
                <w:szCs w:val="24"/>
              </w:rPr>
            </w:pPr>
          </w:p>
        </w:tc>
      </w:tr>
      <w:tr w:rsidR="00EB5C7C" w14:paraId="4CBC2E73" w14:textId="77777777" w:rsidTr="003F7098">
        <w:tc>
          <w:tcPr>
            <w:tcW w:w="4678" w:type="dxa"/>
            <w:vAlign w:val="center"/>
          </w:tcPr>
          <w:p w14:paraId="79F94CDB" w14:textId="7DBDA492" w:rsidR="00EB5C7C" w:rsidRPr="003F7098" w:rsidRDefault="00EB5C7C" w:rsidP="003F7098">
            <w:pPr>
              <w:autoSpaceDE w:val="0"/>
              <w:autoSpaceDN w:val="0"/>
              <w:adjustRightInd w:val="0"/>
              <w:spacing w:before="100" w:beforeAutospacing="1" w:after="120"/>
              <w:rPr>
                <w:rFonts w:ascii="Arial" w:hAnsi="Arial" w:cs="Arial"/>
                <w:b/>
                <w:color w:val="000000"/>
                <w:sz w:val="24"/>
                <w:szCs w:val="24"/>
              </w:rPr>
            </w:pPr>
            <w:r w:rsidRPr="003F7098">
              <w:rPr>
                <w:rFonts w:ascii="Arial" w:hAnsi="Arial" w:cs="Arial"/>
                <w:b/>
                <w:color w:val="000000"/>
                <w:sz w:val="24"/>
                <w:szCs w:val="24"/>
              </w:rPr>
              <w:t>Role</w:t>
            </w:r>
          </w:p>
        </w:tc>
        <w:tc>
          <w:tcPr>
            <w:tcW w:w="4678" w:type="dxa"/>
            <w:vAlign w:val="center"/>
          </w:tcPr>
          <w:p w14:paraId="6E01EA58" w14:textId="77777777" w:rsidR="00EB5C7C" w:rsidRDefault="00EB5C7C" w:rsidP="003F7098">
            <w:pPr>
              <w:autoSpaceDE w:val="0"/>
              <w:autoSpaceDN w:val="0"/>
              <w:adjustRightInd w:val="0"/>
              <w:spacing w:before="100" w:beforeAutospacing="1" w:after="120"/>
              <w:rPr>
                <w:rFonts w:ascii="Arial" w:hAnsi="Arial" w:cs="Arial"/>
                <w:color w:val="000000"/>
                <w:sz w:val="24"/>
                <w:szCs w:val="24"/>
              </w:rPr>
            </w:pPr>
          </w:p>
          <w:p w14:paraId="6C066777" w14:textId="7E7BCA04" w:rsidR="003F7098" w:rsidRDefault="003F7098" w:rsidP="003F7098">
            <w:pPr>
              <w:autoSpaceDE w:val="0"/>
              <w:autoSpaceDN w:val="0"/>
              <w:adjustRightInd w:val="0"/>
              <w:spacing w:before="100" w:beforeAutospacing="1" w:after="120"/>
              <w:rPr>
                <w:rFonts w:ascii="Arial" w:hAnsi="Arial" w:cs="Arial"/>
                <w:color w:val="000000"/>
                <w:sz w:val="24"/>
                <w:szCs w:val="24"/>
              </w:rPr>
            </w:pPr>
          </w:p>
        </w:tc>
      </w:tr>
      <w:tr w:rsidR="00EB5C7C" w14:paraId="6CD0C717" w14:textId="77777777" w:rsidTr="003F7098">
        <w:tc>
          <w:tcPr>
            <w:tcW w:w="4678" w:type="dxa"/>
            <w:vAlign w:val="center"/>
          </w:tcPr>
          <w:p w14:paraId="6E762238" w14:textId="6B3DDF80" w:rsidR="00EB5C7C" w:rsidRPr="003F7098" w:rsidRDefault="00EB5C7C" w:rsidP="003F7098">
            <w:pPr>
              <w:autoSpaceDE w:val="0"/>
              <w:autoSpaceDN w:val="0"/>
              <w:adjustRightInd w:val="0"/>
              <w:spacing w:before="100" w:beforeAutospacing="1" w:after="120"/>
              <w:rPr>
                <w:rFonts w:ascii="Arial" w:hAnsi="Arial" w:cs="Arial"/>
                <w:b/>
                <w:color w:val="000000"/>
                <w:sz w:val="24"/>
                <w:szCs w:val="24"/>
              </w:rPr>
            </w:pPr>
            <w:r w:rsidRPr="003F7098">
              <w:rPr>
                <w:rFonts w:ascii="Arial" w:hAnsi="Arial" w:cs="Arial"/>
                <w:b/>
                <w:color w:val="000000"/>
                <w:sz w:val="24"/>
                <w:szCs w:val="24"/>
              </w:rPr>
              <w:t>Department / Faculty</w:t>
            </w:r>
          </w:p>
        </w:tc>
        <w:tc>
          <w:tcPr>
            <w:tcW w:w="4678" w:type="dxa"/>
            <w:vAlign w:val="center"/>
          </w:tcPr>
          <w:p w14:paraId="38576E82" w14:textId="77777777" w:rsidR="00EB5C7C" w:rsidRDefault="00EB5C7C" w:rsidP="003F7098">
            <w:pPr>
              <w:autoSpaceDE w:val="0"/>
              <w:autoSpaceDN w:val="0"/>
              <w:adjustRightInd w:val="0"/>
              <w:spacing w:before="100" w:beforeAutospacing="1" w:after="120"/>
              <w:rPr>
                <w:rFonts w:ascii="Arial" w:hAnsi="Arial" w:cs="Arial"/>
                <w:color w:val="000000"/>
                <w:sz w:val="24"/>
                <w:szCs w:val="24"/>
              </w:rPr>
            </w:pPr>
          </w:p>
          <w:p w14:paraId="450BB2A2" w14:textId="5A70E6E9" w:rsidR="003F7098" w:rsidRDefault="003F7098" w:rsidP="003F7098">
            <w:pPr>
              <w:autoSpaceDE w:val="0"/>
              <w:autoSpaceDN w:val="0"/>
              <w:adjustRightInd w:val="0"/>
              <w:spacing w:before="100" w:beforeAutospacing="1" w:after="120"/>
              <w:rPr>
                <w:rFonts w:ascii="Arial" w:hAnsi="Arial" w:cs="Arial"/>
                <w:color w:val="000000"/>
                <w:sz w:val="24"/>
                <w:szCs w:val="24"/>
              </w:rPr>
            </w:pPr>
          </w:p>
        </w:tc>
      </w:tr>
      <w:tr w:rsidR="00EB5C7C" w14:paraId="18416B82" w14:textId="77777777" w:rsidTr="003F7098">
        <w:tc>
          <w:tcPr>
            <w:tcW w:w="4678" w:type="dxa"/>
            <w:vAlign w:val="center"/>
          </w:tcPr>
          <w:p w14:paraId="52352F11" w14:textId="1972D4AF" w:rsidR="00EB5C7C" w:rsidRPr="003F7098" w:rsidRDefault="00EB5C7C" w:rsidP="003F7098">
            <w:pPr>
              <w:autoSpaceDE w:val="0"/>
              <w:autoSpaceDN w:val="0"/>
              <w:adjustRightInd w:val="0"/>
              <w:spacing w:before="100" w:beforeAutospacing="1" w:after="120"/>
              <w:rPr>
                <w:rFonts w:ascii="Arial" w:hAnsi="Arial" w:cs="Arial"/>
                <w:b/>
                <w:color w:val="000000"/>
                <w:sz w:val="24"/>
                <w:szCs w:val="24"/>
              </w:rPr>
            </w:pPr>
            <w:r w:rsidRPr="003F7098">
              <w:rPr>
                <w:rFonts w:ascii="Arial" w:hAnsi="Arial" w:cs="Arial"/>
                <w:b/>
                <w:color w:val="000000"/>
                <w:sz w:val="24"/>
                <w:szCs w:val="24"/>
              </w:rPr>
              <w:t>Date</w:t>
            </w:r>
          </w:p>
        </w:tc>
        <w:tc>
          <w:tcPr>
            <w:tcW w:w="4678" w:type="dxa"/>
            <w:vAlign w:val="center"/>
          </w:tcPr>
          <w:p w14:paraId="15F3A494" w14:textId="77777777" w:rsidR="003F7098" w:rsidRDefault="003F7098" w:rsidP="003F7098">
            <w:pPr>
              <w:rPr>
                <w:rFonts w:ascii="Arial" w:hAnsi="Arial" w:cs="Arial"/>
                <w:color w:val="000000"/>
                <w:sz w:val="24"/>
                <w:szCs w:val="24"/>
              </w:rPr>
            </w:pPr>
          </w:p>
          <w:p w14:paraId="4FA85703" w14:textId="642FB9B1" w:rsidR="003F7098" w:rsidRPr="003F7098" w:rsidRDefault="003F7098" w:rsidP="003F7098">
            <w:pPr>
              <w:rPr>
                <w:rFonts w:ascii="Arial" w:hAnsi="Arial" w:cs="Arial"/>
                <w:sz w:val="24"/>
                <w:szCs w:val="24"/>
              </w:rPr>
            </w:pPr>
          </w:p>
        </w:tc>
      </w:tr>
    </w:tbl>
    <w:p w14:paraId="01109BB3" w14:textId="77777777" w:rsidR="00EB5C7C" w:rsidRPr="003F7098" w:rsidRDefault="00EB5C7C" w:rsidP="00EB5C7C">
      <w:pPr>
        <w:autoSpaceDE w:val="0"/>
        <w:autoSpaceDN w:val="0"/>
        <w:adjustRightInd w:val="0"/>
        <w:spacing w:before="100" w:beforeAutospacing="1" w:after="120" w:line="240" w:lineRule="auto"/>
        <w:rPr>
          <w:rFonts w:ascii="Arial" w:hAnsi="Arial" w:cs="Arial"/>
          <w:color w:val="000000"/>
          <w:sz w:val="2"/>
          <w:szCs w:val="24"/>
        </w:rPr>
      </w:pPr>
    </w:p>
    <w:sectPr w:rsidR="00EB5C7C" w:rsidRPr="003F70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CB35" w14:textId="77777777" w:rsidR="003F7098" w:rsidRDefault="003F7098" w:rsidP="003F7098">
      <w:pPr>
        <w:spacing w:after="0" w:line="240" w:lineRule="auto"/>
      </w:pPr>
      <w:r>
        <w:separator/>
      </w:r>
    </w:p>
  </w:endnote>
  <w:endnote w:type="continuationSeparator" w:id="0">
    <w:p w14:paraId="143D33FD" w14:textId="77777777" w:rsidR="003F7098" w:rsidRDefault="003F7098" w:rsidP="003F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3663" w14:textId="77777777" w:rsidR="003F7098" w:rsidRDefault="003F7098" w:rsidP="003F7098">
      <w:pPr>
        <w:spacing w:after="0" w:line="240" w:lineRule="auto"/>
      </w:pPr>
      <w:r>
        <w:separator/>
      </w:r>
    </w:p>
  </w:footnote>
  <w:footnote w:type="continuationSeparator" w:id="0">
    <w:p w14:paraId="02FA7087" w14:textId="77777777" w:rsidR="003F7098" w:rsidRDefault="003F7098" w:rsidP="003F7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7845"/>
    <w:multiLevelType w:val="hybridMultilevel"/>
    <w:tmpl w:val="9184DACC"/>
    <w:lvl w:ilvl="0" w:tplc="8872F52A">
      <w:start w:val="1"/>
      <w:numFmt w:val="decimal"/>
      <w:lvlText w:val="2.%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2243F"/>
    <w:multiLevelType w:val="hybridMultilevel"/>
    <w:tmpl w:val="3C9E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07671"/>
    <w:multiLevelType w:val="hybridMultilevel"/>
    <w:tmpl w:val="44F012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255A8"/>
    <w:multiLevelType w:val="hybridMultilevel"/>
    <w:tmpl w:val="CE8C6CF2"/>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392C10"/>
    <w:multiLevelType w:val="hybridMultilevel"/>
    <w:tmpl w:val="AC2ED028"/>
    <w:lvl w:ilvl="0" w:tplc="1B2E18A2">
      <w:start w:val="1"/>
      <w:numFmt w:val="decimal"/>
      <w:lvlText w:val="3.3.%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C46FAA"/>
    <w:multiLevelType w:val="hybridMultilevel"/>
    <w:tmpl w:val="25BC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2150E"/>
    <w:multiLevelType w:val="hybridMultilevel"/>
    <w:tmpl w:val="CC268A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C7D3D"/>
    <w:multiLevelType w:val="hybridMultilevel"/>
    <w:tmpl w:val="D20E248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66446B"/>
    <w:multiLevelType w:val="hybridMultilevel"/>
    <w:tmpl w:val="092E758C"/>
    <w:lvl w:ilvl="0" w:tplc="76D676B2">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006F0B"/>
    <w:multiLevelType w:val="hybridMultilevel"/>
    <w:tmpl w:val="6C94F6F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9E74D0"/>
    <w:multiLevelType w:val="hybridMultilevel"/>
    <w:tmpl w:val="56102CE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F40E10"/>
    <w:multiLevelType w:val="hybridMultilevel"/>
    <w:tmpl w:val="AC00FA74"/>
    <w:lvl w:ilvl="0" w:tplc="08090001">
      <w:start w:val="1"/>
      <w:numFmt w:val="bullet"/>
      <w:lvlText w:val=""/>
      <w:lvlJc w:val="left"/>
      <w:pPr>
        <w:ind w:left="720" w:hanging="360"/>
      </w:pPr>
      <w:rPr>
        <w:rFonts w:ascii="Symbol" w:hAnsi="Symbol" w:hint="default"/>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08172F"/>
    <w:multiLevelType w:val="hybridMultilevel"/>
    <w:tmpl w:val="56045EA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56A3C"/>
    <w:multiLevelType w:val="hybridMultilevel"/>
    <w:tmpl w:val="F83CD1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30A34"/>
    <w:multiLevelType w:val="hybridMultilevel"/>
    <w:tmpl w:val="570E41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A532D"/>
    <w:multiLevelType w:val="hybridMultilevel"/>
    <w:tmpl w:val="7228FDC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772118"/>
    <w:multiLevelType w:val="hybridMultilevel"/>
    <w:tmpl w:val="A62444C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0C41CA"/>
    <w:multiLevelType w:val="hybridMultilevel"/>
    <w:tmpl w:val="8A8CA7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3053D0"/>
    <w:multiLevelType w:val="hybridMultilevel"/>
    <w:tmpl w:val="9B965D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C5212"/>
    <w:multiLevelType w:val="hybridMultilevel"/>
    <w:tmpl w:val="B262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5566D"/>
    <w:multiLevelType w:val="hybridMultilevel"/>
    <w:tmpl w:val="ABF0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303616"/>
    <w:multiLevelType w:val="hybridMultilevel"/>
    <w:tmpl w:val="3C54B2E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5"/>
  </w:num>
  <w:num w:numId="5">
    <w:abstractNumId w:val="14"/>
  </w:num>
  <w:num w:numId="6">
    <w:abstractNumId w:val="7"/>
  </w:num>
  <w:num w:numId="7">
    <w:abstractNumId w:val="4"/>
  </w:num>
  <w:num w:numId="8">
    <w:abstractNumId w:val="15"/>
  </w:num>
  <w:num w:numId="9">
    <w:abstractNumId w:val="16"/>
  </w:num>
  <w:num w:numId="10">
    <w:abstractNumId w:val="2"/>
  </w:num>
  <w:num w:numId="11">
    <w:abstractNumId w:val="21"/>
  </w:num>
  <w:num w:numId="12">
    <w:abstractNumId w:val="12"/>
  </w:num>
  <w:num w:numId="13">
    <w:abstractNumId w:val="6"/>
  </w:num>
  <w:num w:numId="14">
    <w:abstractNumId w:val="19"/>
  </w:num>
  <w:num w:numId="15">
    <w:abstractNumId w:val="11"/>
  </w:num>
  <w:num w:numId="16">
    <w:abstractNumId w:val="17"/>
  </w:num>
  <w:num w:numId="17">
    <w:abstractNumId w:val="9"/>
  </w:num>
  <w:num w:numId="18">
    <w:abstractNumId w:val="13"/>
  </w:num>
  <w:num w:numId="19">
    <w:abstractNumId w:val="20"/>
  </w:num>
  <w:num w:numId="20">
    <w:abstractNumId w:val="18"/>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5B"/>
    <w:rsid w:val="0002623A"/>
    <w:rsid w:val="000462F0"/>
    <w:rsid w:val="000B5AF1"/>
    <w:rsid w:val="000D5889"/>
    <w:rsid w:val="00116FEF"/>
    <w:rsid w:val="003376D6"/>
    <w:rsid w:val="00364EDF"/>
    <w:rsid w:val="00366826"/>
    <w:rsid w:val="00391907"/>
    <w:rsid w:val="003F7098"/>
    <w:rsid w:val="00431311"/>
    <w:rsid w:val="0052402F"/>
    <w:rsid w:val="006354F3"/>
    <w:rsid w:val="006A60E6"/>
    <w:rsid w:val="006D0AD9"/>
    <w:rsid w:val="006E0AED"/>
    <w:rsid w:val="0077312C"/>
    <w:rsid w:val="0082305B"/>
    <w:rsid w:val="00891EB6"/>
    <w:rsid w:val="00892139"/>
    <w:rsid w:val="00A45935"/>
    <w:rsid w:val="00A85EE7"/>
    <w:rsid w:val="00AE494B"/>
    <w:rsid w:val="00B50E5C"/>
    <w:rsid w:val="00B71536"/>
    <w:rsid w:val="00C37F13"/>
    <w:rsid w:val="00D721BE"/>
    <w:rsid w:val="00D91A41"/>
    <w:rsid w:val="00EB5C7C"/>
    <w:rsid w:val="00EC2362"/>
    <w:rsid w:val="00FA1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1E500A"/>
  <w15:chartTrackingRefBased/>
  <w15:docId w15:val="{F9D35C6E-E8C5-4D58-9775-C7872E31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2305B"/>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ListParagraph">
    <w:name w:val="List Paragraph"/>
    <w:basedOn w:val="Normal"/>
    <w:uiPriority w:val="34"/>
    <w:qFormat/>
    <w:rsid w:val="0082305B"/>
    <w:pPr>
      <w:spacing w:after="200" w:line="276" w:lineRule="auto"/>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82305B"/>
    <w:rPr>
      <w:sz w:val="16"/>
      <w:szCs w:val="16"/>
    </w:rPr>
  </w:style>
  <w:style w:type="paragraph" w:styleId="CommentText">
    <w:name w:val="annotation text"/>
    <w:basedOn w:val="Normal"/>
    <w:link w:val="CommentTextChar"/>
    <w:uiPriority w:val="99"/>
    <w:unhideWhenUsed/>
    <w:rsid w:val="0082305B"/>
    <w:pPr>
      <w:spacing w:line="240" w:lineRule="auto"/>
    </w:pPr>
    <w:rPr>
      <w:sz w:val="20"/>
      <w:szCs w:val="20"/>
    </w:rPr>
  </w:style>
  <w:style w:type="character" w:customStyle="1" w:styleId="CommentTextChar">
    <w:name w:val="Comment Text Char"/>
    <w:basedOn w:val="DefaultParagraphFont"/>
    <w:link w:val="CommentText"/>
    <w:uiPriority w:val="99"/>
    <w:rsid w:val="0082305B"/>
    <w:rPr>
      <w:sz w:val="20"/>
      <w:szCs w:val="20"/>
    </w:rPr>
  </w:style>
  <w:style w:type="paragraph" w:styleId="BalloonText">
    <w:name w:val="Balloon Text"/>
    <w:basedOn w:val="Normal"/>
    <w:link w:val="BalloonTextChar"/>
    <w:uiPriority w:val="99"/>
    <w:semiHidden/>
    <w:unhideWhenUsed/>
    <w:rsid w:val="00823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05B"/>
    <w:rPr>
      <w:rFonts w:ascii="Segoe UI" w:hAnsi="Segoe UI" w:cs="Segoe UI"/>
      <w:sz w:val="18"/>
      <w:szCs w:val="18"/>
    </w:rPr>
  </w:style>
  <w:style w:type="character" w:styleId="Hyperlink">
    <w:name w:val="Hyperlink"/>
    <w:basedOn w:val="DefaultParagraphFont"/>
    <w:uiPriority w:val="99"/>
    <w:unhideWhenUsed/>
    <w:rsid w:val="00EB5C7C"/>
    <w:rPr>
      <w:color w:val="0563C1" w:themeColor="hyperlink"/>
      <w:u w:val="single"/>
    </w:rPr>
  </w:style>
  <w:style w:type="table" w:styleId="TableGrid">
    <w:name w:val="Table Grid"/>
    <w:basedOn w:val="TableNormal"/>
    <w:uiPriority w:val="39"/>
    <w:rsid w:val="00EB5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098"/>
  </w:style>
  <w:style w:type="paragraph" w:styleId="Footer">
    <w:name w:val="footer"/>
    <w:basedOn w:val="Normal"/>
    <w:link w:val="FooterChar"/>
    <w:uiPriority w:val="99"/>
    <w:unhideWhenUsed/>
    <w:rsid w:val="003F7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098"/>
  </w:style>
  <w:style w:type="paragraph" w:customStyle="1" w:styleId="Default">
    <w:name w:val="Default"/>
    <w:rsid w:val="00FA1AA1"/>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b.org/d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mperial.ac.uk/media/imperial-college/administration-and-support-services/hr/public/values/1-Values_Behaviours-Framework.pdf" TargetMode="External"/><Relationship Id="rId4" Type="http://schemas.openxmlformats.org/officeDocument/2006/relationships/settings" Target="settings.xml"/><Relationship Id="rId9" Type="http://schemas.openxmlformats.org/officeDocument/2006/relationships/hyperlink" Target="https://www.imperial.ac.uk/human-resources/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81FBE-CD02-4D74-83C9-21F86D84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Cashman, Robert W</dc:creator>
  <cp:keywords/>
  <dc:description/>
  <cp:lastModifiedBy>Birdy, Daljeet</cp:lastModifiedBy>
  <cp:revision>4</cp:revision>
  <cp:lastPrinted>2018-01-25T13:30:00Z</cp:lastPrinted>
  <dcterms:created xsi:type="dcterms:W3CDTF">2023-11-30T14:20:00Z</dcterms:created>
  <dcterms:modified xsi:type="dcterms:W3CDTF">2023-12-05T15:28:00Z</dcterms:modified>
</cp:coreProperties>
</file>