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A0B7" w14:textId="53678473" w:rsidR="00132109" w:rsidRPr="008F51D3" w:rsidRDefault="00CE082B" w:rsidP="00CE082B">
      <w:pPr>
        <w:jc w:val="center"/>
        <w:rPr>
          <w:rFonts w:ascii="Arial" w:hAnsi="Arial" w:cs="Arial"/>
          <w:sz w:val="24"/>
          <w:szCs w:val="24"/>
          <w:u w:val="single"/>
        </w:rPr>
      </w:pPr>
      <w:r w:rsidRPr="008F51D3">
        <w:rPr>
          <w:rFonts w:ascii="Arial" w:hAnsi="Arial" w:cs="Arial"/>
          <w:sz w:val="24"/>
          <w:szCs w:val="24"/>
          <w:u w:val="single"/>
        </w:rPr>
        <w:t>Global Development Hub Fellows Fund</w:t>
      </w:r>
    </w:p>
    <w:p w14:paraId="546B9BB8" w14:textId="6B5F171F" w:rsidR="00CE082B" w:rsidRPr="008F51D3" w:rsidRDefault="00217076" w:rsidP="00CE082B">
      <w:pPr>
        <w:jc w:val="center"/>
        <w:rPr>
          <w:rFonts w:ascii="Arial" w:hAnsi="Arial" w:cs="Arial"/>
          <w:sz w:val="24"/>
          <w:szCs w:val="24"/>
        </w:rPr>
      </w:pPr>
      <w:r w:rsidRPr="008F51D3">
        <w:rPr>
          <w:rFonts w:ascii="Arial" w:hAnsi="Arial" w:cs="Arial"/>
          <w:sz w:val="24"/>
          <w:szCs w:val="24"/>
        </w:rPr>
        <w:t xml:space="preserve">Guidance for </w:t>
      </w:r>
      <w:r w:rsidR="002E2636" w:rsidRPr="008F51D3">
        <w:rPr>
          <w:rFonts w:ascii="Arial" w:hAnsi="Arial" w:cs="Arial"/>
          <w:sz w:val="24"/>
          <w:szCs w:val="24"/>
        </w:rPr>
        <w:t>H</w:t>
      </w:r>
      <w:r w:rsidRPr="008F51D3">
        <w:rPr>
          <w:rFonts w:ascii="Arial" w:hAnsi="Arial" w:cs="Arial"/>
          <w:sz w:val="24"/>
          <w:szCs w:val="24"/>
        </w:rPr>
        <w:t xml:space="preserve">ost </w:t>
      </w:r>
      <w:r w:rsidR="002E2636" w:rsidRPr="008F51D3">
        <w:rPr>
          <w:rFonts w:ascii="Arial" w:hAnsi="Arial" w:cs="Arial"/>
          <w:sz w:val="24"/>
          <w:szCs w:val="24"/>
        </w:rPr>
        <w:t>S</w:t>
      </w:r>
      <w:r w:rsidRPr="008F51D3">
        <w:rPr>
          <w:rFonts w:ascii="Arial" w:hAnsi="Arial" w:cs="Arial"/>
          <w:sz w:val="24"/>
          <w:szCs w:val="24"/>
        </w:rPr>
        <w:t>upervisors</w:t>
      </w:r>
    </w:p>
    <w:p w14:paraId="3759819F" w14:textId="77777777" w:rsidR="002E2636" w:rsidRPr="008F51D3" w:rsidRDefault="002E2636" w:rsidP="00CE082B">
      <w:pPr>
        <w:jc w:val="center"/>
        <w:rPr>
          <w:rFonts w:ascii="Arial" w:hAnsi="Arial" w:cs="Arial"/>
          <w:b/>
          <w:bCs/>
          <w:sz w:val="24"/>
          <w:szCs w:val="24"/>
        </w:rPr>
      </w:pPr>
    </w:p>
    <w:p w14:paraId="3A848F31" w14:textId="7FC448C8" w:rsidR="003F003D" w:rsidRPr="008F51D3" w:rsidRDefault="003F003D" w:rsidP="00004CDE">
      <w:pPr>
        <w:rPr>
          <w:rFonts w:ascii="Arial" w:hAnsi="Arial" w:cs="Arial"/>
          <w:b/>
          <w:bCs/>
          <w:sz w:val="24"/>
          <w:szCs w:val="24"/>
        </w:rPr>
      </w:pPr>
      <w:r w:rsidRPr="008F51D3">
        <w:rPr>
          <w:rFonts w:ascii="Arial" w:hAnsi="Arial" w:cs="Arial"/>
          <w:b/>
          <w:bCs/>
          <w:sz w:val="24"/>
          <w:szCs w:val="24"/>
        </w:rPr>
        <w:t>Background</w:t>
      </w:r>
    </w:p>
    <w:p w14:paraId="46497F68" w14:textId="50BB8A46" w:rsidR="00EF4BC7" w:rsidRPr="008F51D3" w:rsidRDefault="00EF4BC7" w:rsidP="00004CDE">
      <w:pPr>
        <w:rPr>
          <w:rFonts w:ascii="Arial" w:hAnsi="Arial" w:cs="Arial"/>
          <w:sz w:val="24"/>
          <w:szCs w:val="24"/>
        </w:rPr>
      </w:pPr>
      <w:r w:rsidRPr="008F51D3">
        <w:rPr>
          <w:rFonts w:ascii="Arial" w:hAnsi="Arial" w:cs="Arial"/>
          <w:sz w:val="24"/>
          <w:szCs w:val="24"/>
        </w:rPr>
        <w:t>The Global Development Hub Fellows Fund</w:t>
      </w:r>
      <w:r w:rsidR="00BD6006" w:rsidRPr="008F51D3">
        <w:rPr>
          <w:rFonts w:ascii="Arial" w:hAnsi="Arial" w:cs="Arial"/>
          <w:sz w:val="24"/>
          <w:szCs w:val="24"/>
        </w:rPr>
        <w:t xml:space="preserve"> intends to support high impact, short term placements for PhD students </w:t>
      </w:r>
      <w:r w:rsidR="00505E75" w:rsidRPr="008F51D3">
        <w:rPr>
          <w:rFonts w:ascii="Arial" w:hAnsi="Arial" w:cs="Arial"/>
          <w:sz w:val="24"/>
          <w:szCs w:val="24"/>
        </w:rPr>
        <w:t>who are permanent residents of</w:t>
      </w:r>
      <w:r w:rsidR="00BD6006" w:rsidRPr="008F51D3">
        <w:rPr>
          <w:rFonts w:ascii="Arial" w:hAnsi="Arial" w:cs="Arial"/>
          <w:sz w:val="24"/>
          <w:szCs w:val="24"/>
        </w:rPr>
        <w:t xml:space="preserve"> Least Developed and Lower </w:t>
      </w:r>
      <w:proofErr w:type="gramStart"/>
      <w:r w:rsidR="00BD6006" w:rsidRPr="008F51D3">
        <w:rPr>
          <w:rFonts w:ascii="Arial" w:hAnsi="Arial" w:cs="Arial"/>
          <w:sz w:val="24"/>
          <w:szCs w:val="24"/>
        </w:rPr>
        <w:t>Middle Income</w:t>
      </w:r>
      <w:proofErr w:type="gramEnd"/>
      <w:r w:rsidR="00BD6006" w:rsidRPr="008F51D3">
        <w:rPr>
          <w:rFonts w:ascii="Arial" w:hAnsi="Arial" w:cs="Arial"/>
          <w:sz w:val="24"/>
          <w:szCs w:val="24"/>
        </w:rPr>
        <w:t xml:space="preserve"> Countries,</w:t>
      </w:r>
      <w:r w:rsidR="00F86D11" w:rsidRPr="008F51D3">
        <w:rPr>
          <w:rFonts w:ascii="Arial" w:hAnsi="Arial" w:cs="Arial"/>
          <w:sz w:val="24"/>
          <w:szCs w:val="24"/>
        </w:rPr>
        <w:t xml:space="preserve"> as specified by the DAC List of ODA Recipients 2024-25)</w:t>
      </w:r>
      <w:r w:rsidR="00BD6006" w:rsidRPr="008F51D3">
        <w:rPr>
          <w:rFonts w:ascii="Arial" w:hAnsi="Arial" w:cs="Arial"/>
          <w:sz w:val="24"/>
          <w:szCs w:val="24"/>
        </w:rPr>
        <w:t xml:space="preserve"> in labs at Imperial College London</w:t>
      </w:r>
      <w:r w:rsidR="004852A4">
        <w:rPr>
          <w:rFonts w:ascii="Arial" w:hAnsi="Arial" w:cs="Arial"/>
          <w:sz w:val="24"/>
          <w:szCs w:val="24"/>
        </w:rPr>
        <w:t>.</w:t>
      </w:r>
    </w:p>
    <w:p w14:paraId="3F2A73D2" w14:textId="71EF45E4" w:rsidR="00B3595E" w:rsidRPr="008F51D3" w:rsidRDefault="00355975" w:rsidP="00004CDE">
      <w:pPr>
        <w:rPr>
          <w:rFonts w:ascii="Arial" w:hAnsi="Arial" w:cs="Arial"/>
          <w:sz w:val="24"/>
          <w:szCs w:val="24"/>
        </w:rPr>
      </w:pPr>
      <w:r w:rsidRPr="008F51D3">
        <w:rPr>
          <w:rFonts w:ascii="Arial" w:hAnsi="Arial" w:cs="Arial"/>
          <w:sz w:val="24"/>
          <w:szCs w:val="24"/>
        </w:rPr>
        <w:t>With support of their PhD supervisor, and a host supervisor at Imperial, students residing</w:t>
      </w:r>
      <w:r w:rsidR="00821ACC">
        <w:rPr>
          <w:rFonts w:ascii="Arial" w:hAnsi="Arial" w:cs="Arial"/>
          <w:sz w:val="24"/>
          <w:szCs w:val="24"/>
        </w:rPr>
        <w:t xml:space="preserve"> and studying in</w:t>
      </w:r>
      <w:r w:rsidRPr="008F51D3">
        <w:rPr>
          <w:rFonts w:ascii="Arial" w:hAnsi="Arial" w:cs="Arial"/>
          <w:sz w:val="24"/>
          <w:szCs w:val="24"/>
        </w:rPr>
        <w:t xml:space="preserve"> one of the</w:t>
      </w:r>
      <w:r w:rsidRPr="00821ACC">
        <w:rPr>
          <w:rFonts w:ascii="Arial" w:hAnsi="Arial" w:cs="Arial"/>
          <w:color w:val="FF0000"/>
          <w:sz w:val="24"/>
          <w:szCs w:val="24"/>
        </w:rPr>
        <w:t xml:space="preserve"> </w:t>
      </w:r>
      <w:r w:rsidRPr="004852A4">
        <w:rPr>
          <w:rFonts w:ascii="Arial" w:hAnsi="Arial" w:cs="Arial"/>
          <w:sz w:val="24"/>
          <w:szCs w:val="24"/>
        </w:rPr>
        <w:t>eligible countries</w:t>
      </w:r>
      <w:r w:rsidR="00187BF4" w:rsidRPr="00821ACC">
        <w:rPr>
          <w:rFonts w:ascii="Arial" w:hAnsi="Arial" w:cs="Arial"/>
          <w:color w:val="FF0000"/>
          <w:sz w:val="24"/>
          <w:szCs w:val="24"/>
        </w:rPr>
        <w:t xml:space="preserve"> </w:t>
      </w:r>
      <w:r w:rsidR="00B3595E" w:rsidRPr="008F51D3">
        <w:rPr>
          <w:rFonts w:ascii="Arial" w:hAnsi="Arial" w:cs="Arial"/>
          <w:sz w:val="24"/>
          <w:szCs w:val="24"/>
        </w:rPr>
        <w:t xml:space="preserve">will have the opportunity to spend between 2 and 4 months at the College. </w:t>
      </w:r>
    </w:p>
    <w:p w14:paraId="49D80111" w14:textId="11203DD1" w:rsidR="00B3595E" w:rsidRPr="008F51D3" w:rsidRDefault="00B3595E" w:rsidP="00004CDE">
      <w:pPr>
        <w:rPr>
          <w:rFonts w:ascii="Arial" w:hAnsi="Arial" w:cs="Arial"/>
          <w:sz w:val="24"/>
          <w:szCs w:val="24"/>
        </w:rPr>
      </w:pPr>
      <w:r w:rsidRPr="008F51D3">
        <w:rPr>
          <w:rFonts w:ascii="Arial" w:hAnsi="Arial" w:cs="Arial"/>
          <w:sz w:val="24"/>
          <w:szCs w:val="24"/>
        </w:rPr>
        <w:t xml:space="preserve">Placements must be completed before </w:t>
      </w:r>
      <w:r w:rsidRPr="009002A9">
        <w:rPr>
          <w:rFonts w:ascii="Arial" w:hAnsi="Arial" w:cs="Arial"/>
          <w:b/>
          <w:bCs/>
          <w:sz w:val="24"/>
          <w:szCs w:val="24"/>
        </w:rPr>
        <w:t xml:space="preserve">31 </w:t>
      </w:r>
      <w:r w:rsidR="00821ACC">
        <w:rPr>
          <w:rFonts w:ascii="Arial" w:hAnsi="Arial" w:cs="Arial"/>
          <w:b/>
          <w:bCs/>
          <w:sz w:val="24"/>
          <w:szCs w:val="24"/>
        </w:rPr>
        <w:t xml:space="preserve">March </w:t>
      </w:r>
      <w:r w:rsidRPr="009002A9">
        <w:rPr>
          <w:rFonts w:ascii="Arial" w:hAnsi="Arial" w:cs="Arial"/>
          <w:b/>
          <w:bCs/>
          <w:sz w:val="24"/>
          <w:szCs w:val="24"/>
        </w:rPr>
        <w:t>202</w:t>
      </w:r>
      <w:r w:rsidR="00821ACC">
        <w:rPr>
          <w:rFonts w:ascii="Arial" w:hAnsi="Arial" w:cs="Arial"/>
          <w:b/>
          <w:bCs/>
          <w:sz w:val="24"/>
          <w:szCs w:val="24"/>
        </w:rPr>
        <w:t>5</w:t>
      </w:r>
      <w:r w:rsidRPr="009002A9">
        <w:rPr>
          <w:rFonts w:ascii="Arial" w:hAnsi="Arial" w:cs="Arial"/>
          <w:b/>
          <w:bCs/>
          <w:sz w:val="24"/>
          <w:szCs w:val="24"/>
        </w:rPr>
        <w:t>.</w:t>
      </w:r>
    </w:p>
    <w:p w14:paraId="3F271A75" w14:textId="77777777" w:rsidR="00F426AD" w:rsidRPr="008F51D3" w:rsidRDefault="00F426AD" w:rsidP="00F426AD">
      <w:pPr>
        <w:pStyle w:val="NormalWeb"/>
        <w:shd w:val="clear" w:color="auto" w:fill="FFFFFF"/>
        <w:textAlignment w:val="baseline"/>
        <w:rPr>
          <w:rFonts w:ascii="Arial" w:hAnsi="Arial" w:cs="Arial"/>
          <w:color w:val="161515"/>
        </w:rPr>
      </w:pPr>
      <w:r w:rsidRPr="008F51D3">
        <w:rPr>
          <w:rFonts w:ascii="Arial" w:hAnsi="Arial" w:cs="Arial"/>
          <w:color w:val="161515"/>
        </w:rPr>
        <w:t>The goals of the programme are to:</w:t>
      </w:r>
    </w:p>
    <w:p w14:paraId="5A2ED9BD" w14:textId="77777777" w:rsidR="00F426AD" w:rsidRPr="008F51D3" w:rsidRDefault="00F426AD" w:rsidP="00F426AD">
      <w:pPr>
        <w:pStyle w:val="NormalWeb"/>
        <w:numPr>
          <w:ilvl w:val="0"/>
          <w:numId w:val="7"/>
        </w:numPr>
        <w:shd w:val="clear" w:color="auto" w:fill="FFFFFF"/>
        <w:textAlignment w:val="baseline"/>
        <w:rPr>
          <w:rFonts w:ascii="Arial" w:hAnsi="Arial" w:cs="Arial"/>
          <w:color w:val="161515"/>
        </w:rPr>
      </w:pPr>
      <w:r w:rsidRPr="008F51D3">
        <w:rPr>
          <w:rFonts w:ascii="Arial" w:hAnsi="Arial" w:cs="Arial"/>
          <w:color w:val="161515"/>
        </w:rPr>
        <w:t>Develop new skills, experimental techniques and/or methodologies through access to commentary training and laboratories not available at the home institution;</w:t>
      </w:r>
    </w:p>
    <w:p w14:paraId="5263FC54" w14:textId="77777777" w:rsidR="00F426AD" w:rsidRPr="008F51D3" w:rsidRDefault="00F426AD" w:rsidP="00F426AD">
      <w:pPr>
        <w:pStyle w:val="NormalWeb"/>
        <w:numPr>
          <w:ilvl w:val="0"/>
          <w:numId w:val="7"/>
        </w:numPr>
        <w:shd w:val="clear" w:color="auto" w:fill="FFFFFF"/>
        <w:textAlignment w:val="baseline"/>
        <w:rPr>
          <w:rFonts w:ascii="Arial" w:hAnsi="Arial" w:cs="Arial"/>
          <w:color w:val="161515"/>
        </w:rPr>
      </w:pPr>
      <w:r w:rsidRPr="008F51D3">
        <w:rPr>
          <w:rFonts w:ascii="Arial" w:hAnsi="Arial" w:cs="Arial"/>
          <w:color w:val="161515"/>
        </w:rPr>
        <w:t>Take part in activities to enhance their professional competencies and expertise through international and interdisciplinary teamwork;</w:t>
      </w:r>
    </w:p>
    <w:p w14:paraId="60D40618" w14:textId="77777777" w:rsidR="00F426AD" w:rsidRPr="008F51D3" w:rsidRDefault="00F426AD" w:rsidP="00F426AD">
      <w:pPr>
        <w:pStyle w:val="NormalWeb"/>
        <w:numPr>
          <w:ilvl w:val="0"/>
          <w:numId w:val="7"/>
        </w:numPr>
        <w:shd w:val="clear" w:color="auto" w:fill="FFFFFF"/>
        <w:textAlignment w:val="baseline"/>
        <w:rPr>
          <w:rFonts w:ascii="Arial" w:hAnsi="Arial" w:cs="Arial"/>
          <w:color w:val="161515"/>
        </w:rPr>
      </w:pPr>
      <w:r w:rsidRPr="008F51D3">
        <w:rPr>
          <w:rFonts w:ascii="Arial" w:hAnsi="Arial" w:cs="Arial"/>
          <w:color w:val="161515"/>
        </w:rPr>
        <w:t>Add value to the PhD experience by providing students the opportunity to develop as internationally mobile and globally minded scientists.</w:t>
      </w:r>
    </w:p>
    <w:p w14:paraId="40FAAFEB" w14:textId="77777777" w:rsidR="00F426AD" w:rsidRPr="008F51D3" w:rsidRDefault="00F426AD" w:rsidP="00F426AD">
      <w:pPr>
        <w:pStyle w:val="NormalWeb"/>
        <w:shd w:val="clear" w:color="auto" w:fill="FFFFFF"/>
        <w:textAlignment w:val="baseline"/>
        <w:rPr>
          <w:rFonts w:ascii="Arial" w:hAnsi="Arial" w:cs="Arial"/>
          <w:color w:val="161515"/>
        </w:rPr>
      </w:pPr>
      <w:r w:rsidRPr="008F51D3">
        <w:rPr>
          <w:rFonts w:ascii="Arial" w:hAnsi="Arial" w:cs="Arial"/>
          <w:color w:val="161515"/>
        </w:rPr>
        <w:t>Participants will enhance:</w:t>
      </w:r>
    </w:p>
    <w:p w14:paraId="6C3BA51B"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their ability to work collaboratively on research ideas;</w:t>
      </w:r>
    </w:p>
    <w:p w14:paraId="4739FBBD"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their ability to network and communicate effectively and with impact in interdisciplinary and intercultural teams;</w:t>
      </w:r>
    </w:p>
    <w:p w14:paraId="167B501D"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their intercultural and international competency and awareness;</w:t>
      </w:r>
    </w:p>
    <w:p w14:paraId="13BD22D5"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 xml:space="preserve">their creativity to develop collaborative research ideas; </w:t>
      </w:r>
    </w:p>
    <w:p w14:paraId="59EE04FE" w14:textId="77777777" w:rsidR="00F426AD" w:rsidRPr="008F51D3" w:rsidRDefault="00F426AD" w:rsidP="00F426AD">
      <w:pPr>
        <w:pStyle w:val="NormalWeb"/>
        <w:shd w:val="clear" w:color="auto" w:fill="FFFFFF"/>
        <w:textAlignment w:val="baseline"/>
        <w:rPr>
          <w:rFonts w:ascii="Arial" w:hAnsi="Arial" w:cs="Arial"/>
          <w:color w:val="161515"/>
        </w:rPr>
      </w:pPr>
    </w:p>
    <w:p w14:paraId="1B426648" w14:textId="77777777" w:rsidR="00F426AD" w:rsidRPr="008F51D3" w:rsidRDefault="00F426AD" w:rsidP="00F426AD">
      <w:pPr>
        <w:pStyle w:val="NormalWeb"/>
        <w:shd w:val="clear" w:color="auto" w:fill="FFFFFF"/>
        <w:textAlignment w:val="baseline"/>
        <w:rPr>
          <w:rFonts w:ascii="Arial" w:hAnsi="Arial" w:cs="Arial"/>
          <w:color w:val="161515"/>
        </w:rPr>
      </w:pPr>
      <w:r w:rsidRPr="008F51D3">
        <w:rPr>
          <w:rFonts w:ascii="Arial" w:hAnsi="Arial" w:cs="Arial"/>
          <w:color w:val="161515"/>
        </w:rPr>
        <w:t>The PhD research project must be ODA compliant. *</w:t>
      </w:r>
    </w:p>
    <w:p w14:paraId="5FC4D650" w14:textId="77777777" w:rsidR="0010766D" w:rsidRPr="008F51D3" w:rsidRDefault="0010766D" w:rsidP="0010766D">
      <w:pPr>
        <w:pStyle w:val="NormalWeb"/>
        <w:rPr>
          <w:rFonts w:ascii="Arial" w:hAnsi="Arial" w:cs="Arial"/>
          <w:i/>
          <w:iCs/>
        </w:rPr>
      </w:pPr>
      <w:r w:rsidRPr="008F51D3">
        <w:rPr>
          <w:rFonts w:ascii="Arial" w:hAnsi="Arial" w:cs="Arial"/>
          <w:i/>
          <w:iCs/>
        </w:rPr>
        <w:t>*For spend to be eligible as Official Development Assistance (ODA) its</w:t>
      </w:r>
      <w:r w:rsidRPr="008F51D3">
        <w:rPr>
          <w:rStyle w:val="apple-converted-space"/>
          <w:rFonts w:ascii="Arial" w:hAnsi="Arial" w:cs="Arial"/>
          <w:i/>
          <w:iCs/>
        </w:rPr>
        <w:t> </w:t>
      </w:r>
      <w:r w:rsidRPr="008F51D3">
        <w:rPr>
          <w:rStyle w:val="Strong"/>
          <w:rFonts w:ascii="Arial" w:hAnsi="Arial" w:cs="Arial"/>
          <w:i/>
          <w:iCs/>
        </w:rPr>
        <w:t>primary purpose must be to benefit a country</w:t>
      </w:r>
      <w:r w:rsidRPr="008F51D3">
        <w:rPr>
          <w:rStyle w:val="apple-converted-space"/>
          <w:rFonts w:ascii="Arial" w:hAnsi="Arial" w:cs="Arial"/>
          <w:i/>
          <w:iCs/>
        </w:rPr>
        <w:t> </w:t>
      </w:r>
      <w:r w:rsidRPr="008F51D3">
        <w:rPr>
          <w:rFonts w:ascii="Arial" w:hAnsi="Arial" w:cs="Arial"/>
          <w:i/>
          <w:iCs/>
        </w:rPr>
        <w:t>(or more than one country) on the</w:t>
      </w:r>
      <w:r w:rsidRPr="008F51D3">
        <w:rPr>
          <w:rStyle w:val="apple-converted-space"/>
          <w:rFonts w:ascii="Arial" w:hAnsi="Arial" w:cs="Arial"/>
          <w:i/>
          <w:iCs/>
        </w:rPr>
        <w:t> </w:t>
      </w:r>
      <w:hyperlink r:id="rId8" w:history="1">
        <w:r w:rsidRPr="008F51D3">
          <w:rPr>
            <w:rStyle w:val="Hyperlink"/>
            <w:rFonts w:ascii="Arial" w:hAnsi="Arial" w:cs="Arial"/>
            <w:i/>
            <w:iCs/>
          </w:rPr>
          <w:t>OECD Development Assistance Committee (DAC) lis</w:t>
        </w:r>
      </w:hyperlink>
      <w:r w:rsidRPr="008F51D3">
        <w:rPr>
          <w:rFonts w:ascii="Arial" w:hAnsi="Arial" w:cs="Arial"/>
          <w:i/>
          <w:iCs/>
        </w:rPr>
        <w:t xml:space="preserve">t. </w:t>
      </w:r>
    </w:p>
    <w:p w14:paraId="1D5EACCE" w14:textId="77777777" w:rsidR="0010766D" w:rsidRPr="008F51D3" w:rsidRDefault="0010766D" w:rsidP="0010766D">
      <w:pPr>
        <w:pStyle w:val="NormalWeb"/>
        <w:rPr>
          <w:rFonts w:ascii="Arial" w:hAnsi="Arial" w:cs="Arial"/>
          <w:i/>
          <w:iCs/>
        </w:rPr>
      </w:pPr>
      <w:r w:rsidRPr="008F51D3">
        <w:rPr>
          <w:rFonts w:ascii="Arial" w:hAnsi="Arial" w:cs="Arial"/>
          <w:i/>
          <w:iCs/>
        </w:rPr>
        <w:t>The ‘benefit’ should be something that</w:t>
      </w:r>
      <w:r w:rsidRPr="008F51D3">
        <w:rPr>
          <w:rStyle w:val="apple-converted-space"/>
          <w:rFonts w:ascii="Arial" w:hAnsi="Arial" w:cs="Arial"/>
          <w:i/>
          <w:iCs/>
        </w:rPr>
        <w:t> </w:t>
      </w:r>
      <w:r w:rsidRPr="008F51D3">
        <w:rPr>
          <w:rStyle w:val="Strong"/>
          <w:rFonts w:ascii="Arial" w:hAnsi="Arial" w:cs="Arial"/>
          <w:i/>
          <w:iCs/>
        </w:rPr>
        <w:t>promotes and specifically targets</w:t>
      </w:r>
      <w:r w:rsidRPr="008F51D3">
        <w:rPr>
          <w:rStyle w:val="apple-converted-space"/>
          <w:rFonts w:ascii="Arial" w:hAnsi="Arial" w:cs="Arial"/>
          <w:i/>
          <w:iCs/>
        </w:rPr>
        <w:t> </w:t>
      </w:r>
      <w:r w:rsidRPr="008F51D3">
        <w:rPr>
          <w:rFonts w:ascii="Arial" w:hAnsi="Arial" w:cs="Arial"/>
          <w:i/>
          <w:iCs/>
        </w:rPr>
        <w:t>the economic development and welfare of the DAC country(</w:t>
      </w:r>
      <w:proofErr w:type="spellStart"/>
      <w:r w:rsidRPr="008F51D3">
        <w:rPr>
          <w:rFonts w:ascii="Arial" w:hAnsi="Arial" w:cs="Arial"/>
          <w:i/>
          <w:iCs/>
        </w:rPr>
        <w:t>ies</w:t>
      </w:r>
      <w:proofErr w:type="spellEnd"/>
      <w:r w:rsidRPr="008F51D3">
        <w:rPr>
          <w:rFonts w:ascii="Arial" w:hAnsi="Arial" w:cs="Arial"/>
          <w:i/>
          <w:iCs/>
        </w:rPr>
        <w:t>).</w:t>
      </w:r>
    </w:p>
    <w:p w14:paraId="4C9C8551" w14:textId="77777777" w:rsidR="000B1CB8" w:rsidRPr="008F51D3" w:rsidRDefault="000B1CB8" w:rsidP="00004CDE">
      <w:pPr>
        <w:rPr>
          <w:rFonts w:ascii="Arial" w:hAnsi="Arial" w:cs="Arial"/>
          <w:sz w:val="24"/>
          <w:szCs w:val="24"/>
        </w:rPr>
      </w:pPr>
    </w:p>
    <w:p w14:paraId="1BBC96A0" w14:textId="77777777" w:rsidR="000B1CB8" w:rsidRPr="008F51D3" w:rsidRDefault="000B1CB8" w:rsidP="00004CDE">
      <w:pPr>
        <w:rPr>
          <w:rFonts w:ascii="Arial" w:hAnsi="Arial" w:cs="Arial"/>
          <w:sz w:val="24"/>
          <w:szCs w:val="24"/>
        </w:rPr>
      </w:pPr>
    </w:p>
    <w:p w14:paraId="214731F0" w14:textId="5AAA1442" w:rsidR="003F003D" w:rsidRPr="008F51D3" w:rsidRDefault="003F003D" w:rsidP="00004CDE">
      <w:pPr>
        <w:rPr>
          <w:rFonts w:ascii="Arial" w:hAnsi="Arial" w:cs="Arial"/>
          <w:b/>
          <w:bCs/>
          <w:sz w:val="24"/>
          <w:szCs w:val="24"/>
        </w:rPr>
      </w:pPr>
      <w:r w:rsidRPr="008F51D3">
        <w:rPr>
          <w:rFonts w:ascii="Arial" w:hAnsi="Arial" w:cs="Arial"/>
          <w:b/>
          <w:bCs/>
          <w:sz w:val="24"/>
          <w:szCs w:val="24"/>
        </w:rPr>
        <w:lastRenderedPageBreak/>
        <w:t>Finance and Support</w:t>
      </w:r>
    </w:p>
    <w:p w14:paraId="1FCB4D03" w14:textId="3CA2518C" w:rsidR="00F426AD" w:rsidRPr="008F51D3" w:rsidRDefault="00F426AD" w:rsidP="00004CDE">
      <w:pPr>
        <w:rPr>
          <w:rFonts w:ascii="Arial" w:hAnsi="Arial" w:cs="Arial"/>
          <w:sz w:val="24"/>
          <w:szCs w:val="24"/>
        </w:rPr>
      </w:pPr>
      <w:r w:rsidRPr="008F51D3">
        <w:rPr>
          <w:rFonts w:ascii="Arial" w:hAnsi="Arial" w:cs="Arial"/>
          <w:sz w:val="24"/>
          <w:szCs w:val="24"/>
        </w:rPr>
        <w:t>The fund will provide:</w:t>
      </w:r>
    </w:p>
    <w:p w14:paraId="06599F37" w14:textId="7250FF00" w:rsidR="002A3137" w:rsidRPr="008F51D3" w:rsidRDefault="00004CDE" w:rsidP="006132ED">
      <w:pPr>
        <w:pStyle w:val="ListParagraph"/>
        <w:numPr>
          <w:ilvl w:val="0"/>
          <w:numId w:val="4"/>
        </w:numPr>
        <w:rPr>
          <w:rFonts w:ascii="Arial" w:hAnsi="Arial" w:cs="Arial"/>
          <w:sz w:val="24"/>
          <w:szCs w:val="24"/>
        </w:rPr>
      </w:pPr>
      <w:r w:rsidRPr="008F51D3">
        <w:rPr>
          <w:rFonts w:ascii="Arial" w:hAnsi="Arial" w:cs="Arial"/>
          <w:sz w:val="24"/>
          <w:szCs w:val="24"/>
        </w:rPr>
        <w:t>A non-taxable stipend of £</w:t>
      </w:r>
      <w:r w:rsidR="002A3137" w:rsidRPr="008F51D3">
        <w:rPr>
          <w:rFonts w:ascii="Arial" w:hAnsi="Arial" w:cs="Arial"/>
          <w:sz w:val="24"/>
          <w:szCs w:val="24"/>
        </w:rPr>
        <w:t>1</w:t>
      </w:r>
      <w:r w:rsidR="00F426AD" w:rsidRPr="008F51D3">
        <w:rPr>
          <w:rFonts w:ascii="Arial" w:hAnsi="Arial" w:cs="Arial"/>
          <w:sz w:val="24"/>
          <w:szCs w:val="24"/>
        </w:rPr>
        <w:t>,</w:t>
      </w:r>
      <w:r w:rsidR="00821ACC">
        <w:rPr>
          <w:rFonts w:ascii="Arial" w:hAnsi="Arial" w:cs="Arial"/>
          <w:sz w:val="24"/>
          <w:szCs w:val="24"/>
        </w:rPr>
        <w:t>603</w:t>
      </w:r>
      <w:r w:rsidR="002A3137" w:rsidRPr="008F51D3">
        <w:rPr>
          <w:rFonts w:ascii="Arial" w:hAnsi="Arial" w:cs="Arial"/>
          <w:sz w:val="24"/>
          <w:szCs w:val="24"/>
        </w:rPr>
        <w:t xml:space="preserve"> per calendar month</w:t>
      </w:r>
      <w:r w:rsidRPr="008F51D3">
        <w:rPr>
          <w:rFonts w:ascii="Arial" w:hAnsi="Arial" w:cs="Arial"/>
          <w:sz w:val="24"/>
          <w:szCs w:val="24"/>
        </w:rPr>
        <w:t xml:space="preserve"> </w:t>
      </w:r>
    </w:p>
    <w:p w14:paraId="6DD8600E" w14:textId="66BB977E" w:rsidR="00235460" w:rsidRPr="008F51D3" w:rsidRDefault="00235460" w:rsidP="006132ED">
      <w:pPr>
        <w:pStyle w:val="ListParagraph"/>
        <w:numPr>
          <w:ilvl w:val="0"/>
          <w:numId w:val="4"/>
        </w:numPr>
        <w:rPr>
          <w:rFonts w:ascii="Arial" w:hAnsi="Arial" w:cs="Arial"/>
          <w:sz w:val="24"/>
          <w:szCs w:val="24"/>
        </w:rPr>
      </w:pPr>
      <w:r w:rsidRPr="008F51D3">
        <w:rPr>
          <w:rFonts w:ascii="Arial" w:hAnsi="Arial" w:cs="Arial"/>
          <w:sz w:val="24"/>
          <w:szCs w:val="24"/>
        </w:rPr>
        <w:t>A one-off £500 payment on arrival in the UK</w:t>
      </w:r>
    </w:p>
    <w:p w14:paraId="007EC52E" w14:textId="6F056217" w:rsidR="00235460" w:rsidRPr="008F51D3" w:rsidRDefault="00884C5A" w:rsidP="006132ED">
      <w:pPr>
        <w:pStyle w:val="ListParagraph"/>
        <w:numPr>
          <w:ilvl w:val="0"/>
          <w:numId w:val="4"/>
        </w:numPr>
        <w:rPr>
          <w:rFonts w:ascii="Arial" w:hAnsi="Arial" w:cs="Arial"/>
          <w:sz w:val="24"/>
          <w:szCs w:val="24"/>
        </w:rPr>
      </w:pPr>
      <w:r w:rsidRPr="008F51D3">
        <w:rPr>
          <w:rFonts w:ascii="Arial" w:hAnsi="Arial" w:cs="Arial"/>
          <w:sz w:val="24"/>
          <w:szCs w:val="24"/>
        </w:rPr>
        <w:t xml:space="preserve">Return economy class </w:t>
      </w:r>
      <w:proofErr w:type="gramStart"/>
      <w:r w:rsidRPr="008F51D3">
        <w:rPr>
          <w:rFonts w:ascii="Arial" w:hAnsi="Arial" w:cs="Arial"/>
          <w:sz w:val="24"/>
          <w:szCs w:val="24"/>
        </w:rPr>
        <w:t>travel</w:t>
      </w:r>
      <w:proofErr w:type="gramEnd"/>
    </w:p>
    <w:p w14:paraId="242E352D" w14:textId="4159191D" w:rsidR="00884C5A" w:rsidRPr="008F51D3" w:rsidRDefault="00884C5A" w:rsidP="006132ED">
      <w:pPr>
        <w:pStyle w:val="ListParagraph"/>
        <w:numPr>
          <w:ilvl w:val="0"/>
          <w:numId w:val="4"/>
        </w:numPr>
        <w:rPr>
          <w:rFonts w:ascii="Arial" w:hAnsi="Arial" w:cs="Arial"/>
          <w:sz w:val="24"/>
          <w:szCs w:val="24"/>
        </w:rPr>
      </w:pPr>
      <w:r w:rsidRPr="008F51D3">
        <w:rPr>
          <w:rFonts w:ascii="Arial" w:hAnsi="Arial" w:cs="Arial"/>
          <w:sz w:val="24"/>
          <w:szCs w:val="24"/>
        </w:rPr>
        <w:t>Payment for the visa application and Biometrics Residence Permit</w:t>
      </w:r>
    </w:p>
    <w:p w14:paraId="44DA2BBB" w14:textId="602F2E9D" w:rsidR="00FD719E" w:rsidRPr="008F51D3" w:rsidRDefault="00884C5A" w:rsidP="00FD719E">
      <w:pPr>
        <w:pStyle w:val="ListParagraph"/>
        <w:numPr>
          <w:ilvl w:val="0"/>
          <w:numId w:val="4"/>
        </w:numPr>
        <w:rPr>
          <w:rFonts w:ascii="Arial" w:hAnsi="Arial" w:cs="Arial"/>
          <w:sz w:val="24"/>
          <w:szCs w:val="24"/>
        </w:rPr>
      </w:pPr>
      <w:r w:rsidRPr="008F51D3">
        <w:rPr>
          <w:rFonts w:ascii="Arial" w:hAnsi="Arial" w:cs="Arial"/>
          <w:sz w:val="24"/>
          <w:szCs w:val="24"/>
        </w:rPr>
        <w:t>Financial support for trave</w:t>
      </w:r>
      <w:r w:rsidR="00337DB4" w:rsidRPr="008F51D3">
        <w:rPr>
          <w:rFonts w:ascii="Arial" w:hAnsi="Arial" w:cs="Arial"/>
          <w:sz w:val="24"/>
          <w:szCs w:val="24"/>
        </w:rPr>
        <w:t xml:space="preserve">l to the visa application </w:t>
      </w:r>
      <w:proofErr w:type="gramStart"/>
      <w:r w:rsidR="00337DB4" w:rsidRPr="008F51D3">
        <w:rPr>
          <w:rFonts w:ascii="Arial" w:hAnsi="Arial" w:cs="Arial"/>
          <w:sz w:val="24"/>
          <w:szCs w:val="24"/>
        </w:rPr>
        <w:t>centres</w:t>
      </w:r>
      <w:proofErr w:type="gramEnd"/>
    </w:p>
    <w:p w14:paraId="042FBE64" w14:textId="26D3709D" w:rsidR="00BE7031" w:rsidRPr="008F51D3" w:rsidRDefault="00BE7031" w:rsidP="00BE7031">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8F51D3">
        <w:rPr>
          <w:rFonts w:ascii="Arial" w:eastAsia="Times New Roman" w:hAnsi="Arial" w:cs="Arial"/>
          <w:color w:val="161515"/>
          <w:kern w:val="0"/>
          <w:sz w:val="24"/>
          <w:szCs w:val="24"/>
          <w:lang w:eastAsia="en-GB"/>
          <w14:ligatures w14:val="none"/>
        </w:rPr>
        <w:t>Please note, only individuals are eligible for the funding, dependents will not be supported.</w:t>
      </w:r>
      <w:r w:rsidR="006A5727">
        <w:rPr>
          <w:rFonts w:ascii="Arial" w:eastAsia="Times New Roman" w:hAnsi="Arial" w:cs="Arial"/>
          <w:color w:val="161515"/>
          <w:kern w:val="0"/>
          <w:sz w:val="24"/>
          <w:szCs w:val="24"/>
          <w:lang w:eastAsia="en-GB"/>
          <w14:ligatures w14:val="none"/>
        </w:rPr>
        <w:t xml:space="preserve"> Stipend/welcome payment cannot be paid to the student until they have activated a UK bank account. </w:t>
      </w:r>
    </w:p>
    <w:p w14:paraId="36A7C1B8" w14:textId="3C292C8F" w:rsidR="00BE7031" w:rsidRPr="008F51D3" w:rsidRDefault="00BE7031" w:rsidP="00BE7031">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8F51D3">
        <w:rPr>
          <w:rFonts w:ascii="Arial" w:eastAsia="Times New Roman" w:hAnsi="Arial" w:cs="Arial"/>
          <w:color w:val="161515"/>
          <w:kern w:val="0"/>
          <w:sz w:val="24"/>
          <w:szCs w:val="24"/>
          <w:lang w:eastAsia="en-GB"/>
          <w14:ligatures w14:val="none"/>
        </w:rPr>
        <w:t>Students are expected to arrange their own accommodation in London for the duration of their stay.</w:t>
      </w:r>
      <w:r w:rsidR="0010766D" w:rsidRPr="008F51D3">
        <w:rPr>
          <w:rFonts w:ascii="Arial" w:eastAsia="Times New Roman" w:hAnsi="Arial" w:cs="Arial"/>
          <w:color w:val="161515"/>
          <w:kern w:val="0"/>
          <w:sz w:val="24"/>
          <w:szCs w:val="24"/>
          <w:lang w:eastAsia="en-GB"/>
          <w14:ligatures w14:val="none"/>
        </w:rPr>
        <w:t xml:space="preserve"> </w:t>
      </w:r>
    </w:p>
    <w:p w14:paraId="625DC17B" w14:textId="1F86EE19" w:rsidR="004511F8" w:rsidRDefault="00BE7031" w:rsidP="0010766D">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8F51D3">
        <w:rPr>
          <w:rFonts w:ascii="Arial" w:eastAsia="Times New Roman" w:hAnsi="Arial" w:cs="Arial"/>
          <w:color w:val="161515"/>
          <w:kern w:val="0"/>
          <w:sz w:val="24"/>
          <w:szCs w:val="24"/>
          <w:lang w:eastAsia="en-GB"/>
          <w14:ligatures w14:val="none"/>
        </w:rPr>
        <w:t xml:space="preserve">Departments are expected to waive tuition fees for these placements. In recognition of the additional costs associated with hosting a visiting student, researchers will receive £1000 towards consumables. </w:t>
      </w:r>
    </w:p>
    <w:p w14:paraId="5EB2E51C" w14:textId="77777777" w:rsidR="008B2A12" w:rsidRPr="008B2A12" w:rsidRDefault="008B2A12" w:rsidP="008B2A12">
      <w:pPr>
        <w:shd w:val="clear" w:color="auto" w:fill="FFFFFF"/>
        <w:spacing w:before="100" w:beforeAutospacing="1" w:after="100" w:afterAutospacing="1" w:line="240" w:lineRule="auto"/>
        <w:textAlignment w:val="baseline"/>
        <w:rPr>
          <w:rFonts w:ascii="Arial" w:eastAsia="Times New Roman" w:hAnsi="Arial" w:cs="Arial"/>
          <w:b/>
          <w:bCs/>
          <w:color w:val="161515"/>
          <w:kern w:val="0"/>
          <w:sz w:val="24"/>
          <w:szCs w:val="24"/>
          <w:lang w:eastAsia="en-GB"/>
          <w14:ligatures w14:val="none"/>
        </w:rPr>
      </w:pPr>
      <w:r w:rsidRPr="008B2A12">
        <w:rPr>
          <w:rFonts w:ascii="Arial" w:eastAsia="Times New Roman" w:hAnsi="Arial" w:cs="Arial"/>
          <w:b/>
          <w:bCs/>
          <w:color w:val="161515"/>
          <w:kern w:val="0"/>
          <w:sz w:val="24"/>
          <w:szCs w:val="24"/>
          <w:lang w:eastAsia="en-GB"/>
          <w14:ligatures w14:val="none"/>
        </w:rPr>
        <w:t>Finding a host supervisor</w:t>
      </w:r>
    </w:p>
    <w:p w14:paraId="100C3A2B" w14:textId="77777777" w:rsidR="008B2A12" w:rsidRDefault="008B2A12" w:rsidP="008B2A12">
      <w:pPr>
        <w:pStyle w:val="NormalWeb"/>
        <w:shd w:val="clear" w:color="auto" w:fill="FFFFFF"/>
        <w:textAlignment w:val="baseline"/>
        <w:rPr>
          <w:rFonts w:ascii="Arial" w:hAnsi="Arial" w:cs="Arial"/>
          <w:color w:val="161515"/>
        </w:rPr>
      </w:pPr>
      <w:r w:rsidRPr="007D3C85">
        <w:rPr>
          <w:rFonts w:ascii="Arial" w:hAnsi="Arial" w:cs="Arial"/>
          <w:color w:val="161515"/>
        </w:rPr>
        <w:t xml:space="preserve">Potential applicants should browse the College’s webpages to review the potential host department/institutes, based on what best aligns with their PhD research focus. Applicants should then contact academics directly to explore the possibility of a placement. </w:t>
      </w:r>
    </w:p>
    <w:p w14:paraId="50DF934C" w14:textId="772816EA" w:rsidR="008E2CFB" w:rsidRDefault="008E2CFB" w:rsidP="008B2A12">
      <w:pPr>
        <w:pStyle w:val="NormalWeb"/>
        <w:shd w:val="clear" w:color="auto" w:fill="FFFFFF"/>
        <w:textAlignment w:val="baseline"/>
        <w:rPr>
          <w:rFonts w:ascii="Arial" w:hAnsi="Arial" w:cs="Arial"/>
          <w:color w:val="161515"/>
        </w:rPr>
      </w:pPr>
      <w:r>
        <w:rPr>
          <w:rFonts w:ascii="Arial" w:hAnsi="Arial" w:cs="Arial"/>
          <w:color w:val="161515"/>
        </w:rPr>
        <w:t>If you are happy and willing to host a student, you are asked to provide a Letter of Support</w:t>
      </w:r>
      <w:r w:rsidR="00552134">
        <w:rPr>
          <w:rFonts w:ascii="Arial" w:hAnsi="Arial" w:cs="Arial"/>
          <w:color w:val="161515"/>
        </w:rPr>
        <w:t xml:space="preserve">, detailing </w:t>
      </w:r>
      <w:r w:rsidR="000705DE">
        <w:rPr>
          <w:rFonts w:ascii="Arial" w:hAnsi="Arial" w:cs="Arial"/>
          <w:color w:val="161515"/>
        </w:rPr>
        <w:t xml:space="preserve">suitability of the training, and support that will be provided. This must be </w:t>
      </w:r>
      <w:r w:rsidR="00965EDF">
        <w:rPr>
          <w:rFonts w:ascii="Arial" w:hAnsi="Arial" w:cs="Arial"/>
          <w:color w:val="161515"/>
        </w:rPr>
        <w:t>co-</w:t>
      </w:r>
      <w:r w:rsidR="000705DE">
        <w:rPr>
          <w:rFonts w:ascii="Arial" w:hAnsi="Arial" w:cs="Arial"/>
          <w:color w:val="161515"/>
        </w:rPr>
        <w:t xml:space="preserve">signed by the Head of Department. </w:t>
      </w:r>
      <w:r w:rsidR="00965EDF">
        <w:rPr>
          <w:rFonts w:ascii="Arial" w:hAnsi="Arial" w:cs="Arial"/>
          <w:color w:val="161515"/>
        </w:rPr>
        <w:t xml:space="preserve">Please note, the letter MUST detail </w:t>
      </w:r>
      <w:r w:rsidR="00DA08A8" w:rsidRPr="00DA08A8">
        <w:rPr>
          <w:rFonts w:ascii="Arial" w:hAnsi="Arial" w:cs="Arial"/>
          <w:color w:val="161515"/>
        </w:rPr>
        <w:t>confirmation that the applicant possesses a sufficient level of English to carry out the placement</w:t>
      </w:r>
      <w:r w:rsidR="00DA08A8">
        <w:rPr>
          <w:rFonts w:ascii="Arial" w:hAnsi="Arial" w:cs="Arial"/>
          <w:color w:val="161515"/>
        </w:rPr>
        <w:t xml:space="preserve"> and that the department has agreed to waive fees.</w:t>
      </w:r>
    </w:p>
    <w:p w14:paraId="2E44F363" w14:textId="77777777" w:rsidR="008B2A12" w:rsidRDefault="008B2A12" w:rsidP="008B2A12">
      <w:pPr>
        <w:pStyle w:val="NormalWeb"/>
        <w:shd w:val="clear" w:color="auto" w:fill="FFFFFF"/>
        <w:textAlignment w:val="baseline"/>
        <w:rPr>
          <w:rFonts w:ascii="Arial" w:hAnsi="Arial" w:cs="Arial"/>
          <w:color w:val="161515"/>
        </w:rPr>
      </w:pPr>
      <w:r w:rsidRPr="007D3C85">
        <w:rPr>
          <w:rFonts w:ascii="Arial" w:hAnsi="Arial" w:cs="Arial"/>
          <w:color w:val="161515"/>
        </w:rPr>
        <w:t>We encourage preexisting links between collaborators at international institutions and Imperial to explore the possibility of a student placement.</w:t>
      </w:r>
    </w:p>
    <w:p w14:paraId="53DAE6C8" w14:textId="6B35D0D5" w:rsidR="003626A9" w:rsidRDefault="00317061" w:rsidP="008B2A12">
      <w:pPr>
        <w:pStyle w:val="NormalWeb"/>
        <w:shd w:val="clear" w:color="auto" w:fill="FFFFFF"/>
        <w:textAlignment w:val="baseline"/>
        <w:rPr>
          <w:rFonts w:ascii="Arial" w:hAnsi="Arial" w:cs="Arial"/>
        </w:rPr>
      </w:pPr>
      <w:r>
        <w:rPr>
          <w:rFonts w:ascii="Arial" w:hAnsi="Arial" w:cs="Arial"/>
        </w:rPr>
        <w:t>Please note, I</w:t>
      </w:r>
      <w:r w:rsidRPr="00C21E4E">
        <w:rPr>
          <w:rFonts w:ascii="Arial" w:hAnsi="Arial" w:cs="Arial"/>
        </w:rPr>
        <w:t>mperial supervisors can only host one student placement per year through this scheme.</w:t>
      </w:r>
    </w:p>
    <w:p w14:paraId="6990428B" w14:textId="0D71968D" w:rsidR="00C802B8" w:rsidRPr="00C802B8" w:rsidRDefault="00C802B8" w:rsidP="008B2A12">
      <w:pPr>
        <w:pStyle w:val="NormalWeb"/>
        <w:shd w:val="clear" w:color="auto" w:fill="FFFFFF"/>
        <w:textAlignment w:val="baseline"/>
        <w:rPr>
          <w:rFonts w:ascii="Arial" w:hAnsi="Arial" w:cs="Arial"/>
          <w:b/>
          <w:bCs/>
        </w:rPr>
      </w:pPr>
      <w:r w:rsidRPr="00C802B8">
        <w:rPr>
          <w:rFonts w:ascii="Arial" w:hAnsi="Arial" w:cs="Arial"/>
          <w:b/>
          <w:bCs/>
        </w:rPr>
        <w:t>Expectations of the host supervisor</w:t>
      </w:r>
    </w:p>
    <w:p w14:paraId="2E13A4EC" w14:textId="5214F266" w:rsidR="002D3567" w:rsidRPr="008F51D3" w:rsidRDefault="00A270B2" w:rsidP="0010766D">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Pr>
          <w:rFonts w:ascii="Arial" w:eastAsia="Times New Roman" w:hAnsi="Arial" w:cs="Arial"/>
          <w:color w:val="161515"/>
          <w:kern w:val="0"/>
          <w:sz w:val="24"/>
          <w:szCs w:val="24"/>
          <w:lang w:eastAsia="en-GB"/>
          <w14:ligatures w14:val="none"/>
        </w:rPr>
        <w:t xml:space="preserve">The host department is responsible for the student once they have arrived in London. The host supervisor should make necessary </w:t>
      </w:r>
      <w:r w:rsidR="00697CF1">
        <w:rPr>
          <w:rFonts w:ascii="Arial" w:eastAsia="Times New Roman" w:hAnsi="Arial" w:cs="Arial"/>
          <w:color w:val="161515"/>
          <w:kern w:val="0"/>
          <w:sz w:val="24"/>
          <w:szCs w:val="24"/>
          <w:lang w:eastAsia="en-GB"/>
          <w14:ligatures w14:val="none"/>
        </w:rPr>
        <w:t xml:space="preserve">arrangements with administrative/support staff in the department as required to ensure the student is set up for their first day. This includes </w:t>
      </w:r>
      <w:r w:rsidR="00496038">
        <w:rPr>
          <w:rFonts w:ascii="Arial" w:eastAsia="Times New Roman" w:hAnsi="Arial" w:cs="Arial"/>
          <w:color w:val="161515"/>
          <w:kern w:val="0"/>
          <w:sz w:val="24"/>
          <w:szCs w:val="24"/>
          <w:lang w:eastAsia="en-GB"/>
          <w14:ligatures w14:val="none"/>
        </w:rPr>
        <w:t>day one safety forms</w:t>
      </w:r>
      <w:r w:rsidR="003639E4">
        <w:rPr>
          <w:rFonts w:ascii="Arial" w:eastAsia="Times New Roman" w:hAnsi="Arial" w:cs="Arial"/>
          <w:color w:val="161515"/>
          <w:kern w:val="0"/>
          <w:sz w:val="24"/>
          <w:szCs w:val="24"/>
          <w:lang w:eastAsia="en-GB"/>
          <w14:ligatures w14:val="none"/>
        </w:rPr>
        <w:t>/inductions</w:t>
      </w:r>
      <w:r w:rsidR="00496038">
        <w:rPr>
          <w:rFonts w:ascii="Arial" w:eastAsia="Times New Roman" w:hAnsi="Arial" w:cs="Arial"/>
          <w:color w:val="161515"/>
          <w:kern w:val="0"/>
          <w:sz w:val="24"/>
          <w:szCs w:val="24"/>
          <w:lang w:eastAsia="en-GB"/>
          <w14:ligatures w14:val="none"/>
        </w:rPr>
        <w:t xml:space="preserve"> and College ID cards.</w:t>
      </w:r>
      <w:r w:rsidR="00202DD3">
        <w:rPr>
          <w:rFonts w:ascii="Arial" w:eastAsia="Times New Roman" w:hAnsi="Arial" w:cs="Arial"/>
          <w:color w:val="161515"/>
          <w:kern w:val="0"/>
          <w:sz w:val="24"/>
          <w:szCs w:val="24"/>
          <w:lang w:eastAsia="en-GB"/>
          <w14:ligatures w14:val="none"/>
        </w:rPr>
        <w:t xml:space="preserve"> The IRO will</w:t>
      </w:r>
      <w:r w:rsidR="009B7117">
        <w:rPr>
          <w:rFonts w:ascii="Arial" w:eastAsia="Times New Roman" w:hAnsi="Arial" w:cs="Arial"/>
          <w:color w:val="161515"/>
          <w:kern w:val="0"/>
          <w:sz w:val="24"/>
          <w:szCs w:val="24"/>
          <w:lang w:eastAsia="en-GB"/>
          <w14:ligatures w14:val="none"/>
        </w:rPr>
        <w:t xml:space="preserve"> arrange f</w:t>
      </w:r>
      <w:r w:rsidR="00E53450">
        <w:rPr>
          <w:rFonts w:ascii="Arial" w:eastAsia="Times New Roman" w:hAnsi="Arial" w:cs="Arial"/>
          <w:color w:val="161515"/>
          <w:kern w:val="0"/>
          <w:sz w:val="24"/>
          <w:szCs w:val="24"/>
          <w:lang w:eastAsia="en-GB"/>
          <w14:ligatures w14:val="none"/>
        </w:rPr>
        <w:t xml:space="preserve">or the stipend to be paid to the student. Consumables budgets will be managed by the department. </w:t>
      </w:r>
    </w:p>
    <w:p w14:paraId="5894ED5B" w14:textId="76C3AB87" w:rsidR="00376EC5" w:rsidRPr="008F51D3" w:rsidRDefault="002D29B7" w:rsidP="004F7B45">
      <w:pPr>
        <w:rPr>
          <w:rFonts w:ascii="Arial" w:hAnsi="Arial" w:cs="Arial"/>
          <w:b/>
          <w:bCs/>
          <w:sz w:val="24"/>
          <w:szCs w:val="24"/>
        </w:rPr>
      </w:pPr>
      <w:r w:rsidRPr="008F51D3">
        <w:rPr>
          <w:rFonts w:ascii="Arial" w:hAnsi="Arial" w:cs="Arial"/>
          <w:b/>
          <w:bCs/>
          <w:sz w:val="24"/>
          <w:szCs w:val="24"/>
        </w:rPr>
        <w:t>Additional Information</w:t>
      </w:r>
    </w:p>
    <w:p w14:paraId="2DA0160C" w14:textId="4B53C02F" w:rsidR="002E2636" w:rsidRPr="008F51D3" w:rsidRDefault="00376EC5" w:rsidP="004F7B45">
      <w:pPr>
        <w:rPr>
          <w:rFonts w:ascii="Arial" w:hAnsi="Arial" w:cs="Arial"/>
          <w:sz w:val="24"/>
          <w:szCs w:val="24"/>
        </w:rPr>
      </w:pPr>
      <w:r w:rsidRPr="008F51D3">
        <w:rPr>
          <w:rFonts w:ascii="Arial" w:hAnsi="Arial" w:cs="Arial"/>
          <w:sz w:val="24"/>
          <w:szCs w:val="24"/>
        </w:rPr>
        <w:lastRenderedPageBreak/>
        <w:t xml:space="preserve">Please </w:t>
      </w:r>
      <w:r w:rsidR="00004CDE" w:rsidRPr="008F51D3">
        <w:rPr>
          <w:rFonts w:ascii="Arial" w:hAnsi="Arial" w:cs="Arial"/>
          <w:sz w:val="24"/>
          <w:szCs w:val="24"/>
        </w:rPr>
        <w:t xml:space="preserve">contact the College’s International Relations Office for further support or advice: </w:t>
      </w:r>
      <w:hyperlink r:id="rId9" w:history="1">
        <w:r w:rsidR="006805DD" w:rsidRPr="003E36EB">
          <w:rPr>
            <w:rStyle w:val="Hyperlink"/>
            <w:rFonts w:ascii="Arial" w:hAnsi="Arial" w:cs="Arial"/>
            <w:sz w:val="24"/>
            <w:szCs w:val="24"/>
          </w:rPr>
          <w:t>international.relations@imperial.ac.uk</w:t>
        </w:r>
      </w:hyperlink>
    </w:p>
    <w:p w14:paraId="3A4A97EA" w14:textId="69F95FC7" w:rsidR="00F92934" w:rsidRPr="008F51D3" w:rsidRDefault="00F92934" w:rsidP="004F7B45">
      <w:pPr>
        <w:rPr>
          <w:rFonts w:ascii="Arial" w:hAnsi="Arial" w:cs="Arial"/>
          <w:sz w:val="24"/>
          <w:szCs w:val="24"/>
        </w:rPr>
      </w:pPr>
      <w:r w:rsidRPr="008F51D3">
        <w:rPr>
          <w:rFonts w:ascii="Arial" w:hAnsi="Arial" w:cs="Arial"/>
          <w:sz w:val="24"/>
          <w:szCs w:val="24"/>
        </w:rPr>
        <w:t xml:space="preserve">College-wide guidance on hosting visiting students can be found here: </w:t>
      </w:r>
      <w:hyperlink r:id="rId10" w:history="1">
        <w:r w:rsidRPr="008F51D3">
          <w:rPr>
            <w:rStyle w:val="Hyperlink"/>
            <w:rFonts w:ascii="Arial" w:hAnsi="Arial" w:cs="Arial"/>
            <w:sz w:val="24"/>
            <w:szCs w:val="24"/>
          </w:rPr>
          <w:t>https://www.imperial.ac.uk/placements/information-for-imperial-college-staff/hosting/</w:t>
        </w:r>
      </w:hyperlink>
      <w:r w:rsidRPr="008F51D3">
        <w:rPr>
          <w:rFonts w:ascii="Arial" w:hAnsi="Arial" w:cs="Arial"/>
          <w:sz w:val="24"/>
          <w:szCs w:val="24"/>
        </w:rPr>
        <w:t xml:space="preserve"> </w:t>
      </w:r>
    </w:p>
    <w:p w14:paraId="31CC798B" w14:textId="77777777" w:rsidR="000B1CB8" w:rsidRPr="008F51D3" w:rsidRDefault="000B1CB8" w:rsidP="000B1CB8">
      <w:pPr>
        <w:rPr>
          <w:rFonts w:ascii="Arial" w:hAnsi="Arial" w:cs="Arial"/>
          <w:sz w:val="24"/>
          <w:szCs w:val="24"/>
        </w:rPr>
      </w:pPr>
      <w:r w:rsidRPr="008F51D3">
        <w:rPr>
          <w:rFonts w:ascii="Arial" w:hAnsi="Arial" w:cs="Arial"/>
          <w:sz w:val="24"/>
          <w:szCs w:val="24"/>
        </w:rPr>
        <w:t xml:space="preserve">All students will be classified as ‘occasional students’ at the College. This is the term used by the College for visiting students, studying at the College for short periods. </w:t>
      </w:r>
    </w:p>
    <w:p w14:paraId="040BC093" w14:textId="2195E5F0" w:rsidR="008F51D3" w:rsidRPr="008F51D3" w:rsidRDefault="008F51D3" w:rsidP="008F51D3">
      <w:pPr>
        <w:pStyle w:val="NormalWeb"/>
        <w:shd w:val="clear" w:color="auto" w:fill="FFFFFF"/>
        <w:textAlignment w:val="baseline"/>
        <w:rPr>
          <w:rFonts w:ascii="Arial" w:hAnsi="Arial" w:cs="Arial"/>
          <w:color w:val="161515"/>
        </w:rPr>
      </w:pPr>
      <w:r w:rsidRPr="008F51D3">
        <w:rPr>
          <w:rFonts w:ascii="Arial" w:hAnsi="Arial" w:cs="Arial"/>
          <w:color w:val="161515"/>
        </w:rPr>
        <w:t xml:space="preserve">Some students will need to apply for an ATAS certificate depending on their research area. They are encouraged to do this at the same time as completing the application form, as the wait times for approval can be extensive, and they cannot commence the placement until they have obtained it. </w:t>
      </w:r>
      <w:r w:rsidR="00F23629">
        <w:rPr>
          <w:rFonts w:ascii="Arial" w:hAnsi="Arial" w:cs="Arial"/>
          <w:color w:val="161515"/>
        </w:rPr>
        <w:t xml:space="preserve">Students or supervisors should contact </w:t>
      </w:r>
      <w:r w:rsidR="00A57430">
        <w:rPr>
          <w:rFonts w:ascii="Arial" w:hAnsi="Arial" w:cs="Arial"/>
          <w:color w:val="161515"/>
        </w:rPr>
        <w:t xml:space="preserve">faculty admissions teams to seek clarification. </w:t>
      </w:r>
    </w:p>
    <w:p w14:paraId="76C8FBF8" w14:textId="77777777" w:rsidR="009002A9" w:rsidRDefault="009002A9" w:rsidP="009002A9">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61689C">
        <w:rPr>
          <w:rFonts w:ascii="Arial" w:eastAsia="Times New Roman" w:hAnsi="Arial" w:cs="Arial"/>
          <w:color w:val="161515"/>
          <w:kern w:val="0"/>
          <w:sz w:val="24"/>
          <w:szCs w:val="24"/>
          <w:lang w:eastAsia="en-GB"/>
          <w14:ligatures w14:val="none"/>
        </w:rPr>
        <w:t xml:space="preserve">While formal proof of English language proficiency is not required, we expect students to possess a proficient level of English that enables them to fully engage and undertake the placement effectively. This is </w:t>
      </w:r>
      <w:r w:rsidRPr="007D3C85">
        <w:rPr>
          <w:rFonts w:ascii="Arial" w:eastAsia="Times New Roman" w:hAnsi="Arial" w:cs="Arial"/>
          <w:color w:val="161515"/>
          <w:kern w:val="0"/>
          <w:sz w:val="24"/>
          <w:szCs w:val="24"/>
          <w:lang w:eastAsia="en-GB"/>
          <w14:ligatures w14:val="none"/>
        </w:rPr>
        <w:t xml:space="preserve">determined </w:t>
      </w:r>
      <w:r w:rsidRPr="0061689C">
        <w:rPr>
          <w:rFonts w:ascii="Arial" w:eastAsia="Times New Roman" w:hAnsi="Arial" w:cs="Arial"/>
          <w:color w:val="161515"/>
          <w:kern w:val="0"/>
          <w:sz w:val="24"/>
          <w:szCs w:val="24"/>
          <w:lang w:eastAsia="en-GB"/>
          <w14:ligatures w14:val="none"/>
        </w:rPr>
        <w:t>at the discretion of the Imperial supervisor. </w:t>
      </w:r>
    </w:p>
    <w:p w14:paraId="65ACD0A0" w14:textId="77777777" w:rsidR="000B1CB8" w:rsidRDefault="000B1CB8" w:rsidP="004F7B45"/>
    <w:sectPr w:rsidR="000B1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A7847"/>
    <w:multiLevelType w:val="multilevel"/>
    <w:tmpl w:val="F7B2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A2B15"/>
    <w:multiLevelType w:val="hybridMultilevel"/>
    <w:tmpl w:val="D1C4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93C37"/>
    <w:multiLevelType w:val="hybridMultilevel"/>
    <w:tmpl w:val="B99E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A517B"/>
    <w:multiLevelType w:val="hybridMultilevel"/>
    <w:tmpl w:val="2DCEA346"/>
    <w:lvl w:ilvl="0" w:tplc="680896B6">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D62F4"/>
    <w:multiLevelType w:val="hybridMultilevel"/>
    <w:tmpl w:val="F4C240CA"/>
    <w:lvl w:ilvl="0" w:tplc="416AFC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42429"/>
    <w:multiLevelType w:val="multilevel"/>
    <w:tmpl w:val="F1F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4F1224"/>
    <w:multiLevelType w:val="hybridMultilevel"/>
    <w:tmpl w:val="4D182B92"/>
    <w:lvl w:ilvl="0" w:tplc="08090003">
      <w:start w:val="1"/>
      <w:numFmt w:val="bullet"/>
      <w:lvlText w:val="o"/>
      <w:lvlJc w:val="left"/>
      <w:pPr>
        <w:ind w:left="1487" w:hanging="360"/>
      </w:pPr>
      <w:rPr>
        <w:rFonts w:ascii="Courier New" w:hAnsi="Courier New" w:cs="Courier New"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7" w15:restartNumberingAfterBreak="0">
    <w:nsid w:val="77095DE5"/>
    <w:multiLevelType w:val="hybridMultilevel"/>
    <w:tmpl w:val="82B02030"/>
    <w:lvl w:ilvl="0" w:tplc="416AFC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65859"/>
    <w:multiLevelType w:val="hybridMultilevel"/>
    <w:tmpl w:val="E4DA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C0EEB"/>
    <w:multiLevelType w:val="hybridMultilevel"/>
    <w:tmpl w:val="F48A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874157">
    <w:abstractNumId w:val="3"/>
  </w:num>
  <w:num w:numId="2" w16cid:durableId="1280330594">
    <w:abstractNumId w:val="2"/>
  </w:num>
  <w:num w:numId="3" w16cid:durableId="1521234626">
    <w:abstractNumId w:val="9"/>
  </w:num>
  <w:num w:numId="4" w16cid:durableId="2105225719">
    <w:abstractNumId w:val="7"/>
  </w:num>
  <w:num w:numId="5" w16cid:durableId="1469543886">
    <w:abstractNumId w:val="4"/>
  </w:num>
  <w:num w:numId="6" w16cid:durableId="485635624">
    <w:abstractNumId w:val="6"/>
  </w:num>
  <w:num w:numId="7" w16cid:durableId="256988812">
    <w:abstractNumId w:val="8"/>
  </w:num>
  <w:num w:numId="8" w16cid:durableId="301615008">
    <w:abstractNumId w:val="1"/>
  </w:num>
  <w:num w:numId="9" w16cid:durableId="222638644">
    <w:abstractNumId w:val="0"/>
  </w:num>
  <w:num w:numId="10" w16cid:durableId="1835756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mailingLabel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2C"/>
    <w:rsid w:val="00004CDE"/>
    <w:rsid w:val="000705DE"/>
    <w:rsid w:val="000A129D"/>
    <w:rsid w:val="000B1CB8"/>
    <w:rsid w:val="00104294"/>
    <w:rsid w:val="0010766D"/>
    <w:rsid w:val="00132109"/>
    <w:rsid w:val="00157A9B"/>
    <w:rsid w:val="00187BF4"/>
    <w:rsid w:val="00202DD3"/>
    <w:rsid w:val="00217076"/>
    <w:rsid w:val="00235460"/>
    <w:rsid w:val="00256C3C"/>
    <w:rsid w:val="002A3137"/>
    <w:rsid w:val="002D29B7"/>
    <w:rsid w:val="002D3567"/>
    <w:rsid w:val="002D6CE6"/>
    <w:rsid w:val="002E2636"/>
    <w:rsid w:val="00317061"/>
    <w:rsid w:val="00337DB4"/>
    <w:rsid w:val="00355975"/>
    <w:rsid w:val="003626A9"/>
    <w:rsid w:val="003639E4"/>
    <w:rsid w:val="00376EC5"/>
    <w:rsid w:val="003B545D"/>
    <w:rsid w:val="003E7C5F"/>
    <w:rsid w:val="003F003D"/>
    <w:rsid w:val="0042325B"/>
    <w:rsid w:val="004511F8"/>
    <w:rsid w:val="00476B0D"/>
    <w:rsid w:val="004852A4"/>
    <w:rsid w:val="00490570"/>
    <w:rsid w:val="00496038"/>
    <w:rsid w:val="004F7B45"/>
    <w:rsid w:val="00505E75"/>
    <w:rsid w:val="005268B0"/>
    <w:rsid w:val="00531EB9"/>
    <w:rsid w:val="00540E6E"/>
    <w:rsid w:val="00552134"/>
    <w:rsid w:val="00557CB7"/>
    <w:rsid w:val="005D2354"/>
    <w:rsid w:val="006132ED"/>
    <w:rsid w:val="00616826"/>
    <w:rsid w:val="006805DD"/>
    <w:rsid w:val="00697CF1"/>
    <w:rsid w:val="006A5727"/>
    <w:rsid w:val="007265DF"/>
    <w:rsid w:val="00821ACC"/>
    <w:rsid w:val="00840C2C"/>
    <w:rsid w:val="00846E98"/>
    <w:rsid w:val="00884C5A"/>
    <w:rsid w:val="008B2A12"/>
    <w:rsid w:val="008E2CFB"/>
    <w:rsid w:val="008F51D3"/>
    <w:rsid w:val="009002A9"/>
    <w:rsid w:val="00965EDF"/>
    <w:rsid w:val="009B7117"/>
    <w:rsid w:val="00A16CFB"/>
    <w:rsid w:val="00A270B2"/>
    <w:rsid w:val="00A372A0"/>
    <w:rsid w:val="00A57430"/>
    <w:rsid w:val="00A84699"/>
    <w:rsid w:val="00B3595E"/>
    <w:rsid w:val="00B70A2E"/>
    <w:rsid w:val="00B764F5"/>
    <w:rsid w:val="00BC1959"/>
    <w:rsid w:val="00BC39FB"/>
    <w:rsid w:val="00BD6006"/>
    <w:rsid w:val="00BD6B8A"/>
    <w:rsid w:val="00BE0945"/>
    <w:rsid w:val="00BE7031"/>
    <w:rsid w:val="00C802B8"/>
    <w:rsid w:val="00CE082B"/>
    <w:rsid w:val="00CE55D0"/>
    <w:rsid w:val="00D3182D"/>
    <w:rsid w:val="00DA08A8"/>
    <w:rsid w:val="00E53450"/>
    <w:rsid w:val="00E6628F"/>
    <w:rsid w:val="00EF4BC7"/>
    <w:rsid w:val="00F23629"/>
    <w:rsid w:val="00F426AD"/>
    <w:rsid w:val="00F86D11"/>
    <w:rsid w:val="00F92934"/>
    <w:rsid w:val="00FD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E722"/>
  <w15:docId w15:val="{18693243-03E3-4E4F-A78F-38E8DB2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ED"/>
    <w:pPr>
      <w:ind w:left="720"/>
      <w:contextualSpacing/>
    </w:pPr>
  </w:style>
  <w:style w:type="character" w:customStyle="1" w:styleId="normaltextrun">
    <w:name w:val="normaltextrun"/>
    <w:basedOn w:val="DefaultParagraphFont"/>
    <w:rsid w:val="003B545D"/>
  </w:style>
  <w:style w:type="character" w:customStyle="1" w:styleId="eop">
    <w:name w:val="eop"/>
    <w:basedOn w:val="DefaultParagraphFont"/>
    <w:rsid w:val="003B545D"/>
  </w:style>
  <w:style w:type="character" w:styleId="Hyperlink">
    <w:name w:val="Hyperlink"/>
    <w:basedOn w:val="DefaultParagraphFont"/>
    <w:uiPriority w:val="99"/>
    <w:unhideWhenUsed/>
    <w:rsid w:val="00F92934"/>
    <w:rPr>
      <w:color w:val="0563C1" w:themeColor="hyperlink"/>
      <w:u w:val="single"/>
    </w:rPr>
  </w:style>
  <w:style w:type="character" w:styleId="UnresolvedMention">
    <w:name w:val="Unresolved Mention"/>
    <w:basedOn w:val="DefaultParagraphFont"/>
    <w:uiPriority w:val="99"/>
    <w:semiHidden/>
    <w:unhideWhenUsed/>
    <w:rsid w:val="00F92934"/>
    <w:rPr>
      <w:color w:val="605E5C"/>
      <w:shd w:val="clear" w:color="auto" w:fill="E1DFDD"/>
    </w:rPr>
  </w:style>
  <w:style w:type="paragraph" w:styleId="NormalWeb">
    <w:name w:val="Normal (Web)"/>
    <w:basedOn w:val="Normal"/>
    <w:uiPriority w:val="99"/>
    <w:unhideWhenUsed/>
    <w:rsid w:val="00F426A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10766D"/>
    <w:rPr>
      <w:b/>
      <w:bCs/>
    </w:rPr>
  </w:style>
  <w:style w:type="character" w:customStyle="1" w:styleId="apple-converted-space">
    <w:name w:val="apple-converted-space"/>
    <w:basedOn w:val="DefaultParagraphFont"/>
    <w:rsid w:val="0010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ecd.org/da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mperial.ac.uk/placements/information-for-imperial-college-staff/hosting/" TargetMode="External"/><Relationship Id="rId4" Type="http://schemas.openxmlformats.org/officeDocument/2006/relationships/numbering" Target="numbering.xml"/><Relationship Id="rId9" Type="http://schemas.openxmlformats.org/officeDocument/2006/relationships/hyperlink" Target="mailto:international.relation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99136-b4dd-4481-b4f8-3906478e218c">
      <Terms xmlns="http://schemas.microsoft.com/office/infopath/2007/PartnerControls"/>
    </lcf76f155ced4ddcb4097134ff3c332f>
    <TaxCatchAll xmlns="f3596196-7ce8-4356-9e36-4bd4dbd245b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373ECBADDDB4F9BA1E567394C3FFA" ma:contentTypeVersion="18" ma:contentTypeDescription="Create a new document." ma:contentTypeScope="" ma:versionID="5f784f068b7d19ad92d65e1237ce06e8">
  <xsd:schema xmlns:xsd="http://www.w3.org/2001/XMLSchema" xmlns:xs="http://www.w3.org/2001/XMLSchema" xmlns:p="http://schemas.microsoft.com/office/2006/metadata/properties" xmlns:ns2="45d99136-b4dd-4481-b4f8-3906478e218c" xmlns:ns3="f3596196-7ce8-4356-9e36-4bd4dbd245be" targetNamespace="http://schemas.microsoft.com/office/2006/metadata/properties" ma:root="true" ma:fieldsID="eee56ed469aa2c138965adb5701089e5" ns2:_="" ns3:_="">
    <xsd:import namespace="45d99136-b4dd-4481-b4f8-3906478e218c"/>
    <xsd:import namespace="f3596196-7ce8-4356-9e36-4bd4dbd24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99136-b4dd-4481-b4f8-3906478e2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96196-7ce8-4356-9e36-4bd4dbd24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b8171b-7b66-40d9-b14b-f44d36c34cfd}" ma:internalName="TaxCatchAll" ma:showField="CatchAllData" ma:web="f3596196-7ce8-4356-9e36-4bd4dbd24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19B14-8C9F-4D3E-9971-4E491B59F718}">
  <ds:schemaRefs>
    <ds:schemaRef ds:uri="http://schemas.microsoft.com/office/2006/metadata/properties"/>
    <ds:schemaRef ds:uri="http://purl.org/dc/elements/1.1/"/>
    <ds:schemaRef ds:uri="f3596196-7ce8-4356-9e36-4bd4dbd245be"/>
    <ds:schemaRef ds:uri="http://schemas.microsoft.com/office/2006/documentManagement/types"/>
    <ds:schemaRef ds:uri="http://www.w3.org/XML/1998/namespace"/>
    <ds:schemaRef ds:uri="http://purl.org/dc/dcmitype/"/>
    <ds:schemaRef ds:uri="45d99136-b4dd-4481-b4f8-3906478e218c"/>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13FC9B6-17CE-4225-838F-DF0197D1FB98}">
  <ds:schemaRefs>
    <ds:schemaRef ds:uri="http://schemas.microsoft.com/sharepoint/v3/contenttype/forms"/>
  </ds:schemaRefs>
</ds:datastoreItem>
</file>

<file path=customXml/itemProps3.xml><?xml version="1.0" encoding="utf-8"?>
<ds:datastoreItem xmlns:ds="http://schemas.openxmlformats.org/officeDocument/2006/customXml" ds:itemID="{984F97E2-63BB-46E6-8C42-06D125147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99136-b4dd-4481-b4f8-3906478e218c"/>
    <ds:schemaRef ds:uri="f3596196-7ce8-4356-9e36-4bd4dbd2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Skillicorn, Francesca A</dc:creator>
  <cp:keywords/>
  <dc:description/>
  <cp:lastModifiedBy>Skillicorn, Francesca A</cp:lastModifiedBy>
  <cp:revision>2</cp:revision>
  <dcterms:created xsi:type="dcterms:W3CDTF">2024-07-10T16:00:00Z</dcterms:created>
  <dcterms:modified xsi:type="dcterms:W3CDTF">2024-07-10T16:00:00Z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0x01010023C373ECBADDDB4F9BA1E567394C3FFA</vt:lpwstr>
  </property>
  <property fmtid="{D5CDD505-2E9C-101B-9397-08002B2CF9AE}" pid="3" name="MediaServiceImageTags">
    <vt:lpwstr/>
  </property>
</Properties>
</file>