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539"/>
        <w:gridCol w:w="966"/>
        <w:gridCol w:w="1869"/>
        <w:gridCol w:w="2636"/>
      </w:tblGrid>
      <w:tr w:rsidR="00CE5B06" w14:paraId="188E3098" w14:textId="77777777" w:rsidTr="007B16BA">
        <w:tc>
          <w:tcPr>
            <w:tcW w:w="4505" w:type="dxa"/>
            <w:gridSpan w:val="2"/>
          </w:tcPr>
          <w:p w14:paraId="3C22D21F" w14:textId="77777777" w:rsidR="00CE5B06" w:rsidRDefault="00CE5B06" w:rsidP="00CE5B06">
            <w:pPr>
              <w:pStyle w:val="NormalWeb"/>
              <w:jc w:val="both"/>
              <w:rPr>
                <w:rFonts w:ascii="Arial" w:hAnsi="Arial" w:cs="Arial"/>
                <w:bCs/>
                <w:color w:val="auto"/>
                <w:lang w:val="en-US"/>
              </w:rPr>
            </w:pPr>
            <w:r>
              <w:rPr>
                <w:rFonts w:ascii="Arial" w:hAnsi="Arial" w:cs="Arial"/>
                <w:bCs/>
                <w:color w:val="auto"/>
                <w:lang w:val="en-US"/>
              </w:rPr>
              <w:t xml:space="preserve"> Reference No.</w:t>
            </w:r>
          </w:p>
        </w:tc>
        <w:tc>
          <w:tcPr>
            <w:tcW w:w="4505" w:type="dxa"/>
            <w:gridSpan w:val="2"/>
          </w:tcPr>
          <w:p w14:paraId="132549D5" w14:textId="7E051DAF" w:rsidR="00CE5B06" w:rsidRDefault="002F1312" w:rsidP="00CE5B06">
            <w:pPr>
              <w:pStyle w:val="NormalWeb"/>
              <w:jc w:val="both"/>
              <w:rPr>
                <w:rFonts w:ascii="Arial" w:hAnsi="Arial" w:cs="Arial"/>
                <w:bCs/>
                <w:color w:val="auto"/>
                <w:lang w:val="en-US"/>
              </w:rPr>
            </w:pPr>
            <w:r w:rsidRPr="002F1312">
              <w:rPr>
                <w:rFonts w:ascii="Arial" w:hAnsi="Arial" w:cs="Arial"/>
                <w:bCs/>
                <w:color w:val="auto"/>
                <w:lang w:val="en-US"/>
              </w:rPr>
              <w:t>RSR-</w:t>
            </w:r>
            <w:r w:rsidR="002F46E8">
              <w:rPr>
                <w:rFonts w:ascii="Arial" w:hAnsi="Arial" w:cs="Arial"/>
                <w:bCs/>
                <w:color w:val="auto"/>
                <w:lang w:val="en-US"/>
              </w:rPr>
              <w:t>1</w:t>
            </w:r>
            <w:r w:rsidR="00F147B0">
              <w:rPr>
                <w:rFonts w:ascii="Arial" w:hAnsi="Arial" w:cs="Arial"/>
                <w:bCs/>
                <w:color w:val="auto"/>
                <w:lang w:val="en-US"/>
              </w:rPr>
              <w:t>7</w:t>
            </w:r>
            <w:r w:rsidRPr="002F1312">
              <w:rPr>
                <w:rFonts w:ascii="Arial" w:hAnsi="Arial" w:cs="Arial"/>
                <w:bCs/>
                <w:color w:val="auto"/>
                <w:lang w:val="en-US"/>
              </w:rPr>
              <w:t>-202</w:t>
            </w:r>
            <w:r w:rsidR="000819C5">
              <w:rPr>
                <w:rFonts w:ascii="Arial" w:hAnsi="Arial" w:cs="Arial"/>
                <w:bCs/>
                <w:color w:val="auto"/>
                <w:lang w:val="en-US"/>
              </w:rPr>
              <w:t>3</w:t>
            </w:r>
          </w:p>
        </w:tc>
      </w:tr>
      <w:tr w:rsidR="00CE5B06" w14:paraId="3F63E184" w14:textId="77777777" w:rsidTr="00CE5B06">
        <w:tc>
          <w:tcPr>
            <w:tcW w:w="9010" w:type="dxa"/>
            <w:gridSpan w:val="4"/>
          </w:tcPr>
          <w:p w14:paraId="4533DC73" w14:textId="77777777" w:rsidR="00CE5B06" w:rsidRPr="005961EB" w:rsidRDefault="00CE5B06" w:rsidP="00CE5B06">
            <w:pPr>
              <w:pStyle w:val="NormalWeb"/>
              <w:jc w:val="center"/>
              <w:rPr>
                <w:rFonts w:asciiTheme="minorBidi" w:hAnsiTheme="minorBidi" w:cstheme="minorBidi"/>
                <w:b/>
                <w:color w:val="auto"/>
                <w:sz w:val="28"/>
                <w:szCs w:val="28"/>
                <w:lang w:val="en-US"/>
              </w:rPr>
            </w:pPr>
            <w:r w:rsidRPr="005961EB">
              <w:rPr>
                <w:rFonts w:asciiTheme="minorBidi" w:hAnsiTheme="minorBidi" w:cstheme="minorBidi"/>
                <w:b/>
                <w:color w:val="auto"/>
                <w:sz w:val="28"/>
                <w:szCs w:val="28"/>
                <w:lang w:val="en-US"/>
              </w:rPr>
              <w:t>Elect</w:t>
            </w:r>
            <w:r>
              <w:rPr>
                <w:rFonts w:asciiTheme="minorBidi" w:hAnsiTheme="minorBidi" w:cstheme="minorBidi"/>
                <w:b/>
                <w:color w:val="auto"/>
                <w:sz w:val="28"/>
                <w:szCs w:val="28"/>
                <w:lang w:val="en-US"/>
              </w:rPr>
              <w:t>r</w:t>
            </w:r>
            <w:r w:rsidRPr="005961EB">
              <w:rPr>
                <w:rFonts w:asciiTheme="minorBidi" w:hAnsiTheme="minorBidi" w:cstheme="minorBidi"/>
                <w:b/>
                <w:color w:val="auto"/>
                <w:sz w:val="28"/>
                <w:szCs w:val="28"/>
                <w:lang w:val="en-US"/>
              </w:rPr>
              <w:t>omagnetic Field (EMF) Exposure Assessment</w:t>
            </w:r>
          </w:p>
          <w:p w14:paraId="719CFEEB" w14:textId="77777777" w:rsidR="00CE5B06" w:rsidRPr="008E7B4D" w:rsidRDefault="00CE5B06" w:rsidP="00CE5B06">
            <w:pPr>
              <w:pStyle w:val="NormalWeb"/>
              <w:jc w:val="both"/>
              <w:rPr>
                <w:rFonts w:asciiTheme="minorBidi" w:hAnsiTheme="minorBidi" w:cstheme="minorBidi"/>
                <w:bCs/>
                <w:color w:val="auto"/>
                <w:lang w:val="en-US"/>
              </w:rPr>
            </w:pPr>
            <w:r w:rsidRPr="008E7B4D">
              <w:rPr>
                <w:rFonts w:asciiTheme="minorBidi" w:hAnsiTheme="minorBidi" w:cstheme="minorBidi"/>
                <w:bCs/>
                <w:color w:val="auto"/>
                <w:lang w:val="en-US"/>
              </w:rPr>
              <w:t xml:space="preserve">This is the </w:t>
            </w:r>
            <w:r w:rsidRPr="008E7B4D">
              <w:rPr>
                <w:rFonts w:asciiTheme="minorBidi" w:hAnsiTheme="minorBidi" w:cstheme="minorBidi"/>
                <w:bCs/>
                <w:color w:val="auto"/>
                <w:u w:val="single"/>
                <w:lang w:val="en-US"/>
              </w:rPr>
              <w:t>first stage</w:t>
            </w:r>
            <w:r w:rsidRPr="008E7B4D">
              <w:rPr>
                <w:rFonts w:asciiTheme="minorBidi" w:hAnsiTheme="minorBidi" w:cstheme="minorBidi"/>
                <w:bCs/>
                <w:color w:val="auto"/>
                <w:lang w:val="en-US"/>
              </w:rPr>
              <w:t xml:space="preserve"> of the assessment required to comply with the </w:t>
            </w:r>
            <w:r w:rsidRPr="008E7B4D">
              <w:rPr>
                <w:rFonts w:asciiTheme="minorBidi" w:hAnsiTheme="minorBidi" w:cstheme="minorBidi"/>
              </w:rPr>
              <w:t xml:space="preserve">The Control of Electromagnetic Fields at Work Regulations (2016). </w:t>
            </w:r>
          </w:p>
          <w:p w14:paraId="2EEC60BA" w14:textId="3044B3CB" w:rsidR="00CE5B06" w:rsidRPr="008E7B4D" w:rsidRDefault="00CE5B06" w:rsidP="00CE5B06">
            <w:pPr>
              <w:pStyle w:val="NormalWeb"/>
              <w:jc w:val="both"/>
              <w:rPr>
                <w:rFonts w:ascii="Arial" w:hAnsi="Arial" w:cs="Arial"/>
                <w:bCs/>
                <w:color w:val="auto"/>
                <w:lang w:val="en-US"/>
              </w:rPr>
            </w:pPr>
            <w:r w:rsidRPr="008E7B4D">
              <w:rPr>
                <w:rFonts w:asciiTheme="minorBidi" w:hAnsiTheme="minorBidi" w:cstheme="minorBidi"/>
                <w:bCs/>
                <w:color w:val="auto"/>
                <w:lang w:val="en-US"/>
              </w:rPr>
              <w:t xml:space="preserve">The assessment should be carried for screening purposes to identify practices or equipment where further assessment, action plans and exposure controls may be needed. Action Levels (ALs) and Exposure Limiting Values (ELVs) are given in Parts 2-3 of the Schedule to the Regulations.  Action Levels for Indirect Effects are given in Column 2 of Table AL1 and Tables AL5-AL7 </w:t>
            </w:r>
            <w:r w:rsidR="00401678">
              <w:rPr>
                <w:rFonts w:asciiTheme="minorBidi" w:hAnsiTheme="minorBidi" w:cstheme="minorBidi"/>
                <w:bCs/>
                <w:color w:val="auto"/>
                <w:lang w:val="en-US"/>
              </w:rPr>
              <w:t>on Page 4</w:t>
            </w:r>
            <w:r w:rsidRPr="008E7B4D">
              <w:rPr>
                <w:rFonts w:asciiTheme="minorBidi" w:hAnsiTheme="minorBidi" w:cstheme="minorBidi"/>
                <w:bCs/>
                <w:color w:val="auto"/>
                <w:lang w:val="en-US"/>
              </w:rPr>
              <w:t xml:space="preserve">.        </w:t>
            </w:r>
            <w:r w:rsidRPr="008E7B4D">
              <w:rPr>
                <w:rFonts w:ascii="Arial" w:hAnsi="Arial" w:cs="Arial"/>
                <w:bCs/>
                <w:color w:val="auto"/>
                <w:lang w:val="en-US"/>
              </w:rPr>
              <w:t xml:space="preserve"> </w:t>
            </w:r>
          </w:p>
          <w:p w14:paraId="4CCBBECF" w14:textId="3D479404" w:rsidR="00CE5B06" w:rsidRPr="00CE5B06" w:rsidRDefault="00CE5B06" w:rsidP="00CE5B06">
            <w:pPr>
              <w:pStyle w:val="NormalWeb"/>
              <w:jc w:val="center"/>
              <w:rPr>
                <w:rFonts w:asciiTheme="minorBidi" w:hAnsiTheme="minorBidi" w:cstheme="minorBidi"/>
                <w:b/>
                <w:color w:val="auto"/>
                <w:sz w:val="28"/>
                <w:szCs w:val="28"/>
              </w:rPr>
            </w:pPr>
            <w:r w:rsidRPr="008E7B4D">
              <w:rPr>
                <w:rFonts w:ascii="Arial" w:hAnsi="Arial" w:cs="Arial"/>
                <w:bCs/>
                <w:color w:val="auto"/>
                <w:lang w:val="en-US"/>
              </w:rPr>
              <w:t>Measurement of EMF levels will not be required if information is available from other sources (e.g. manufacturers/suppliers or industry standards or reports)</w:t>
            </w:r>
            <w:r>
              <w:rPr>
                <w:rFonts w:ascii="Arial" w:hAnsi="Arial" w:cs="Arial"/>
                <w:bCs/>
                <w:color w:val="auto"/>
                <w:lang w:val="en-US"/>
              </w:rPr>
              <w:t>, in which case evidence should be cited.</w:t>
            </w:r>
          </w:p>
        </w:tc>
      </w:tr>
      <w:tr w:rsidR="00E64EB1" w14:paraId="5F254959" w14:textId="77777777" w:rsidTr="00296C73">
        <w:tc>
          <w:tcPr>
            <w:tcW w:w="3539" w:type="dxa"/>
          </w:tcPr>
          <w:p w14:paraId="21EB043F" w14:textId="77777777" w:rsidR="00E64EB1" w:rsidRDefault="00E64EB1" w:rsidP="001B76A2">
            <w:pPr>
              <w:pStyle w:val="NormalWeb"/>
              <w:rPr>
                <w:rFonts w:ascii="Arial" w:hAnsi="Arial" w:cs="Arial"/>
                <w:bCs/>
                <w:color w:val="auto"/>
                <w:lang w:val="en-US"/>
              </w:rPr>
            </w:pPr>
            <w:r>
              <w:rPr>
                <w:rFonts w:ascii="Arial" w:hAnsi="Arial" w:cs="Arial"/>
                <w:bCs/>
                <w:color w:val="auto"/>
                <w:lang w:val="en-US"/>
              </w:rPr>
              <w:t>Type of Equipment e.g. Magnet, NMR, MRI.</w:t>
            </w:r>
          </w:p>
        </w:tc>
        <w:tc>
          <w:tcPr>
            <w:tcW w:w="5471" w:type="dxa"/>
            <w:gridSpan w:val="3"/>
          </w:tcPr>
          <w:p w14:paraId="500EB43C" w14:textId="2198D04C" w:rsidR="00E64EB1" w:rsidRDefault="00E64EB1" w:rsidP="001B76A2">
            <w:pPr>
              <w:pStyle w:val="NormalWeb"/>
              <w:rPr>
                <w:rFonts w:ascii="Arial" w:hAnsi="Arial" w:cs="Arial"/>
                <w:bCs/>
                <w:color w:val="auto"/>
                <w:lang w:val="en-US"/>
              </w:rPr>
            </w:pPr>
          </w:p>
        </w:tc>
      </w:tr>
      <w:tr w:rsidR="00E64EB1" w14:paraId="6F6512E3" w14:textId="77777777" w:rsidTr="00296C73">
        <w:tc>
          <w:tcPr>
            <w:tcW w:w="3539" w:type="dxa"/>
          </w:tcPr>
          <w:p w14:paraId="347BB639" w14:textId="77777777" w:rsidR="00E64EB1" w:rsidRDefault="00E64EB1" w:rsidP="001B76A2">
            <w:pPr>
              <w:pStyle w:val="NormalWeb"/>
              <w:rPr>
                <w:rFonts w:ascii="Arial" w:hAnsi="Arial" w:cs="Arial"/>
                <w:bCs/>
                <w:color w:val="auto"/>
                <w:lang w:val="en-US"/>
              </w:rPr>
            </w:pPr>
            <w:r>
              <w:rPr>
                <w:rFonts w:ascii="Arial" w:hAnsi="Arial" w:cs="Arial"/>
                <w:bCs/>
                <w:color w:val="auto"/>
                <w:lang w:val="en-US"/>
              </w:rPr>
              <w:t xml:space="preserve">Manufacturer/Supplier </w:t>
            </w:r>
          </w:p>
        </w:tc>
        <w:tc>
          <w:tcPr>
            <w:tcW w:w="5471" w:type="dxa"/>
            <w:gridSpan w:val="3"/>
          </w:tcPr>
          <w:p w14:paraId="090A68D9" w14:textId="4C49B2F5" w:rsidR="000D1D60" w:rsidRDefault="000D1D60" w:rsidP="00F147B0">
            <w:pPr>
              <w:pStyle w:val="NormalWeb"/>
              <w:rPr>
                <w:rFonts w:ascii="Arial" w:hAnsi="Arial" w:cs="Arial"/>
                <w:bCs/>
                <w:color w:val="auto"/>
                <w:lang w:val="en-US"/>
              </w:rPr>
            </w:pPr>
          </w:p>
        </w:tc>
      </w:tr>
      <w:tr w:rsidR="00E64EB1" w14:paraId="1274672C" w14:textId="77777777" w:rsidTr="00296C73">
        <w:tc>
          <w:tcPr>
            <w:tcW w:w="3539" w:type="dxa"/>
          </w:tcPr>
          <w:p w14:paraId="1392884D" w14:textId="77777777" w:rsidR="00E64EB1" w:rsidRDefault="00E64EB1" w:rsidP="001B76A2">
            <w:pPr>
              <w:pStyle w:val="NormalWeb"/>
              <w:rPr>
                <w:rFonts w:ascii="Arial" w:hAnsi="Arial" w:cs="Arial"/>
                <w:bCs/>
                <w:color w:val="auto"/>
                <w:lang w:val="en-US"/>
              </w:rPr>
            </w:pPr>
            <w:r>
              <w:rPr>
                <w:rFonts w:ascii="Arial" w:hAnsi="Arial" w:cs="Arial"/>
                <w:bCs/>
                <w:color w:val="auto"/>
                <w:lang w:val="en-US"/>
              </w:rPr>
              <w:t>Model</w:t>
            </w:r>
          </w:p>
        </w:tc>
        <w:tc>
          <w:tcPr>
            <w:tcW w:w="5471" w:type="dxa"/>
            <w:gridSpan w:val="3"/>
          </w:tcPr>
          <w:p w14:paraId="7783B2EF" w14:textId="42633FA3" w:rsidR="000D1D60" w:rsidRDefault="000D1D60" w:rsidP="00296C73">
            <w:pPr>
              <w:pStyle w:val="NormalWeb"/>
              <w:rPr>
                <w:rFonts w:ascii="Arial" w:hAnsi="Arial" w:cs="Arial"/>
                <w:bCs/>
                <w:color w:val="auto"/>
                <w:lang w:val="en-US"/>
              </w:rPr>
            </w:pPr>
          </w:p>
        </w:tc>
      </w:tr>
      <w:tr w:rsidR="00E64EB1" w14:paraId="5FE3E8C9" w14:textId="77777777" w:rsidTr="00296C73">
        <w:tc>
          <w:tcPr>
            <w:tcW w:w="3539" w:type="dxa"/>
          </w:tcPr>
          <w:p w14:paraId="16A6CFA4" w14:textId="77777777" w:rsidR="00E64EB1" w:rsidRDefault="00E64EB1" w:rsidP="001B76A2">
            <w:pPr>
              <w:pStyle w:val="NormalWeb"/>
              <w:rPr>
                <w:rFonts w:ascii="Arial" w:hAnsi="Arial" w:cs="Arial"/>
                <w:bCs/>
                <w:color w:val="auto"/>
                <w:lang w:val="en-US"/>
              </w:rPr>
            </w:pPr>
            <w:r>
              <w:rPr>
                <w:rFonts w:ascii="Arial" w:hAnsi="Arial" w:cs="Arial"/>
                <w:bCs/>
                <w:color w:val="auto"/>
                <w:lang w:val="en-US"/>
              </w:rPr>
              <w:t>Serial Number</w:t>
            </w:r>
          </w:p>
        </w:tc>
        <w:tc>
          <w:tcPr>
            <w:tcW w:w="5471" w:type="dxa"/>
            <w:gridSpan w:val="3"/>
          </w:tcPr>
          <w:p w14:paraId="18787317" w14:textId="748D39DC" w:rsidR="00E64EB1" w:rsidRDefault="00E64EB1" w:rsidP="001B76A2">
            <w:pPr>
              <w:pStyle w:val="NormalWeb"/>
              <w:rPr>
                <w:rFonts w:ascii="Arial" w:hAnsi="Arial" w:cs="Arial"/>
                <w:bCs/>
                <w:color w:val="auto"/>
                <w:lang w:val="en-US"/>
              </w:rPr>
            </w:pPr>
          </w:p>
        </w:tc>
      </w:tr>
      <w:tr w:rsidR="00E64EB1" w:rsidRPr="00FE34A6" w14:paraId="441D58D0" w14:textId="77777777" w:rsidTr="00296C73">
        <w:tc>
          <w:tcPr>
            <w:tcW w:w="3539" w:type="dxa"/>
          </w:tcPr>
          <w:p w14:paraId="45664009" w14:textId="77777777" w:rsidR="00E64EB1" w:rsidRDefault="00E64EB1" w:rsidP="001B76A2">
            <w:pPr>
              <w:pStyle w:val="NormalWeb"/>
              <w:rPr>
                <w:rFonts w:ascii="Arial" w:hAnsi="Arial" w:cs="Arial"/>
                <w:bCs/>
                <w:color w:val="auto"/>
                <w:lang w:val="en-US"/>
              </w:rPr>
            </w:pPr>
            <w:r>
              <w:rPr>
                <w:rFonts w:ascii="Arial" w:hAnsi="Arial" w:cs="Arial"/>
                <w:bCs/>
                <w:color w:val="auto"/>
                <w:lang w:val="en-US"/>
              </w:rPr>
              <w:t xml:space="preserve">Owner </w:t>
            </w:r>
          </w:p>
        </w:tc>
        <w:tc>
          <w:tcPr>
            <w:tcW w:w="5471" w:type="dxa"/>
            <w:gridSpan w:val="3"/>
          </w:tcPr>
          <w:p w14:paraId="7EB36B03" w14:textId="68F1B178" w:rsidR="00E64EB1" w:rsidRPr="003A4688" w:rsidRDefault="00E64EB1" w:rsidP="001B76A2">
            <w:pPr>
              <w:pStyle w:val="NormalWeb"/>
              <w:rPr>
                <w:rFonts w:ascii="Arial" w:hAnsi="Arial" w:cs="Arial"/>
                <w:bCs/>
                <w:color w:val="auto"/>
              </w:rPr>
            </w:pPr>
          </w:p>
        </w:tc>
      </w:tr>
      <w:tr w:rsidR="00E64EB1" w14:paraId="6657847C" w14:textId="77777777" w:rsidTr="00296C73">
        <w:tc>
          <w:tcPr>
            <w:tcW w:w="3539" w:type="dxa"/>
          </w:tcPr>
          <w:p w14:paraId="34E4EDD1" w14:textId="77777777" w:rsidR="00E64EB1" w:rsidRDefault="00E64EB1" w:rsidP="001B76A2">
            <w:pPr>
              <w:pStyle w:val="NormalWeb"/>
              <w:rPr>
                <w:rFonts w:ascii="Arial" w:hAnsi="Arial" w:cs="Arial"/>
                <w:bCs/>
                <w:color w:val="auto"/>
                <w:lang w:val="en-US"/>
              </w:rPr>
            </w:pPr>
            <w:r>
              <w:rPr>
                <w:rFonts w:ascii="Arial" w:hAnsi="Arial" w:cs="Arial"/>
                <w:bCs/>
                <w:color w:val="auto"/>
                <w:lang w:val="en-US"/>
              </w:rPr>
              <w:t>Location</w:t>
            </w:r>
          </w:p>
        </w:tc>
        <w:tc>
          <w:tcPr>
            <w:tcW w:w="5471" w:type="dxa"/>
            <w:gridSpan w:val="3"/>
          </w:tcPr>
          <w:p w14:paraId="4D8444FD" w14:textId="3A1E7EEE" w:rsidR="00E64EB1" w:rsidRDefault="00E64EB1" w:rsidP="001B76A2">
            <w:pPr>
              <w:pStyle w:val="NormalWeb"/>
              <w:rPr>
                <w:rFonts w:ascii="Arial" w:hAnsi="Arial" w:cs="Arial"/>
                <w:bCs/>
                <w:color w:val="auto"/>
                <w:lang w:val="en-US"/>
              </w:rPr>
            </w:pPr>
          </w:p>
        </w:tc>
      </w:tr>
      <w:tr w:rsidR="005B1D06" w14:paraId="533C13F0" w14:textId="77777777" w:rsidTr="00D76327">
        <w:tc>
          <w:tcPr>
            <w:tcW w:w="3539" w:type="dxa"/>
          </w:tcPr>
          <w:p w14:paraId="6C1D7094" w14:textId="5BE3F573" w:rsidR="005B1D06" w:rsidRDefault="005B1D06" w:rsidP="001B76A2">
            <w:pPr>
              <w:pStyle w:val="NormalWeb"/>
              <w:rPr>
                <w:rFonts w:ascii="Arial" w:hAnsi="Arial" w:cs="Arial"/>
                <w:bCs/>
                <w:color w:val="auto"/>
                <w:lang w:val="en-US"/>
              </w:rPr>
            </w:pPr>
            <w:r>
              <w:rPr>
                <w:rFonts w:ascii="Arial" w:hAnsi="Arial" w:cs="Arial"/>
                <w:bCs/>
                <w:color w:val="auto"/>
                <w:lang w:val="en-US"/>
              </w:rPr>
              <w:t>EMF Frequency (transmitted)</w:t>
            </w:r>
          </w:p>
        </w:tc>
        <w:tc>
          <w:tcPr>
            <w:tcW w:w="2835" w:type="dxa"/>
            <w:gridSpan w:val="2"/>
          </w:tcPr>
          <w:p w14:paraId="4074D1E8" w14:textId="3EF83A1E" w:rsidR="005B1D06" w:rsidRDefault="005B1D06" w:rsidP="001B76A2">
            <w:pPr>
              <w:pStyle w:val="NormalWeb"/>
              <w:rPr>
                <w:rFonts w:ascii="Arial" w:hAnsi="Arial" w:cs="Arial"/>
                <w:bCs/>
                <w:color w:val="auto"/>
                <w:lang w:val="en-US"/>
              </w:rPr>
            </w:pPr>
          </w:p>
        </w:tc>
        <w:tc>
          <w:tcPr>
            <w:tcW w:w="2636" w:type="dxa"/>
          </w:tcPr>
          <w:p w14:paraId="5CA579BC" w14:textId="62E8A20F" w:rsidR="005B1D06" w:rsidRDefault="00C32B10" w:rsidP="001B76A2">
            <w:pPr>
              <w:pStyle w:val="NormalWeb"/>
              <w:rPr>
                <w:rFonts w:ascii="Arial" w:hAnsi="Arial" w:cs="Arial"/>
                <w:bCs/>
                <w:color w:val="auto"/>
                <w:lang w:val="en-US"/>
              </w:rPr>
            </w:pPr>
            <w:r>
              <w:rPr>
                <w:rFonts w:ascii="Arial" w:hAnsi="Arial" w:cs="Arial"/>
                <w:bCs/>
                <w:color w:val="auto"/>
                <w:lang w:val="en-US"/>
              </w:rPr>
              <w:t>0</w:t>
            </w:r>
            <w:r w:rsidR="005B1D06">
              <w:rPr>
                <w:rFonts w:ascii="Arial" w:hAnsi="Arial" w:cs="Arial"/>
                <w:bCs/>
                <w:color w:val="auto"/>
                <w:lang w:val="en-US"/>
              </w:rPr>
              <w:t>Hz</w:t>
            </w:r>
          </w:p>
        </w:tc>
      </w:tr>
      <w:tr w:rsidR="009103C5" w:rsidRPr="00B639BA" w14:paraId="1B239640" w14:textId="77777777" w:rsidTr="00296C73">
        <w:tc>
          <w:tcPr>
            <w:tcW w:w="3539" w:type="dxa"/>
          </w:tcPr>
          <w:p w14:paraId="2131C9B7" w14:textId="77777777" w:rsidR="009103C5" w:rsidRDefault="009103C5" w:rsidP="001B76A2">
            <w:pPr>
              <w:pStyle w:val="NormalWeb"/>
              <w:rPr>
                <w:rFonts w:ascii="Arial" w:hAnsi="Arial" w:cs="Arial"/>
                <w:bCs/>
                <w:color w:val="auto"/>
                <w:lang w:val="en-US"/>
              </w:rPr>
            </w:pPr>
            <w:r>
              <w:rPr>
                <w:rFonts w:ascii="Arial" w:hAnsi="Arial" w:cs="Arial"/>
                <w:bCs/>
                <w:color w:val="auto"/>
                <w:lang w:val="en-US"/>
              </w:rPr>
              <w:t>EMF Source Strength (maximum) (A)</w:t>
            </w:r>
          </w:p>
          <w:p w14:paraId="10AF3FDA" w14:textId="0E14318C" w:rsidR="009103C5" w:rsidRDefault="009103C5" w:rsidP="00296C73">
            <w:pPr>
              <w:pStyle w:val="NormalWeb"/>
              <w:rPr>
                <w:rFonts w:ascii="Arial" w:hAnsi="Arial" w:cs="Arial"/>
                <w:bCs/>
                <w:color w:val="auto"/>
                <w:lang w:val="en-US"/>
              </w:rPr>
            </w:pPr>
          </w:p>
        </w:tc>
        <w:tc>
          <w:tcPr>
            <w:tcW w:w="5471" w:type="dxa"/>
            <w:gridSpan w:val="3"/>
          </w:tcPr>
          <w:p w14:paraId="2787ADCF" w14:textId="53DA5994" w:rsidR="009103C5" w:rsidRPr="00B639BA" w:rsidRDefault="009103C5" w:rsidP="00D76327">
            <w:pPr>
              <w:pStyle w:val="NormalWeb"/>
              <w:rPr>
                <w:rFonts w:ascii="Arial" w:hAnsi="Arial" w:cs="Arial"/>
                <w:bCs/>
                <w:color w:val="auto"/>
                <w:lang w:val="en-US"/>
              </w:rPr>
            </w:pPr>
          </w:p>
        </w:tc>
      </w:tr>
      <w:tr w:rsidR="00E64EB1" w14:paraId="1E74585A" w14:textId="77777777" w:rsidTr="00296C73">
        <w:tc>
          <w:tcPr>
            <w:tcW w:w="3539" w:type="dxa"/>
          </w:tcPr>
          <w:p w14:paraId="3F47C3A2" w14:textId="620485A9" w:rsidR="00E64EB1" w:rsidRDefault="00987497" w:rsidP="001B76A2">
            <w:pPr>
              <w:pStyle w:val="NormalWeb"/>
              <w:rPr>
                <w:rFonts w:ascii="Arial" w:hAnsi="Arial" w:cs="Arial"/>
                <w:bCs/>
                <w:color w:val="auto"/>
                <w:lang w:val="en-US"/>
              </w:rPr>
            </w:pPr>
            <w:r>
              <w:rPr>
                <w:rFonts w:ascii="Arial" w:hAnsi="Arial" w:cs="Arial"/>
                <w:bCs/>
                <w:color w:val="auto"/>
                <w:lang w:val="en-US"/>
              </w:rPr>
              <w:t>Location of maximum or accessible field</w:t>
            </w:r>
          </w:p>
        </w:tc>
        <w:tc>
          <w:tcPr>
            <w:tcW w:w="5471" w:type="dxa"/>
            <w:gridSpan w:val="3"/>
          </w:tcPr>
          <w:p w14:paraId="3F28E209" w14:textId="7AAB63F2" w:rsidR="00E64EB1" w:rsidRDefault="00E64EB1" w:rsidP="001B76A2">
            <w:pPr>
              <w:pStyle w:val="NormalWeb"/>
              <w:rPr>
                <w:rFonts w:ascii="Arial" w:hAnsi="Arial" w:cs="Arial"/>
                <w:bCs/>
                <w:color w:val="auto"/>
                <w:lang w:val="en-US"/>
              </w:rPr>
            </w:pPr>
          </w:p>
        </w:tc>
      </w:tr>
      <w:tr w:rsidR="00E64EB1" w14:paraId="7C0E97C6" w14:textId="77777777" w:rsidTr="00D76327">
        <w:tc>
          <w:tcPr>
            <w:tcW w:w="3539" w:type="dxa"/>
          </w:tcPr>
          <w:p w14:paraId="706E2971" w14:textId="69321483" w:rsidR="00E64EB1" w:rsidRDefault="00E64EB1" w:rsidP="001B76A2">
            <w:pPr>
              <w:pStyle w:val="NormalWeb"/>
              <w:rPr>
                <w:rFonts w:ascii="Arial" w:hAnsi="Arial" w:cs="Arial"/>
                <w:bCs/>
                <w:color w:val="auto"/>
                <w:lang w:val="en-US"/>
              </w:rPr>
            </w:pPr>
            <w:r>
              <w:rPr>
                <w:rFonts w:ascii="Arial" w:hAnsi="Arial" w:cs="Arial"/>
                <w:bCs/>
                <w:color w:val="auto"/>
                <w:lang w:val="en-US"/>
              </w:rPr>
              <w:t>Action Level (</w:t>
            </w:r>
            <w:r w:rsidR="007379B1">
              <w:rPr>
                <w:rFonts w:ascii="Arial" w:hAnsi="Arial" w:cs="Arial"/>
                <w:bCs/>
                <w:color w:val="auto"/>
                <w:lang w:val="en-US"/>
              </w:rPr>
              <w:t>Page 4)</w:t>
            </w:r>
            <w:r>
              <w:rPr>
                <w:rFonts w:ascii="Arial" w:hAnsi="Arial" w:cs="Arial"/>
                <w:bCs/>
                <w:color w:val="auto"/>
                <w:lang w:val="en-US"/>
              </w:rPr>
              <w:t xml:space="preserve"> (B)</w:t>
            </w:r>
          </w:p>
        </w:tc>
        <w:tc>
          <w:tcPr>
            <w:tcW w:w="2835" w:type="dxa"/>
            <w:gridSpan w:val="2"/>
          </w:tcPr>
          <w:p w14:paraId="4D38CF75" w14:textId="1C262B4F" w:rsidR="008D522A" w:rsidRPr="003B3920" w:rsidRDefault="008D522A" w:rsidP="001B76A2">
            <w:pPr>
              <w:pStyle w:val="NormalWeb"/>
              <w:rPr>
                <w:rFonts w:ascii="Arial" w:hAnsi="Arial" w:cs="Arial"/>
                <w:bCs/>
                <w:color w:val="auto"/>
                <w:lang w:val="it-IT"/>
              </w:rPr>
            </w:pPr>
          </w:p>
        </w:tc>
        <w:tc>
          <w:tcPr>
            <w:tcW w:w="2636" w:type="dxa"/>
          </w:tcPr>
          <w:p w14:paraId="177B9BA4" w14:textId="7F583ADB" w:rsidR="008D522A" w:rsidRDefault="008D522A" w:rsidP="001B76A2">
            <w:pPr>
              <w:pStyle w:val="NormalWeb"/>
              <w:rPr>
                <w:rFonts w:ascii="Arial" w:hAnsi="Arial" w:cs="Arial"/>
                <w:bCs/>
                <w:color w:val="auto"/>
                <w:lang w:val="en-US"/>
              </w:rPr>
            </w:pPr>
          </w:p>
        </w:tc>
      </w:tr>
      <w:tr w:rsidR="00E64EB1" w14:paraId="49192E68" w14:textId="77777777" w:rsidTr="00D76327">
        <w:tc>
          <w:tcPr>
            <w:tcW w:w="6374" w:type="dxa"/>
            <w:gridSpan w:val="3"/>
          </w:tcPr>
          <w:p w14:paraId="56E185C8" w14:textId="302904B9" w:rsidR="00E64EB1" w:rsidRDefault="00E64EB1" w:rsidP="001B76A2">
            <w:pPr>
              <w:pStyle w:val="NormalWeb"/>
              <w:rPr>
                <w:rFonts w:ascii="Arial" w:hAnsi="Arial" w:cs="Arial"/>
                <w:bCs/>
                <w:color w:val="auto"/>
                <w:lang w:val="en-US"/>
              </w:rPr>
            </w:pPr>
            <w:r>
              <w:rPr>
                <w:rFonts w:ascii="Arial" w:hAnsi="Arial" w:cs="Arial"/>
                <w:bCs/>
                <w:color w:val="auto"/>
                <w:lang w:val="en-US"/>
              </w:rPr>
              <w:t>Does maximum exceed Action Level (i.e</w:t>
            </w:r>
            <w:r w:rsidR="00E356E7">
              <w:rPr>
                <w:rFonts w:ascii="Arial" w:hAnsi="Arial" w:cs="Arial"/>
                <w:bCs/>
                <w:color w:val="auto"/>
                <w:lang w:val="en-US"/>
              </w:rPr>
              <w:t>.</w:t>
            </w:r>
            <w:r>
              <w:rPr>
                <w:rFonts w:ascii="Arial" w:hAnsi="Arial" w:cs="Arial"/>
                <w:bCs/>
                <w:color w:val="auto"/>
                <w:lang w:val="en-US"/>
              </w:rPr>
              <w:t xml:space="preserve"> A&gt;B)?</w:t>
            </w:r>
          </w:p>
        </w:tc>
        <w:tc>
          <w:tcPr>
            <w:tcW w:w="2636" w:type="dxa"/>
          </w:tcPr>
          <w:p w14:paraId="24D6376E" w14:textId="4987E126" w:rsidR="00E64EB1" w:rsidRDefault="00987497" w:rsidP="001B76A2">
            <w:pPr>
              <w:pStyle w:val="NormalWeb"/>
              <w:rPr>
                <w:rFonts w:ascii="Arial" w:hAnsi="Arial" w:cs="Arial"/>
                <w:bCs/>
                <w:color w:val="auto"/>
                <w:lang w:val="en-US"/>
              </w:rPr>
            </w:pPr>
            <w:r>
              <w:rPr>
                <w:rFonts w:ascii="Arial" w:hAnsi="Arial" w:cs="Arial"/>
                <w:bCs/>
                <w:color w:val="auto"/>
                <w:lang w:val="en-US"/>
              </w:rPr>
              <w:t>Yes</w:t>
            </w:r>
            <w:r w:rsidR="001024E9">
              <w:rPr>
                <w:rFonts w:ascii="Arial" w:hAnsi="Arial" w:cs="Arial"/>
                <w:bCs/>
                <w:color w:val="auto"/>
                <w:lang w:val="en-US"/>
              </w:rPr>
              <w:t>/No</w:t>
            </w:r>
          </w:p>
        </w:tc>
      </w:tr>
      <w:tr w:rsidR="00E64EB1" w14:paraId="55EF2A89" w14:textId="77777777" w:rsidTr="00D76327">
        <w:tc>
          <w:tcPr>
            <w:tcW w:w="6374" w:type="dxa"/>
            <w:gridSpan w:val="3"/>
          </w:tcPr>
          <w:p w14:paraId="66163581" w14:textId="1A8D5A4B" w:rsidR="00E64EB1" w:rsidRDefault="00E64EB1" w:rsidP="001B76A2">
            <w:pPr>
              <w:pStyle w:val="NormalWeb"/>
              <w:rPr>
                <w:rFonts w:ascii="Arial" w:hAnsi="Arial" w:cs="Arial"/>
                <w:bCs/>
                <w:color w:val="auto"/>
                <w:lang w:val="en-US"/>
              </w:rPr>
            </w:pPr>
            <w:r>
              <w:rPr>
                <w:rFonts w:ascii="Arial" w:hAnsi="Arial" w:cs="Arial"/>
                <w:bCs/>
                <w:color w:val="auto"/>
                <w:lang w:val="en-US"/>
              </w:rPr>
              <w:t xml:space="preserve">Is access to the area/equipment restricted to </w:t>
            </w:r>
            <w:proofErr w:type="spellStart"/>
            <w:r w:rsidR="00427A9C">
              <w:rPr>
                <w:rFonts w:ascii="Arial" w:hAnsi="Arial" w:cs="Arial"/>
                <w:bCs/>
                <w:color w:val="auto"/>
                <w:lang w:val="en-US"/>
              </w:rPr>
              <w:t>a</w:t>
            </w:r>
            <w:r w:rsidR="00E4214E">
              <w:rPr>
                <w:rFonts w:ascii="Arial" w:hAnsi="Arial" w:cs="Arial"/>
                <w:bCs/>
                <w:color w:val="auto"/>
                <w:lang w:val="en-US"/>
              </w:rPr>
              <w:t>uthori</w:t>
            </w:r>
            <w:r w:rsidR="00427A9C">
              <w:rPr>
                <w:rFonts w:ascii="Arial" w:hAnsi="Arial" w:cs="Arial"/>
                <w:bCs/>
                <w:color w:val="auto"/>
                <w:lang w:val="en-US"/>
              </w:rPr>
              <w:t>s</w:t>
            </w:r>
            <w:r w:rsidR="00E4214E">
              <w:rPr>
                <w:rFonts w:ascii="Arial" w:hAnsi="Arial" w:cs="Arial"/>
                <w:bCs/>
                <w:color w:val="auto"/>
                <w:lang w:val="en-US"/>
              </w:rPr>
              <w:t>ed</w:t>
            </w:r>
            <w:proofErr w:type="spellEnd"/>
            <w:r>
              <w:rPr>
                <w:rFonts w:ascii="Arial" w:hAnsi="Arial" w:cs="Arial"/>
                <w:bCs/>
                <w:color w:val="auto"/>
                <w:lang w:val="en-US"/>
              </w:rPr>
              <w:t xml:space="preserve"> personnel?</w:t>
            </w:r>
          </w:p>
        </w:tc>
        <w:tc>
          <w:tcPr>
            <w:tcW w:w="2636" w:type="dxa"/>
          </w:tcPr>
          <w:p w14:paraId="7D0F7B03" w14:textId="04F3C11D" w:rsidR="00E64EB1" w:rsidRDefault="00A5449D" w:rsidP="001B76A2">
            <w:pPr>
              <w:pStyle w:val="NormalWeb"/>
              <w:rPr>
                <w:rFonts w:ascii="Arial" w:hAnsi="Arial" w:cs="Arial"/>
                <w:bCs/>
                <w:color w:val="auto"/>
                <w:lang w:val="en-US"/>
              </w:rPr>
            </w:pPr>
            <w:r>
              <w:rPr>
                <w:rFonts w:ascii="Arial" w:hAnsi="Arial" w:cs="Arial"/>
                <w:bCs/>
                <w:color w:val="auto"/>
                <w:lang w:val="en-US"/>
              </w:rPr>
              <w:t>Yes</w:t>
            </w:r>
            <w:r w:rsidR="001024E9">
              <w:rPr>
                <w:rFonts w:ascii="Arial" w:hAnsi="Arial" w:cs="Arial"/>
                <w:bCs/>
                <w:color w:val="auto"/>
                <w:lang w:val="en-US"/>
              </w:rPr>
              <w:t>/No</w:t>
            </w:r>
          </w:p>
        </w:tc>
      </w:tr>
      <w:tr w:rsidR="00E64EB1" w14:paraId="77855F42" w14:textId="77777777" w:rsidTr="00D76327">
        <w:tc>
          <w:tcPr>
            <w:tcW w:w="6374" w:type="dxa"/>
            <w:gridSpan w:val="3"/>
          </w:tcPr>
          <w:p w14:paraId="533F9AC4" w14:textId="627F2565" w:rsidR="00E64EB1" w:rsidRDefault="00E64EB1" w:rsidP="001B76A2">
            <w:pPr>
              <w:pStyle w:val="NormalWeb"/>
              <w:rPr>
                <w:rFonts w:ascii="Arial" w:hAnsi="Arial" w:cs="Arial"/>
                <w:bCs/>
                <w:color w:val="auto"/>
                <w:lang w:val="en-US"/>
              </w:rPr>
            </w:pPr>
            <w:r>
              <w:rPr>
                <w:rFonts w:ascii="Arial" w:hAnsi="Arial" w:cs="Arial"/>
                <w:bCs/>
                <w:color w:val="auto"/>
                <w:lang w:val="en-US"/>
              </w:rPr>
              <w:t xml:space="preserve">Have personnel at particular risk been </w:t>
            </w:r>
            <w:r w:rsidR="00C37D5E">
              <w:rPr>
                <w:rFonts w:ascii="Arial" w:hAnsi="Arial" w:cs="Arial"/>
                <w:bCs/>
                <w:color w:val="auto"/>
                <w:lang w:val="en-US"/>
              </w:rPr>
              <w:t>notified/</w:t>
            </w:r>
            <w:r>
              <w:rPr>
                <w:rFonts w:ascii="Arial" w:hAnsi="Arial" w:cs="Arial"/>
                <w:bCs/>
                <w:color w:val="auto"/>
                <w:lang w:val="en-US"/>
              </w:rPr>
              <w:t xml:space="preserve">excluded? </w:t>
            </w:r>
          </w:p>
        </w:tc>
        <w:tc>
          <w:tcPr>
            <w:tcW w:w="2636" w:type="dxa"/>
          </w:tcPr>
          <w:p w14:paraId="4A21389B" w14:textId="23C92242" w:rsidR="00E64EB1" w:rsidRDefault="001024E9" w:rsidP="001B76A2">
            <w:pPr>
              <w:pStyle w:val="NormalWeb"/>
              <w:rPr>
                <w:rFonts w:ascii="Arial" w:hAnsi="Arial" w:cs="Arial"/>
                <w:bCs/>
                <w:color w:val="auto"/>
                <w:lang w:val="en-US"/>
              </w:rPr>
            </w:pPr>
            <w:r>
              <w:rPr>
                <w:rFonts w:ascii="Arial" w:hAnsi="Arial" w:cs="Arial"/>
                <w:bCs/>
                <w:color w:val="auto"/>
                <w:lang w:val="en-US"/>
              </w:rPr>
              <w:t>Yes/No</w:t>
            </w:r>
          </w:p>
        </w:tc>
      </w:tr>
      <w:tr w:rsidR="005B1D06" w14:paraId="760D5F55" w14:textId="77777777" w:rsidTr="00D76327">
        <w:tc>
          <w:tcPr>
            <w:tcW w:w="6374" w:type="dxa"/>
            <w:gridSpan w:val="3"/>
          </w:tcPr>
          <w:p w14:paraId="62E9F599" w14:textId="4CE6B303" w:rsidR="005B1D06" w:rsidRDefault="005B1D06" w:rsidP="001B76A2">
            <w:pPr>
              <w:pStyle w:val="NormalWeb"/>
              <w:rPr>
                <w:rFonts w:ascii="Arial" w:hAnsi="Arial" w:cs="Arial"/>
                <w:bCs/>
                <w:color w:val="auto"/>
                <w:lang w:val="en-US"/>
              </w:rPr>
            </w:pPr>
            <w:r>
              <w:rPr>
                <w:rFonts w:ascii="Arial" w:hAnsi="Arial" w:cs="Arial"/>
                <w:bCs/>
                <w:color w:val="auto"/>
              </w:rPr>
              <w:t>Is the equipment exempt from CEMFAW</w:t>
            </w:r>
            <w:r w:rsidR="003D6DAE">
              <w:rPr>
                <w:rFonts w:ascii="Arial" w:hAnsi="Arial" w:cs="Arial"/>
                <w:bCs/>
                <w:color w:val="auto"/>
              </w:rPr>
              <w:t xml:space="preserve"> </w:t>
            </w:r>
            <w:r>
              <w:rPr>
                <w:rFonts w:ascii="Arial" w:hAnsi="Arial" w:cs="Arial"/>
                <w:bCs/>
                <w:color w:val="auto"/>
              </w:rPr>
              <w:t xml:space="preserve">16 exposure limits?  </w:t>
            </w:r>
          </w:p>
        </w:tc>
        <w:tc>
          <w:tcPr>
            <w:tcW w:w="2636" w:type="dxa"/>
          </w:tcPr>
          <w:p w14:paraId="447FCDF7" w14:textId="6EB27D5F" w:rsidR="005B1D06" w:rsidRDefault="001024E9" w:rsidP="001B76A2">
            <w:pPr>
              <w:pStyle w:val="NormalWeb"/>
              <w:rPr>
                <w:rFonts w:ascii="Arial" w:hAnsi="Arial" w:cs="Arial"/>
                <w:bCs/>
                <w:color w:val="auto"/>
                <w:lang w:val="en-US"/>
              </w:rPr>
            </w:pPr>
            <w:r>
              <w:rPr>
                <w:rFonts w:ascii="Arial" w:hAnsi="Arial" w:cs="Arial"/>
                <w:bCs/>
                <w:color w:val="auto"/>
                <w:lang w:val="en-US"/>
              </w:rPr>
              <w:t>Yes/</w:t>
            </w:r>
            <w:r w:rsidR="003B3920">
              <w:rPr>
                <w:rFonts w:ascii="Arial" w:hAnsi="Arial" w:cs="Arial"/>
                <w:bCs/>
                <w:color w:val="auto"/>
                <w:lang w:val="en-US"/>
              </w:rPr>
              <w:t>No</w:t>
            </w:r>
          </w:p>
        </w:tc>
      </w:tr>
      <w:tr w:rsidR="00E64EB1" w14:paraId="0904A8B0" w14:textId="77777777" w:rsidTr="00296C73">
        <w:tc>
          <w:tcPr>
            <w:tcW w:w="3539" w:type="dxa"/>
          </w:tcPr>
          <w:p w14:paraId="328FFF50" w14:textId="77777777" w:rsidR="00B639BA" w:rsidRDefault="00E64EB1" w:rsidP="00B22184">
            <w:pPr>
              <w:pStyle w:val="NormalWeb"/>
              <w:rPr>
                <w:rFonts w:ascii="Arial" w:hAnsi="Arial" w:cs="Arial"/>
                <w:bCs/>
                <w:color w:val="auto"/>
                <w:lang w:val="en-US"/>
              </w:rPr>
            </w:pPr>
            <w:r>
              <w:rPr>
                <w:rFonts w:ascii="Arial" w:hAnsi="Arial" w:cs="Arial"/>
                <w:bCs/>
                <w:color w:val="auto"/>
                <w:lang w:val="en-US"/>
              </w:rPr>
              <w:t xml:space="preserve">Is further assessment required? </w:t>
            </w:r>
          </w:p>
          <w:p w14:paraId="52A455B8" w14:textId="28C1657F" w:rsidR="00B22184" w:rsidRDefault="00987497" w:rsidP="00B22184">
            <w:pPr>
              <w:pStyle w:val="NormalWeb"/>
              <w:rPr>
                <w:rFonts w:ascii="Arial" w:hAnsi="Arial" w:cs="Arial"/>
                <w:bCs/>
                <w:color w:val="auto"/>
                <w:lang w:val="en-US"/>
              </w:rPr>
            </w:pPr>
            <w:r>
              <w:rPr>
                <w:rFonts w:ascii="Arial" w:hAnsi="Arial" w:cs="Arial"/>
                <w:bCs/>
                <w:color w:val="auto"/>
                <w:lang w:val="en-US"/>
              </w:rPr>
              <w:t>Yes</w:t>
            </w:r>
            <w:r w:rsidR="001024E9">
              <w:rPr>
                <w:rFonts w:ascii="Arial" w:hAnsi="Arial" w:cs="Arial"/>
                <w:bCs/>
                <w:color w:val="auto"/>
                <w:lang w:val="en-US"/>
              </w:rPr>
              <w:t>/No</w:t>
            </w:r>
          </w:p>
        </w:tc>
        <w:tc>
          <w:tcPr>
            <w:tcW w:w="5471" w:type="dxa"/>
            <w:gridSpan w:val="3"/>
          </w:tcPr>
          <w:p w14:paraId="05795FAB" w14:textId="33DCF64E" w:rsidR="00E64EB1" w:rsidRDefault="00E64EB1" w:rsidP="001B76A2">
            <w:pPr>
              <w:pStyle w:val="NormalWeb"/>
              <w:rPr>
                <w:rFonts w:ascii="Arial" w:hAnsi="Arial" w:cs="Arial"/>
                <w:bCs/>
                <w:color w:val="auto"/>
                <w:lang w:val="en-US"/>
              </w:rPr>
            </w:pPr>
            <w:r>
              <w:rPr>
                <w:rFonts w:ascii="Arial" w:hAnsi="Arial" w:cs="Arial"/>
                <w:bCs/>
                <w:color w:val="auto"/>
                <w:lang w:val="en-US"/>
              </w:rPr>
              <w:t>Detail any further assessment requirements:</w:t>
            </w:r>
          </w:p>
          <w:p w14:paraId="73010408" w14:textId="7B87DC5B" w:rsidR="00E64EB1" w:rsidRPr="00987497" w:rsidRDefault="00E64EB1" w:rsidP="001024E9">
            <w:pPr>
              <w:pStyle w:val="NormalWeb"/>
              <w:shd w:val="clear" w:color="auto" w:fill="FFFFFF"/>
              <w:rPr>
                <w:rFonts w:ascii="Arial" w:hAnsi="Arial" w:cs="Arial"/>
                <w:bCs/>
                <w:color w:val="auto"/>
              </w:rPr>
            </w:pPr>
          </w:p>
        </w:tc>
      </w:tr>
      <w:tr w:rsidR="00E64EB1" w14:paraId="42CEB6F6" w14:textId="77777777" w:rsidTr="00D76327">
        <w:tc>
          <w:tcPr>
            <w:tcW w:w="3539" w:type="dxa"/>
          </w:tcPr>
          <w:p w14:paraId="12C80C22" w14:textId="7C8A064C" w:rsidR="00E64EB1" w:rsidRDefault="00E64EB1" w:rsidP="001B76A2">
            <w:pPr>
              <w:pStyle w:val="NormalWeb"/>
              <w:rPr>
                <w:rFonts w:ascii="Arial" w:hAnsi="Arial" w:cs="Arial"/>
                <w:bCs/>
                <w:color w:val="auto"/>
                <w:lang w:val="en-US"/>
              </w:rPr>
            </w:pPr>
            <w:r>
              <w:rPr>
                <w:rFonts w:ascii="Arial" w:hAnsi="Arial" w:cs="Arial"/>
                <w:bCs/>
                <w:color w:val="auto"/>
                <w:lang w:val="en-US"/>
              </w:rPr>
              <w:t xml:space="preserve">Assessment completed by:  </w:t>
            </w:r>
          </w:p>
          <w:p w14:paraId="1F861D90" w14:textId="21ED2B00" w:rsidR="008E7B4D" w:rsidRDefault="008E7B4D" w:rsidP="00BE6B28">
            <w:pPr>
              <w:pStyle w:val="NormalWeb"/>
              <w:rPr>
                <w:rFonts w:ascii="Arial" w:hAnsi="Arial" w:cs="Arial"/>
                <w:bCs/>
                <w:color w:val="auto"/>
                <w:lang w:val="en-US"/>
              </w:rPr>
            </w:pPr>
          </w:p>
        </w:tc>
        <w:tc>
          <w:tcPr>
            <w:tcW w:w="2835" w:type="dxa"/>
            <w:gridSpan w:val="2"/>
          </w:tcPr>
          <w:p w14:paraId="7728F367" w14:textId="4387AF8C" w:rsidR="00E64EB1" w:rsidRDefault="00E64EB1" w:rsidP="001024E9">
            <w:pPr>
              <w:pStyle w:val="NormalWeb"/>
              <w:rPr>
                <w:rFonts w:ascii="Arial" w:hAnsi="Arial" w:cs="Arial"/>
                <w:bCs/>
                <w:color w:val="auto"/>
                <w:lang w:val="en-US"/>
              </w:rPr>
            </w:pPr>
            <w:r>
              <w:rPr>
                <w:rFonts w:ascii="Arial" w:hAnsi="Arial" w:cs="Arial"/>
                <w:bCs/>
                <w:color w:val="auto"/>
                <w:lang w:val="en-US"/>
              </w:rPr>
              <w:t>Name</w:t>
            </w:r>
            <w:r w:rsidR="00BE6B28">
              <w:rPr>
                <w:rFonts w:ascii="Arial" w:hAnsi="Arial" w:cs="Arial"/>
                <w:bCs/>
                <w:color w:val="auto"/>
                <w:lang w:val="en-US"/>
              </w:rPr>
              <w:t xml:space="preserve">: </w:t>
            </w:r>
            <w:r w:rsidR="00F27842">
              <w:rPr>
                <w:rFonts w:ascii="Arial" w:hAnsi="Arial" w:cs="Arial"/>
                <w:bCs/>
                <w:color w:val="auto"/>
                <w:lang w:val="en-US"/>
              </w:rPr>
              <w:t xml:space="preserve">Date:  </w:t>
            </w:r>
          </w:p>
        </w:tc>
        <w:tc>
          <w:tcPr>
            <w:tcW w:w="2636" w:type="dxa"/>
          </w:tcPr>
          <w:p w14:paraId="1EDC42E7" w14:textId="77777777" w:rsidR="004D335D" w:rsidRDefault="00E64EB1" w:rsidP="004D335D">
            <w:pPr>
              <w:pStyle w:val="NormalWeb"/>
              <w:rPr>
                <w:rFonts w:ascii="Arial" w:hAnsi="Arial" w:cs="Arial"/>
                <w:bCs/>
                <w:color w:val="auto"/>
                <w:lang w:val="en-US"/>
              </w:rPr>
            </w:pPr>
            <w:r>
              <w:rPr>
                <w:rFonts w:ascii="Arial" w:hAnsi="Arial" w:cs="Arial"/>
                <w:bCs/>
                <w:color w:val="auto"/>
                <w:lang w:val="en-US"/>
              </w:rPr>
              <w:t>Contact details:</w:t>
            </w:r>
          </w:p>
          <w:p w14:paraId="790EAB4E" w14:textId="224CFA1C" w:rsidR="00BE6B28" w:rsidRDefault="00BE6B28" w:rsidP="001024E9">
            <w:pPr>
              <w:pStyle w:val="NormalWeb"/>
              <w:rPr>
                <w:rFonts w:ascii="Arial" w:hAnsi="Arial" w:cs="Arial"/>
                <w:bCs/>
                <w:color w:val="auto"/>
                <w:lang w:val="en-US"/>
              </w:rPr>
            </w:pPr>
          </w:p>
        </w:tc>
      </w:tr>
    </w:tbl>
    <w:p w14:paraId="58B2EA82" w14:textId="7D67F59C" w:rsidR="00160279" w:rsidRDefault="00160279"/>
    <w:p w14:paraId="184654FD" w14:textId="77777777" w:rsidR="008D522A" w:rsidRDefault="008D522A"/>
    <w:p w14:paraId="20471D2B" w14:textId="6336C985" w:rsidR="008D522A" w:rsidRDefault="008D522A"/>
    <w:p w14:paraId="7A4184E1" w14:textId="77777777" w:rsidR="008D522A" w:rsidRDefault="008D522A"/>
    <w:p w14:paraId="0C24A38A" w14:textId="4A19E113" w:rsidR="00E64EB1" w:rsidRDefault="00E64EB1">
      <w:r>
        <w:rPr>
          <w:rFonts w:ascii="Arial" w:hAnsi="Arial" w:cs="Arial"/>
          <w:bCs/>
          <w:noProof/>
        </w:rPr>
        <w:drawing>
          <wp:inline distT="0" distB="0" distL="0" distR="0" wp14:anchorId="5DDC7848" wp14:editId="01760501">
            <wp:extent cx="5727700" cy="2459853"/>
            <wp:effectExtent l="0" t="0" r="0" b="444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creen Shot 2018-08-08 at 15.03.10.png"/>
                    <pic:cNvPicPr/>
                  </pic:nvPicPr>
                  <pic:blipFill>
                    <a:blip r:embed="rId10"/>
                    <a:stretch>
                      <a:fillRect/>
                    </a:stretch>
                  </pic:blipFill>
                  <pic:spPr>
                    <a:xfrm>
                      <a:off x="0" y="0"/>
                      <a:ext cx="5727700" cy="2459853"/>
                    </a:xfrm>
                    <a:prstGeom prst="rect">
                      <a:avLst/>
                    </a:prstGeom>
                  </pic:spPr>
                </pic:pic>
              </a:graphicData>
            </a:graphic>
          </wp:inline>
        </w:drawing>
      </w:r>
    </w:p>
    <w:p w14:paraId="1B277CF8" w14:textId="3D3296C1" w:rsidR="00E64EB1" w:rsidRDefault="00E64EB1"/>
    <w:p w14:paraId="58CE3F4E" w14:textId="191145AC" w:rsidR="00E64EB1" w:rsidRDefault="00E64EB1">
      <w:r>
        <w:rPr>
          <w:rFonts w:ascii="Arial" w:hAnsi="Arial" w:cs="Arial"/>
          <w:bCs/>
          <w:noProof/>
        </w:rPr>
        <w:drawing>
          <wp:inline distT="0" distB="0" distL="0" distR="0" wp14:anchorId="46AA91C7" wp14:editId="34654A1D">
            <wp:extent cx="5727700" cy="12966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Screen Shot 2018-08-08 at 12.50.49.png"/>
                    <pic:cNvPicPr/>
                  </pic:nvPicPr>
                  <pic:blipFill>
                    <a:blip r:embed="rId11"/>
                    <a:stretch>
                      <a:fillRect/>
                    </a:stretch>
                  </pic:blipFill>
                  <pic:spPr>
                    <a:xfrm>
                      <a:off x="0" y="0"/>
                      <a:ext cx="5727700" cy="1296670"/>
                    </a:xfrm>
                    <a:prstGeom prst="rect">
                      <a:avLst/>
                    </a:prstGeom>
                  </pic:spPr>
                </pic:pic>
              </a:graphicData>
            </a:graphic>
          </wp:inline>
        </w:drawing>
      </w:r>
    </w:p>
    <w:p w14:paraId="5B9FABE4" w14:textId="5750218C" w:rsidR="00E64EB1" w:rsidRDefault="00E64EB1"/>
    <w:p w14:paraId="5ED3FC51" w14:textId="05839D80" w:rsidR="00E64EB1" w:rsidRDefault="00E64EB1"/>
    <w:p w14:paraId="253DE475" w14:textId="77777777" w:rsidR="00E64EB1" w:rsidRDefault="00E64EB1"/>
    <w:p w14:paraId="6137B1B3" w14:textId="77777777" w:rsidR="00E64EB1" w:rsidRDefault="00E64EB1"/>
    <w:p w14:paraId="6240B930" w14:textId="65697097" w:rsidR="00E64EB1" w:rsidRDefault="00E64EB1">
      <w:r>
        <w:rPr>
          <w:rFonts w:ascii="Arial" w:hAnsi="Arial" w:cs="Arial"/>
          <w:bCs/>
          <w:noProof/>
        </w:rPr>
        <w:drawing>
          <wp:inline distT="0" distB="0" distL="0" distR="0" wp14:anchorId="4790EBE9" wp14:editId="6F338AA0">
            <wp:extent cx="5727700" cy="18688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creen Shot 2018-08-08 at 12.48.21.png"/>
                    <pic:cNvPicPr/>
                  </pic:nvPicPr>
                  <pic:blipFill>
                    <a:blip r:embed="rId12"/>
                    <a:stretch>
                      <a:fillRect/>
                    </a:stretch>
                  </pic:blipFill>
                  <pic:spPr>
                    <a:xfrm>
                      <a:off x="0" y="0"/>
                      <a:ext cx="5727700" cy="1868805"/>
                    </a:xfrm>
                    <a:prstGeom prst="rect">
                      <a:avLst/>
                    </a:prstGeom>
                  </pic:spPr>
                </pic:pic>
              </a:graphicData>
            </a:graphic>
          </wp:inline>
        </w:drawing>
      </w:r>
      <w:r w:rsidRPr="00E64EB1">
        <w:rPr>
          <w:rFonts w:ascii="Arial" w:hAnsi="Arial" w:cs="Arial"/>
          <w:bCs/>
          <w:noProof/>
        </w:rPr>
        <w:t xml:space="preserve"> </w:t>
      </w:r>
      <w:r>
        <w:rPr>
          <w:rFonts w:ascii="Arial" w:hAnsi="Arial" w:cs="Arial"/>
          <w:bCs/>
          <w:noProof/>
        </w:rPr>
        <w:drawing>
          <wp:inline distT="0" distB="0" distL="0" distR="0" wp14:anchorId="3B712BF7" wp14:editId="1E9109D3">
            <wp:extent cx="5727700" cy="12211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creen Shot 2018-08-08 at 12.55.36.png"/>
                    <pic:cNvPicPr/>
                  </pic:nvPicPr>
                  <pic:blipFill>
                    <a:blip r:embed="rId13"/>
                    <a:stretch>
                      <a:fillRect/>
                    </a:stretch>
                  </pic:blipFill>
                  <pic:spPr>
                    <a:xfrm>
                      <a:off x="0" y="0"/>
                      <a:ext cx="5727700" cy="1221105"/>
                    </a:xfrm>
                    <a:prstGeom prst="rect">
                      <a:avLst/>
                    </a:prstGeom>
                  </pic:spPr>
                </pic:pic>
              </a:graphicData>
            </a:graphic>
          </wp:inline>
        </w:drawing>
      </w:r>
    </w:p>
    <w:sectPr w:rsidR="00E64EB1" w:rsidSect="00F1338A">
      <w:footerReference w:type="even" r:id="rId14"/>
      <w:footerReference w:type="default" r:id="rId15"/>
      <w:pgSz w:w="11900" w:h="16840"/>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335B" w14:textId="77777777" w:rsidR="0035697F" w:rsidRDefault="0035697F" w:rsidP="00401678">
      <w:r>
        <w:separator/>
      </w:r>
    </w:p>
  </w:endnote>
  <w:endnote w:type="continuationSeparator" w:id="0">
    <w:p w14:paraId="2E20AEEA" w14:textId="77777777" w:rsidR="0035697F" w:rsidRDefault="0035697F" w:rsidP="0040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9397719"/>
      <w:docPartObj>
        <w:docPartGallery w:val="Page Numbers (Bottom of Page)"/>
        <w:docPartUnique/>
      </w:docPartObj>
    </w:sdtPr>
    <w:sdtContent>
      <w:p w14:paraId="11D9C65E" w14:textId="736A4096" w:rsidR="00401678" w:rsidRDefault="00401678" w:rsidP="001A61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50F5AF" w14:textId="77777777" w:rsidR="00401678" w:rsidRDefault="00401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0052173"/>
      <w:docPartObj>
        <w:docPartGallery w:val="Page Numbers (Bottom of Page)"/>
        <w:docPartUnique/>
      </w:docPartObj>
    </w:sdtPr>
    <w:sdtContent>
      <w:p w14:paraId="300454DB" w14:textId="26F9A492" w:rsidR="00401678" w:rsidRDefault="00401678" w:rsidP="001A61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8398D4" w14:textId="77777777" w:rsidR="00401678" w:rsidRDefault="0040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A75D" w14:textId="77777777" w:rsidR="0035697F" w:rsidRDefault="0035697F" w:rsidP="00401678">
      <w:r>
        <w:separator/>
      </w:r>
    </w:p>
  </w:footnote>
  <w:footnote w:type="continuationSeparator" w:id="0">
    <w:p w14:paraId="7C2C4E0E" w14:textId="77777777" w:rsidR="0035697F" w:rsidRDefault="0035697F" w:rsidP="00401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7EF1"/>
    <w:multiLevelType w:val="hybridMultilevel"/>
    <w:tmpl w:val="0A1E9698"/>
    <w:lvl w:ilvl="0" w:tplc="DBD2C1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9F875B6"/>
    <w:multiLevelType w:val="hybridMultilevel"/>
    <w:tmpl w:val="55BCA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7D246B"/>
    <w:multiLevelType w:val="multilevel"/>
    <w:tmpl w:val="AACE1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D254E2"/>
    <w:multiLevelType w:val="hybridMultilevel"/>
    <w:tmpl w:val="A46AF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226212">
    <w:abstractNumId w:val="1"/>
  </w:num>
  <w:num w:numId="2" w16cid:durableId="1929653375">
    <w:abstractNumId w:val="3"/>
  </w:num>
  <w:num w:numId="3" w16cid:durableId="741024956">
    <w:abstractNumId w:val="0"/>
  </w:num>
  <w:num w:numId="4" w16cid:durableId="1683043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2D"/>
    <w:rsid w:val="00073AB8"/>
    <w:rsid w:val="000819C5"/>
    <w:rsid w:val="000846E9"/>
    <w:rsid w:val="0009232D"/>
    <w:rsid w:val="000C1C47"/>
    <w:rsid w:val="000C2552"/>
    <w:rsid w:val="000C3220"/>
    <w:rsid w:val="000D1D60"/>
    <w:rsid w:val="000E02FC"/>
    <w:rsid w:val="000E5D48"/>
    <w:rsid w:val="001024E9"/>
    <w:rsid w:val="0013083A"/>
    <w:rsid w:val="00160279"/>
    <w:rsid w:val="0016046A"/>
    <w:rsid w:val="001610ED"/>
    <w:rsid w:val="00161169"/>
    <w:rsid w:val="001649BE"/>
    <w:rsid w:val="001845BD"/>
    <w:rsid w:val="00190F47"/>
    <w:rsid w:val="00196648"/>
    <w:rsid w:val="001B6F8F"/>
    <w:rsid w:val="001D73FC"/>
    <w:rsid w:val="001F0B72"/>
    <w:rsid w:val="0026550D"/>
    <w:rsid w:val="002700A9"/>
    <w:rsid w:val="00296C73"/>
    <w:rsid w:val="002C00AA"/>
    <w:rsid w:val="002F1312"/>
    <w:rsid w:val="002F46E8"/>
    <w:rsid w:val="003523F9"/>
    <w:rsid w:val="0035697F"/>
    <w:rsid w:val="00361B97"/>
    <w:rsid w:val="003857B5"/>
    <w:rsid w:val="003A3A44"/>
    <w:rsid w:val="003A3D22"/>
    <w:rsid w:val="003A4688"/>
    <w:rsid w:val="003B26D1"/>
    <w:rsid w:val="003B3920"/>
    <w:rsid w:val="003D6DAE"/>
    <w:rsid w:val="003E2742"/>
    <w:rsid w:val="00401678"/>
    <w:rsid w:val="00427A9C"/>
    <w:rsid w:val="00472BA0"/>
    <w:rsid w:val="004924A1"/>
    <w:rsid w:val="004C6474"/>
    <w:rsid w:val="004D335D"/>
    <w:rsid w:val="00516F6E"/>
    <w:rsid w:val="0052367C"/>
    <w:rsid w:val="00535D11"/>
    <w:rsid w:val="005A31F7"/>
    <w:rsid w:val="005A3417"/>
    <w:rsid w:val="005B1D06"/>
    <w:rsid w:val="005F27F3"/>
    <w:rsid w:val="00610717"/>
    <w:rsid w:val="00627A9D"/>
    <w:rsid w:val="00681630"/>
    <w:rsid w:val="00684D3B"/>
    <w:rsid w:val="006B722F"/>
    <w:rsid w:val="006D098A"/>
    <w:rsid w:val="007110F6"/>
    <w:rsid w:val="007151BF"/>
    <w:rsid w:val="00731895"/>
    <w:rsid w:val="00735616"/>
    <w:rsid w:val="007379B1"/>
    <w:rsid w:val="00744CFC"/>
    <w:rsid w:val="0077146E"/>
    <w:rsid w:val="00774BD9"/>
    <w:rsid w:val="007D099B"/>
    <w:rsid w:val="007D6380"/>
    <w:rsid w:val="00807E95"/>
    <w:rsid w:val="0084579C"/>
    <w:rsid w:val="008502A9"/>
    <w:rsid w:val="00892D34"/>
    <w:rsid w:val="008C1307"/>
    <w:rsid w:val="008D522A"/>
    <w:rsid w:val="008E7B4D"/>
    <w:rsid w:val="008F2A36"/>
    <w:rsid w:val="009056E6"/>
    <w:rsid w:val="00905CB1"/>
    <w:rsid w:val="009103C5"/>
    <w:rsid w:val="00942023"/>
    <w:rsid w:val="00956784"/>
    <w:rsid w:val="00974CB9"/>
    <w:rsid w:val="00987497"/>
    <w:rsid w:val="00990988"/>
    <w:rsid w:val="00995327"/>
    <w:rsid w:val="009D69DD"/>
    <w:rsid w:val="009E21D2"/>
    <w:rsid w:val="00A33CAC"/>
    <w:rsid w:val="00A5449D"/>
    <w:rsid w:val="00A71055"/>
    <w:rsid w:val="00AE0866"/>
    <w:rsid w:val="00AF4D65"/>
    <w:rsid w:val="00AF6514"/>
    <w:rsid w:val="00AF7B19"/>
    <w:rsid w:val="00B02A53"/>
    <w:rsid w:val="00B22184"/>
    <w:rsid w:val="00B639BA"/>
    <w:rsid w:val="00BA3AD1"/>
    <w:rsid w:val="00BE6B28"/>
    <w:rsid w:val="00BF1673"/>
    <w:rsid w:val="00C14E73"/>
    <w:rsid w:val="00C32B10"/>
    <w:rsid w:val="00C37D5E"/>
    <w:rsid w:val="00C669C4"/>
    <w:rsid w:val="00CC4B10"/>
    <w:rsid w:val="00CD30E1"/>
    <w:rsid w:val="00CE5B06"/>
    <w:rsid w:val="00D15E50"/>
    <w:rsid w:val="00D24727"/>
    <w:rsid w:val="00D3035B"/>
    <w:rsid w:val="00D3280F"/>
    <w:rsid w:val="00D36DA3"/>
    <w:rsid w:val="00D52A4D"/>
    <w:rsid w:val="00D76327"/>
    <w:rsid w:val="00DB29F1"/>
    <w:rsid w:val="00DD73FC"/>
    <w:rsid w:val="00E02728"/>
    <w:rsid w:val="00E356E7"/>
    <w:rsid w:val="00E37FEA"/>
    <w:rsid w:val="00E4214E"/>
    <w:rsid w:val="00E439DD"/>
    <w:rsid w:val="00E64EB1"/>
    <w:rsid w:val="00F1338A"/>
    <w:rsid w:val="00F147B0"/>
    <w:rsid w:val="00F216D3"/>
    <w:rsid w:val="00F2330A"/>
    <w:rsid w:val="00F27842"/>
    <w:rsid w:val="00F30F53"/>
    <w:rsid w:val="00F413BD"/>
    <w:rsid w:val="00F51CB3"/>
    <w:rsid w:val="00FE34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A263"/>
  <w15:chartTrackingRefBased/>
  <w15:docId w15:val="{9B064565-9682-844D-BC12-F526F75B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4E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64EB1"/>
    <w:pPr>
      <w:spacing w:after="150" w:line="312" w:lineRule="atLeast"/>
    </w:pPr>
    <w:rPr>
      <w:color w:val="333333"/>
      <w:sz w:val="20"/>
      <w:szCs w:val="20"/>
      <w:lang w:eastAsia="en-GB"/>
    </w:rPr>
  </w:style>
  <w:style w:type="table" w:styleId="TableGrid">
    <w:name w:val="Table Grid"/>
    <w:basedOn w:val="TableNormal"/>
    <w:uiPriority w:val="59"/>
    <w:rsid w:val="00E64EB1"/>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678"/>
    <w:pPr>
      <w:tabs>
        <w:tab w:val="center" w:pos="4513"/>
        <w:tab w:val="right" w:pos="9026"/>
      </w:tabs>
    </w:pPr>
  </w:style>
  <w:style w:type="character" w:customStyle="1" w:styleId="HeaderChar">
    <w:name w:val="Header Char"/>
    <w:basedOn w:val="DefaultParagraphFont"/>
    <w:link w:val="Header"/>
    <w:uiPriority w:val="99"/>
    <w:rsid w:val="00401678"/>
    <w:rPr>
      <w:rFonts w:ascii="Times New Roman" w:eastAsia="Times New Roman" w:hAnsi="Times New Roman" w:cs="Times New Roman"/>
    </w:rPr>
  </w:style>
  <w:style w:type="paragraph" w:styleId="Footer">
    <w:name w:val="footer"/>
    <w:basedOn w:val="Normal"/>
    <w:link w:val="FooterChar"/>
    <w:uiPriority w:val="99"/>
    <w:unhideWhenUsed/>
    <w:rsid w:val="00401678"/>
    <w:pPr>
      <w:tabs>
        <w:tab w:val="center" w:pos="4513"/>
        <w:tab w:val="right" w:pos="9026"/>
      </w:tabs>
    </w:pPr>
  </w:style>
  <w:style w:type="character" w:customStyle="1" w:styleId="FooterChar">
    <w:name w:val="Footer Char"/>
    <w:basedOn w:val="DefaultParagraphFont"/>
    <w:link w:val="Footer"/>
    <w:uiPriority w:val="99"/>
    <w:rsid w:val="00401678"/>
    <w:rPr>
      <w:rFonts w:ascii="Times New Roman" w:eastAsia="Times New Roman" w:hAnsi="Times New Roman" w:cs="Times New Roman"/>
    </w:rPr>
  </w:style>
  <w:style w:type="character" w:styleId="PageNumber">
    <w:name w:val="page number"/>
    <w:basedOn w:val="DefaultParagraphFont"/>
    <w:uiPriority w:val="99"/>
    <w:semiHidden/>
    <w:unhideWhenUsed/>
    <w:rsid w:val="00401678"/>
  </w:style>
  <w:style w:type="paragraph" w:styleId="BalloonText">
    <w:name w:val="Balloon Text"/>
    <w:basedOn w:val="Normal"/>
    <w:link w:val="BalloonTextChar"/>
    <w:uiPriority w:val="99"/>
    <w:semiHidden/>
    <w:unhideWhenUsed/>
    <w:rsid w:val="00F51CB3"/>
    <w:rPr>
      <w:sz w:val="18"/>
      <w:szCs w:val="18"/>
    </w:rPr>
  </w:style>
  <w:style w:type="character" w:customStyle="1" w:styleId="BalloonTextChar">
    <w:name w:val="Balloon Text Char"/>
    <w:basedOn w:val="DefaultParagraphFont"/>
    <w:link w:val="BalloonText"/>
    <w:uiPriority w:val="99"/>
    <w:semiHidden/>
    <w:rsid w:val="00F51CB3"/>
    <w:rPr>
      <w:rFonts w:ascii="Times New Roman" w:eastAsia="Times New Roman" w:hAnsi="Times New Roman" w:cs="Times New Roman"/>
      <w:sz w:val="18"/>
      <w:szCs w:val="18"/>
    </w:rPr>
  </w:style>
  <w:style w:type="character" w:styleId="Hyperlink">
    <w:name w:val="Hyperlink"/>
    <w:basedOn w:val="DefaultParagraphFont"/>
    <w:uiPriority w:val="99"/>
    <w:unhideWhenUsed/>
    <w:rsid w:val="00A71055"/>
    <w:rPr>
      <w:color w:val="0563C1" w:themeColor="hyperlink"/>
      <w:u w:val="single"/>
    </w:rPr>
  </w:style>
  <w:style w:type="character" w:styleId="UnresolvedMention">
    <w:name w:val="Unresolved Mention"/>
    <w:basedOn w:val="DefaultParagraphFont"/>
    <w:uiPriority w:val="99"/>
    <w:rsid w:val="00A71055"/>
    <w:rPr>
      <w:color w:val="605E5C"/>
      <w:shd w:val="clear" w:color="auto" w:fill="E1DFDD"/>
    </w:rPr>
  </w:style>
  <w:style w:type="paragraph" w:styleId="ListParagraph">
    <w:name w:val="List Paragraph"/>
    <w:basedOn w:val="Normal"/>
    <w:uiPriority w:val="34"/>
    <w:qFormat/>
    <w:rsid w:val="00CD30E1"/>
    <w:pPr>
      <w:ind w:left="720"/>
      <w:contextualSpacing/>
    </w:pPr>
  </w:style>
  <w:style w:type="character" w:styleId="FollowedHyperlink">
    <w:name w:val="FollowedHyperlink"/>
    <w:basedOn w:val="DefaultParagraphFont"/>
    <w:uiPriority w:val="99"/>
    <w:semiHidden/>
    <w:unhideWhenUsed/>
    <w:rsid w:val="00CD3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871">
      <w:bodyDiv w:val="1"/>
      <w:marLeft w:val="0"/>
      <w:marRight w:val="0"/>
      <w:marTop w:val="0"/>
      <w:marBottom w:val="0"/>
      <w:divBdr>
        <w:top w:val="none" w:sz="0" w:space="0" w:color="auto"/>
        <w:left w:val="none" w:sz="0" w:space="0" w:color="auto"/>
        <w:bottom w:val="none" w:sz="0" w:space="0" w:color="auto"/>
        <w:right w:val="none" w:sz="0" w:space="0" w:color="auto"/>
      </w:divBdr>
      <w:divsChild>
        <w:div w:id="1209300693">
          <w:marLeft w:val="0"/>
          <w:marRight w:val="0"/>
          <w:marTop w:val="0"/>
          <w:marBottom w:val="0"/>
          <w:divBdr>
            <w:top w:val="none" w:sz="0" w:space="0" w:color="auto"/>
            <w:left w:val="none" w:sz="0" w:space="0" w:color="auto"/>
            <w:bottom w:val="none" w:sz="0" w:space="0" w:color="auto"/>
            <w:right w:val="none" w:sz="0" w:space="0" w:color="auto"/>
          </w:divBdr>
          <w:divsChild>
            <w:div w:id="1535383592">
              <w:marLeft w:val="0"/>
              <w:marRight w:val="0"/>
              <w:marTop w:val="0"/>
              <w:marBottom w:val="0"/>
              <w:divBdr>
                <w:top w:val="none" w:sz="0" w:space="0" w:color="auto"/>
                <w:left w:val="none" w:sz="0" w:space="0" w:color="auto"/>
                <w:bottom w:val="none" w:sz="0" w:space="0" w:color="auto"/>
                <w:right w:val="none" w:sz="0" w:space="0" w:color="auto"/>
              </w:divBdr>
              <w:divsChild>
                <w:div w:id="1387416870">
                  <w:marLeft w:val="0"/>
                  <w:marRight w:val="0"/>
                  <w:marTop w:val="0"/>
                  <w:marBottom w:val="0"/>
                  <w:divBdr>
                    <w:top w:val="none" w:sz="0" w:space="0" w:color="auto"/>
                    <w:left w:val="none" w:sz="0" w:space="0" w:color="auto"/>
                    <w:bottom w:val="none" w:sz="0" w:space="0" w:color="auto"/>
                    <w:right w:val="none" w:sz="0" w:space="0" w:color="auto"/>
                  </w:divBdr>
                  <w:divsChild>
                    <w:div w:id="7382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66574">
      <w:bodyDiv w:val="1"/>
      <w:marLeft w:val="0"/>
      <w:marRight w:val="0"/>
      <w:marTop w:val="0"/>
      <w:marBottom w:val="0"/>
      <w:divBdr>
        <w:top w:val="none" w:sz="0" w:space="0" w:color="auto"/>
        <w:left w:val="none" w:sz="0" w:space="0" w:color="auto"/>
        <w:bottom w:val="none" w:sz="0" w:space="0" w:color="auto"/>
        <w:right w:val="none" w:sz="0" w:space="0" w:color="auto"/>
      </w:divBdr>
      <w:divsChild>
        <w:div w:id="1604604337">
          <w:marLeft w:val="0"/>
          <w:marRight w:val="0"/>
          <w:marTop w:val="0"/>
          <w:marBottom w:val="0"/>
          <w:divBdr>
            <w:top w:val="none" w:sz="0" w:space="0" w:color="auto"/>
            <w:left w:val="none" w:sz="0" w:space="0" w:color="auto"/>
            <w:bottom w:val="none" w:sz="0" w:space="0" w:color="auto"/>
            <w:right w:val="none" w:sz="0" w:space="0" w:color="auto"/>
          </w:divBdr>
          <w:divsChild>
            <w:div w:id="184177114">
              <w:marLeft w:val="0"/>
              <w:marRight w:val="0"/>
              <w:marTop w:val="0"/>
              <w:marBottom w:val="0"/>
              <w:divBdr>
                <w:top w:val="none" w:sz="0" w:space="0" w:color="auto"/>
                <w:left w:val="none" w:sz="0" w:space="0" w:color="auto"/>
                <w:bottom w:val="none" w:sz="0" w:space="0" w:color="auto"/>
                <w:right w:val="none" w:sz="0" w:space="0" w:color="auto"/>
              </w:divBdr>
              <w:divsChild>
                <w:div w:id="1110202404">
                  <w:marLeft w:val="0"/>
                  <w:marRight w:val="0"/>
                  <w:marTop w:val="0"/>
                  <w:marBottom w:val="0"/>
                  <w:divBdr>
                    <w:top w:val="none" w:sz="0" w:space="0" w:color="auto"/>
                    <w:left w:val="none" w:sz="0" w:space="0" w:color="auto"/>
                    <w:bottom w:val="none" w:sz="0" w:space="0" w:color="auto"/>
                    <w:right w:val="none" w:sz="0" w:space="0" w:color="auto"/>
                  </w:divBdr>
                </w:div>
              </w:divsChild>
            </w:div>
            <w:div w:id="506948885">
              <w:marLeft w:val="0"/>
              <w:marRight w:val="0"/>
              <w:marTop w:val="0"/>
              <w:marBottom w:val="0"/>
              <w:divBdr>
                <w:top w:val="none" w:sz="0" w:space="0" w:color="auto"/>
                <w:left w:val="none" w:sz="0" w:space="0" w:color="auto"/>
                <w:bottom w:val="none" w:sz="0" w:space="0" w:color="auto"/>
                <w:right w:val="none" w:sz="0" w:space="0" w:color="auto"/>
              </w:divBdr>
              <w:divsChild>
                <w:div w:id="1243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170">
          <w:marLeft w:val="0"/>
          <w:marRight w:val="0"/>
          <w:marTop w:val="0"/>
          <w:marBottom w:val="0"/>
          <w:divBdr>
            <w:top w:val="none" w:sz="0" w:space="0" w:color="auto"/>
            <w:left w:val="none" w:sz="0" w:space="0" w:color="auto"/>
            <w:bottom w:val="none" w:sz="0" w:space="0" w:color="auto"/>
            <w:right w:val="none" w:sz="0" w:space="0" w:color="auto"/>
          </w:divBdr>
          <w:divsChild>
            <w:div w:id="2112964949">
              <w:marLeft w:val="0"/>
              <w:marRight w:val="0"/>
              <w:marTop w:val="0"/>
              <w:marBottom w:val="0"/>
              <w:divBdr>
                <w:top w:val="none" w:sz="0" w:space="0" w:color="auto"/>
                <w:left w:val="none" w:sz="0" w:space="0" w:color="auto"/>
                <w:bottom w:val="none" w:sz="0" w:space="0" w:color="auto"/>
                <w:right w:val="none" w:sz="0" w:space="0" w:color="auto"/>
              </w:divBdr>
              <w:divsChild>
                <w:div w:id="1979843761">
                  <w:marLeft w:val="0"/>
                  <w:marRight w:val="0"/>
                  <w:marTop w:val="0"/>
                  <w:marBottom w:val="0"/>
                  <w:divBdr>
                    <w:top w:val="none" w:sz="0" w:space="0" w:color="auto"/>
                    <w:left w:val="none" w:sz="0" w:space="0" w:color="auto"/>
                    <w:bottom w:val="none" w:sz="0" w:space="0" w:color="auto"/>
                    <w:right w:val="none" w:sz="0" w:space="0" w:color="auto"/>
                  </w:divBdr>
                  <w:divsChild>
                    <w:div w:id="16877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19432">
      <w:bodyDiv w:val="1"/>
      <w:marLeft w:val="0"/>
      <w:marRight w:val="0"/>
      <w:marTop w:val="0"/>
      <w:marBottom w:val="0"/>
      <w:divBdr>
        <w:top w:val="none" w:sz="0" w:space="0" w:color="auto"/>
        <w:left w:val="none" w:sz="0" w:space="0" w:color="auto"/>
        <w:bottom w:val="none" w:sz="0" w:space="0" w:color="auto"/>
        <w:right w:val="none" w:sz="0" w:space="0" w:color="auto"/>
      </w:divBdr>
      <w:divsChild>
        <w:div w:id="1744571117">
          <w:marLeft w:val="0"/>
          <w:marRight w:val="0"/>
          <w:marTop w:val="0"/>
          <w:marBottom w:val="0"/>
          <w:divBdr>
            <w:top w:val="none" w:sz="0" w:space="0" w:color="auto"/>
            <w:left w:val="none" w:sz="0" w:space="0" w:color="auto"/>
            <w:bottom w:val="none" w:sz="0" w:space="0" w:color="auto"/>
            <w:right w:val="none" w:sz="0" w:space="0" w:color="auto"/>
          </w:divBdr>
          <w:divsChild>
            <w:div w:id="556207504">
              <w:marLeft w:val="0"/>
              <w:marRight w:val="0"/>
              <w:marTop w:val="0"/>
              <w:marBottom w:val="0"/>
              <w:divBdr>
                <w:top w:val="none" w:sz="0" w:space="0" w:color="auto"/>
                <w:left w:val="none" w:sz="0" w:space="0" w:color="auto"/>
                <w:bottom w:val="none" w:sz="0" w:space="0" w:color="auto"/>
                <w:right w:val="none" w:sz="0" w:space="0" w:color="auto"/>
              </w:divBdr>
              <w:divsChild>
                <w:div w:id="1434591709">
                  <w:marLeft w:val="0"/>
                  <w:marRight w:val="0"/>
                  <w:marTop w:val="0"/>
                  <w:marBottom w:val="0"/>
                  <w:divBdr>
                    <w:top w:val="none" w:sz="0" w:space="0" w:color="auto"/>
                    <w:left w:val="none" w:sz="0" w:space="0" w:color="auto"/>
                    <w:bottom w:val="none" w:sz="0" w:space="0" w:color="auto"/>
                    <w:right w:val="none" w:sz="0" w:space="0" w:color="auto"/>
                  </w:divBdr>
                  <w:divsChild>
                    <w:div w:id="12684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16356">
      <w:bodyDiv w:val="1"/>
      <w:marLeft w:val="0"/>
      <w:marRight w:val="0"/>
      <w:marTop w:val="0"/>
      <w:marBottom w:val="0"/>
      <w:divBdr>
        <w:top w:val="none" w:sz="0" w:space="0" w:color="auto"/>
        <w:left w:val="none" w:sz="0" w:space="0" w:color="auto"/>
        <w:bottom w:val="none" w:sz="0" w:space="0" w:color="auto"/>
        <w:right w:val="none" w:sz="0" w:space="0" w:color="auto"/>
      </w:divBdr>
      <w:divsChild>
        <w:div w:id="523176171">
          <w:marLeft w:val="0"/>
          <w:marRight w:val="0"/>
          <w:marTop w:val="0"/>
          <w:marBottom w:val="0"/>
          <w:divBdr>
            <w:top w:val="none" w:sz="0" w:space="0" w:color="auto"/>
            <w:left w:val="none" w:sz="0" w:space="0" w:color="auto"/>
            <w:bottom w:val="none" w:sz="0" w:space="0" w:color="auto"/>
            <w:right w:val="none" w:sz="0" w:space="0" w:color="auto"/>
          </w:divBdr>
          <w:divsChild>
            <w:div w:id="7130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7154">
      <w:bodyDiv w:val="1"/>
      <w:marLeft w:val="0"/>
      <w:marRight w:val="0"/>
      <w:marTop w:val="0"/>
      <w:marBottom w:val="0"/>
      <w:divBdr>
        <w:top w:val="none" w:sz="0" w:space="0" w:color="auto"/>
        <w:left w:val="none" w:sz="0" w:space="0" w:color="auto"/>
        <w:bottom w:val="none" w:sz="0" w:space="0" w:color="auto"/>
        <w:right w:val="none" w:sz="0" w:space="0" w:color="auto"/>
      </w:divBdr>
      <w:divsChild>
        <w:div w:id="1365405779">
          <w:marLeft w:val="0"/>
          <w:marRight w:val="0"/>
          <w:marTop w:val="0"/>
          <w:marBottom w:val="0"/>
          <w:divBdr>
            <w:top w:val="none" w:sz="0" w:space="0" w:color="auto"/>
            <w:left w:val="none" w:sz="0" w:space="0" w:color="auto"/>
            <w:bottom w:val="none" w:sz="0" w:space="0" w:color="auto"/>
            <w:right w:val="none" w:sz="0" w:space="0" w:color="auto"/>
          </w:divBdr>
          <w:divsChild>
            <w:div w:id="1535464289">
              <w:marLeft w:val="0"/>
              <w:marRight w:val="0"/>
              <w:marTop w:val="0"/>
              <w:marBottom w:val="0"/>
              <w:divBdr>
                <w:top w:val="none" w:sz="0" w:space="0" w:color="auto"/>
                <w:left w:val="none" w:sz="0" w:space="0" w:color="auto"/>
                <w:bottom w:val="none" w:sz="0" w:space="0" w:color="auto"/>
                <w:right w:val="none" w:sz="0" w:space="0" w:color="auto"/>
              </w:divBdr>
              <w:divsChild>
                <w:div w:id="868299655">
                  <w:marLeft w:val="0"/>
                  <w:marRight w:val="0"/>
                  <w:marTop w:val="0"/>
                  <w:marBottom w:val="0"/>
                  <w:divBdr>
                    <w:top w:val="none" w:sz="0" w:space="0" w:color="auto"/>
                    <w:left w:val="none" w:sz="0" w:space="0" w:color="auto"/>
                    <w:bottom w:val="none" w:sz="0" w:space="0" w:color="auto"/>
                    <w:right w:val="none" w:sz="0" w:space="0" w:color="auto"/>
                  </w:divBdr>
                  <w:divsChild>
                    <w:div w:id="12960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75058">
      <w:bodyDiv w:val="1"/>
      <w:marLeft w:val="0"/>
      <w:marRight w:val="0"/>
      <w:marTop w:val="0"/>
      <w:marBottom w:val="0"/>
      <w:divBdr>
        <w:top w:val="none" w:sz="0" w:space="0" w:color="auto"/>
        <w:left w:val="none" w:sz="0" w:space="0" w:color="auto"/>
        <w:bottom w:val="none" w:sz="0" w:space="0" w:color="auto"/>
        <w:right w:val="none" w:sz="0" w:space="0" w:color="auto"/>
      </w:divBdr>
      <w:divsChild>
        <w:div w:id="1735469292">
          <w:marLeft w:val="0"/>
          <w:marRight w:val="0"/>
          <w:marTop w:val="0"/>
          <w:marBottom w:val="0"/>
          <w:divBdr>
            <w:top w:val="none" w:sz="0" w:space="0" w:color="auto"/>
            <w:left w:val="none" w:sz="0" w:space="0" w:color="auto"/>
            <w:bottom w:val="none" w:sz="0" w:space="0" w:color="auto"/>
            <w:right w:val="none" w:sz="0" w:space="0" w:color="auto"/>
          </w:divBdr>
          <w:divsChild>
            <w:div w:id="1939828002">
              <w:marLeft w:val="0"/>
              <w:marRight w:val="0"/>
              <w:marTop w:val="0"/>
              <w:marBottom w:val="0"/>
              <w:divBdr>
                <w:top w:val="none" w:sz="0" w:space="0" w:color="auto"/>
                <w:left w:val="none" w:sz="0" w:space="0" w:color="auto"/>
                <w:bottom w:val="none" w:sz="0" w:space="0" w:color="auto"/>
                <w:right w:val="none" w:sz="0" w:space="0" w:color="auto"/>
              </w:divBdr>
              <w:divsChild>
                <w:div w:id="1245843907">
                  <w:marLeft w:val="0"/>
                  <w:marRight w:val="0"/>
                  <w:marTop w:val="0"/>
                  <w:marBottom w:val="0"/>
                  <w:divBdr>
                    <w:top w:val="none" w:sz="0" w:space="0" w:color="auto"/>
                    <w:left w:val="none" w:sz="0" w:space="0" w:color="auto"/>
                    <w:bottom w:val="none" w:sz="0" w:space="0" w:color="auto"/>
                    <w:right w:val="none" w:sz="0" w:space="0" w:color="auto"/>
                  </w:divBdr>
                  <w:divsChild>
                    <w:div w:id="1227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965f5-c2f2-4905-82eb-ee76cdac95fc" xsi:nil="true"/>
    <lcf76f155ced4ddcb4097134ff3c332f xmlns="1556fc56-c14c-41f9-a5f4-f6bb10dc2e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820E2484D514AA80E6160CAB0BB08" ma:contentTypeVersion="11" ma:contentTypeDescription="Create a new document." ma:contentTypeScope="" ma:versionID="c096c012b0efa7fa42c1335a7dfbcb10">
  <xsd:schema xmlns:xsd="http://www.w3.org/2001/XMLSchema" xmlns:xs="http://www.w3.org/2001/XMLSchema" xmlns:p="http://schemas.microsoft.com/office/2006/metadata/properties" xmlns:ns2="1556fc56-c14c-41f9-a5f4-f6bb10dc2e78" xmlns:ns3="ce5965f5-c2f2-4905-82eb-ee76cdac95fc" targetNamespace="http://schemas.microsoft.com/office/2006/metadata/properties" ma:root="true" ma:fieldsID="4b7f0cfc95c6e2184915be58d4529a98" ns2:_="" ns3:_="">
    <xsd:import namespace="1556fc56-c14c-41f9-a5f4-f6bb10dc2e78"/>
    <xsd:import namespace="ce5965f5-c2f2-4905-82eb-ee76cdac95f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6fc56-c14c-41f9-a5f4-f6bb10dc2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965f5-c2f2-4905-82eb-ee76cdac95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104f53-e80e-419e-9cb9-3645af082992}" ma:internalName="TaxCatchAll" ma:showField="CatchAllData" ma:web="ce5965f5-c2f2-4905-82eb-ee76cdac9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AFEC4-DBF2-4619-985A-9B6F9C3BC1EA}">
  <ds:schemaRefs>
    <ds:schemaRef ds:uri="http://schemas.microsoft.com/office/2006/metadata/properties"/>
    <ds:schemaRef ds:uri="http://schemas.microsoft.com/office/infopath/2007/PartnerControls"/>
    <ds:schemaRef ds:uri="ce5965f5-c2f2-4905-82eb-ee76cdac95fc"/>
    <ds:schemaRef ds:uri="1556fc56-c14c-41f9-a5f4-f6bb10dc2e78"/>
  </ds:schemaRefs>
</ds:datastoreItem>
</file>

<file path=customXml/itemProps2.xml><?xml version="1.0" encoding="utf-8"?>
<ds:datastoreItem xmlns:ds="http://schemas.openxmlformats.org/officeDocument/2006/customXml" ds:itemID="{3C5BFB27-65F2-48B7-8E15-7BE61AB0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6fc56-c14c-41f9-a5f4-f6bb10dc2e78"/>
    <ds:schemaRef ds:uri="ce5965f5-c2f2-4905-82eb-ee76cdac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F63C4-3739-4D91-A72C-1E3A8D563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Manson, Ross B</dc:creator>
  <cp:keywords/>
  <dc:description/>
  <cp:lastModifiedBy>Manson, Ross B</cp:lastModifiedBy>
  <cp:revision>3</cp:revision>
  <cp:lastPrinted>2023-03-09T11:25:00Z</cp:lastPrinted>
  <dcterms:created xsi:type="dcterms:W3CDTF">2023-05-25T10:14:00Z</dcterms:created>
  <dcterms:modified xsi:type="dcterms:W3CDTF">2023-05-25T10:29:00Z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0x010100EA9820E2484D514AA80E6160CAB0BB08</vt:lpwstr>
  </property>
  <property fmtid="{D5CDD505-2E9C-101B-9397-08002B2CF9AE}" pid="3" name="Order">
    <vt:r8>3352000</vt:r8>
  </property>
  <property fmtid="{D5CDD505-2E9C-101B-9397-08002B2CF9AE}" pid="4" name="MSIP_Label_9e62a624-7d62-47b0-b6f2-eeb42ede797e_Enabled">
    <vt:lpwstr>True</vt:lpwstr>
  </property>
  <property fmtid="{D5CDD505-2E9C-101B-9397-08002B2CF9AE}" pid="5" name="MSIP_Label_9e62a624-7d62-47b0-b6f2-eeb42ede797e_SiteId">
    <vt:lpwstr>2b897507-ee8c-4575-830b-4f8267c3d307</vt:lpwstr>
  </property>
  <property fmtid="{D5CDD505-2E9C-101B-9397-08002B2CF9AE}" pid="6" name="MSIP_Label_9e62a624-7d62-47b0-b6f2-eeb42ede797e_SetDate">
    <vt:lpwstr>2023-02-08T02:11:53Z</vt:lpwstr>
  </property>
  <property fmtid="{D5CDD505-2E9C-101B-9397-08002B2CF9AE}" pid="7" name="MSIP_Label_9e62a624-7d62-47b0-b6f2-eeb42ede797e_Name">
    <vt:lpwstr>Confidential - Internal Only</vt:lpwstr>
  </property>
  <property fmtid="{D5CDD505-2E9C-101B-9397-08002B2CF9AE}" pid="8" name="MSIP_Label_9e62a624-7d62-47b0-b6f2-eeb42ede797e_ActionId">
    <vt:lpwstr>46517d75-cb73-4d66-b066-2fade1796d3c</vt:lpwstr>
  </property>
  <property fmtid="{D5CDD505-2E9C-101B-9397-08002B2CF9AE}" pid="9" name="MSIP_Label_9e62a624-7d62-47b0-b6f2-eeb42ede797e_Removed">
    <vt:lpwstr>False</vt:lpwstr>
  </property>
  <property fmtid="{D5CDD505-2E9C-101B-9397-08002B2CF9AE}" pid="10" name="MSIP_Label_9e62a624-7d62-47b0-b6f2-eeb42ede797e_Extended_MSFT_Method">
    <vt:lpwstr>Standard</vt:lpwstr>
  </property>
  <property fmtid="{D5CDD505-2E9C-101B-9397-08002B2CF9AE}" pid="11" name="Sensitivity">
    <vt:lpwstr>Confidential - Internal Only</vt:lpwstr>
  </property>
</Properties>
</file>