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208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  <w:r w:rsidRPr="00DA5AD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59F8FB29" wp14:editId="3FC82A4A">
            <wp:simplePos x="0" y="0"/>
            <wp:positionH relativeFrom="column">
              <wp:posOffset>1905</wp:posOffset>
            </wp:positionH>
            <wp:positionV relativeFrom="paragraph">
              <wp:posOffset>-97790</wp:posOffset>
            </wp:positionV>
            <wp:extent cx="1809750" cy="476250"/>
            <wp:effectExtent l="0" t="0" r="0" b="0"/>
            <wp:wrapNone/>
            <wp:docPr id="1" name="Picture 1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C66B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248AB59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7865169A" w14:textId="77777777" w:rsidR="00916ABA" w:rsidRPr="00DA5AD9" w:rsidRDefault="002239DC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</w:rPr>
        <w:t>Department of Immunology and Inflammation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, 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>Imperial College London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br/>
        <w:t xml:space="preserve">Commonwealth Building, 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>Hammersmith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 Hospital Campus, Du Cane Road, W12 0NN</w:t>
      </w:r>
    </w:p>
    <w:p w14:paraId="59210D5A" w14:textId="77777777" w:rsidR="00916ABA" w:rsidRPr="00DA5AD9" w:rsidRDefault="00916ABA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640A15D4" w14:textId="7949B6F4" w:rsidR="000A465D" w:rsidRPr="00633033" w:rsidRDefault="002239DC" w:rsidP="00633033">
      <w:pPr>
        <w:pStyle w:val="Header"/>
        <w:jc w:val="center"/>
        <w:rPr>
          <w:rFonts w:asciiTheme="minorHAnsi" w:hAnsiTheme="minorHAnsi" w:cs="Segoe UI"/>
          <w:b/>
          <w:iCs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Department of Immunology and Inflammation</w:t>
      </w:r>
      <w:r w:rsidR="00633033"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| EDI Committee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br/>
      </w:r>
      <w:r w:rsidR="00E02075">
        <w:rPr>
          <w:rFonts w:asciiTheme="minorHAnsi" w:hAnsiTheme="minorHAnsi" w:cs="Segoe UI"/>
          <w:b/>
          <w:iCs/>
          <w:color w:val="000000"/>
          <w:sz w:val="22"/>
          <w:szCs w:val="22"/>
        </w:rPr>
        <w:t>12</w:t>
      </w:r>
      <w:r w:rsidR="0063303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:00pm, </w:t>
      </w:r>
      <w:r w:rsidR="00E02075">
        <w:rPr>
          <w:rFonts w:asciiTheme="minorHAnsi" w:hAnsiTheme="minorHAnsi" w:cs="Segoe UI"/>
          <w:b/>
          <w:iCs/>
          <w:color w:val="000000"/>
          <w:sz w:val="22"/>
          <w:szCs w:val="22"/>
        </w:rPr>
        <w:t>Wednesday 26</w:t>
      </w:r>
      <w:r w:rsidR="00E02075" w:rsidRPr="00E02075">
        <w:rPr>
          <w:rFonts w:asciiTheme="minorHAnsi" w:hAnsiTheme="minorHAnsi" w:cs="Segoe UI"/>
          <w:b/>
          <w:iCs/>
          <w:color w:val="000000"/>
          <w:sz w:val="22"/>
          <w:szCs w:val="22"/>
          <w:vertAlign w:val="superscript"/>
        </w:rPr>
        <w:t>th</w:t>
      </w:r>
      <w:r w:rsidR="00E02075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October</w:t>
      </w:r>
      <w:r w:rsidR="0063303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3686"/>
      </w:tblGrid>
      <w:tr w:rsidR="000A465D" w:rsidRPr="00DA5AD9" w14:paraId="660750DE" w14:textId="77777777" w:rsidTr="00005F73">
        <w:tc>
          <w:tcPr>
            <w:tcW w:w="6941" w:type="dxa"/>
            <w:vAlign w:val="center"/>
          </w:tcPr>
          <w:p w14:paraId="7577E261" w14:textId="274C3C6E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Present:  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334A76A" w14:textId="77777777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Apologies:</w:t>
            </w:r>
          </w:p>
        </w:tc>
      </w:tr>
      <w:tr w:rsidR="00E02075" w:rsidRPr="00DA5AD9" w14:paraId="336C1448" w14:textId="77777777" w:rsidTr="00005F73">
        <w:tc>
          <w:tcPr>
            <w:tcW w:w="6941" w:type="dxa"/>
            <w:vAlign w:val="center"/>
          </w:tcPr>
          <w:p w14:paraId="772D8061" w14:textId="3CBDAF31" w:rsidR="00E02075" w:rsidRDefault="00E0207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Josefin Ahnstroem (JA)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7A3010D" w14:textId="487C112C" w:rsidR="00E02075" w:rsidRDefault="005B713F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Ms </w:t>
            </w:r>
            <w:r w:rsidR="00E02075">
              <w:rPr>
                <w:rFonts w:asciiTheme="minorHAnsi" w:hAnsiTheme="minorHAnsi" w:cs="Segoe UI"/>
                <w:sz w:val="22"/>
                <w:szCs w:val="22"/>
              </w:rPr>
              <w:t xml:space="preserve">Paulette Lindsay </w:t>
            </w:r>
            <w:proofErr w:type="spellStart"/>
            <w:r w:rsidR="00E02075">
              <w:rPr>
                <w:rFonts w:asciiTheme="minorHAnsi" w:hAnsiTheme="minorHAnsi" w:cs="Segoe UI"/>
                <w:sz w:val="22"/>
                <w:szCs w:val="22"/>
              </w:rPr>
              <w:t>Greenidge</w:t>
            </w:r>
            <w:proofErr w:type="spellEnd"/>
            <w:r w:rsidR="00E02075">
              <w:rPr>
                <w:rFonts w:asciiTheme="minorHAnsi" w:hAnsiTheme="minorHAnsi" w:cs="Segoe UI"/>
                <w:sz w:val="22"/>
                <w:szCs w:val="22"/>
              </w:rPr>
              <w:t xml:space="preserve"> (PL-G)</w:t>
            </w:r>
          </w:p>
        </w:tc>
      </w:tr>
      <w:tr w:rsidR="00005F73" w:rsidRPr="00DA5AD9" w14:paraId="19FCCB83" w14:textId="77777777" w:rsidTr="00005F73">
        <w:tc>
          <w:tcPr>
            <w:tcW w:w="6941" w:type="dxa"/>
            <w:vAlign w:val="center"/>
          </w:tcPr>
          <w:p w14:paraId="41B639CD" w14:textId="66027C59" w:rsidR="00005F73" w:rsidRPr="00674E65" w:rsidRDefault="00E34C0D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</w:t>
            </w:r>
            <w:r w:rsidR="00496ED6">
              <w:rPr>
                <w:rFonts w:asciiTheme="minorHAnsi" w:hAnsiTheme="minorHAnsi" w:cs="Segoe UI"/>
                <w:sz w:val="22"/>
                <w:szCs w:val="22"/>
              </w:rPr>
              <w:t xml:space="preserve"> Holger Auner (HA)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6D44F8F" w14:textId="6E6C7CDA" w:rsidR="00005F73" w:rsidRPr="00DA5AD9" w:rsidRDefault="00E0207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Frederic Toulza (FT)</w:t>
            </w:r>
          </w:p>
        </w:tc>
      </w:tr>
      <w:tr w:rsidR="00E02075" w:rsidRPr="00DA5AD9" w14:paraId="779F9B81" w14:textId="77777777" w:rsidTr="00005F73">
        <w:tc>
          <w:tcPr>
            <w:tcW w:w="6941" w:type="dxa"/>
            <w:vAlign w:val="center"/>
          </w:tcPr>
          <w:p w14:paraId="40A3C0FF" w14:textId="0669850C" w:rsidR="00E02075" w:rsidRDefault="00E0207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Marina Botto (MB)</w:t>
            </w:r>
          </w:p>
        </w:tc>
        <w:tc>
          <w:tcPr>
            <w:tcW w:w="3686" w:type="dxa"/>
            <w:shd w:val="pct10" w:color="auto" w:fill="auto"/>
          </w:tcPr>
          <w:p w14:paraId="652FD8DE" w14:textId="77777777" w:rsidR="00E02075" w:rsidRPr="00DA5AD9" w:rsidRDefault="00E0207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FF4586" w:rsidRPr="00DA5AD9" w14:paraId="0770419B" w14:textId="77777777" w:rsidTr="00005F73">
        <w:tc>
          <w:tcPr>
            <w:tcW w:w="6941" w:type="dxa"/>
            <w:vAlign w:val="center"/>
          </w:tcPr>
          <w:p w14:paraId="12181AAA" w14:textId="11404C0E" w:rsidR="00FF4586" w:rsidRDefault="00E0207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Dr </w:t>
            </w:r>
            <w:r w:rsidR="00496ED6">
              <w:rPr>
                <w:rFonts w:asciiTheme="minorHAnsi" w:hAnsiTheme="minorHAnsi" w:cs="Segoe UI"/>
                <w:sz w:val="22"/>
                <w:szCs w:val="22"/>
              </w:rPr>
              <w:t>Magdalena Gierula (MG)</w:t>
            </w:r>
          </w:p>
        </w:tc>
        <w:tc>
          <w:tcPr>
            <w:tcW w:w="3686" w:type="dxa"/>
            <w:shd w:val="pct10" w:color="auto" w:fill="auto"/>
          </w:tcPr>
          <w:p w14:paraId="41C39678" w14:textId="2DE1B28E" w:rsidR="00FF4586" w:rsidRPr="00DA5AD9" w:rsidRDefault="00FF4586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FF4586" w:rsidRPr="00DA5AD9" w14:paraId="7A88736A" w14:textId="77777777" w:rsidTr="00005F73">
        <w:tc>
          <w:tcPr>
            <w:tcW w:w="6941" w:type="dxa"/>
            <w:vAlign w:val="center"/>
          </w:tcPr>
          <w:p w14:paraId="4874BB71" w14:textId="4D3AD191" w:rsidR="00FF4586" w:rsidRPr="00DA5AD9" w:rsidRDefault="00F755DC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Rena John-Lewis (RJ-L)</w:t>
            </w:r>
          </w:p>
        </w:tc>
        <w:tc>
          <w:tcPr>
            <w:tcW w:w="3686" w:type="dxa"/>
            <w:shd w:val="pct10" w:color="auto" w:fill="auto"/>
          </w:tcPr>
          <w:p w14:paraId="4147CCCC" w14:textId="555E84F4" w:rsidR="00FF4586" w:rsidRPr="00DA5AD9" w:rsidRDefault="00FF4586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7733E86F" w14:textId="77777777" w:rsidTr="00005F73">
        <w:tc>
          <w:tcPr>
            <w:tcW w:w="6941" w:type="dxa"/>
            <w:vAlign w:val="center"/>
          </w:tcPr>
          <w:p w14:paraId="40378E21" w14:textId="62F4CCC2" w:rsidR="00937245" w:rsidRDefault="0093724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Christina Malactou (CM)</w:t>
            </w:r>
          </w:p>
        </w:tc>
        <w:tc>
          <w:tcPr>
            <w:tcW w:w="3686" w:type="dxa"/>
            <w:shd w:val="pct10" w:color="auto" w:fill="auto"/>
          </w:tcPr>
          <w:p w14:paraId="2E546859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2BBDA9E1" w14:textId="77777777" w:rsidTr="00005F73">
        <w:tc>
          <w:tcPr>
            <w:tcW w:w="6941" w:type="dxa"/>
            <w:vAlign w:val="center"/>
          </w:tcPr>
          <w:p w14:paraId="1D68DCD1" w14:textId="6460070A" w:rsidR="00937245" w:rsidRDefault="0093724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Wayne Mitchell (WM)</w:t>
            </w:r>
          </w:p>
        </w:tc>
        <w:tc>
          <w:tcPr>
            <w:tcW w:w="3686" w:type="dxa"/>
            <w:shd w:val="pct10" w:color="auto" w:fill="auto"/>
          </w:tcPr>
          <w:p w14:paraId="5AEC0661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6A6EE652" w14:textId="77777777" w:rsidTr="00005F73">
        <w:tc>
          <w:tcPr>
            <w:tcW w:w="6941" w:type="dxa"/>
            <w:vAlign w:val="center"/>
          </w:tcPr>
          <w:p w14:paraId="39ED432A" w14:textId="0220D956" w:rsidR="00937245" w:rsidRPr="00DA5AD9" w:rsidRDefault="0093724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Liz Simpson (LS)</w:t>
            </w:r>
          </w:p>
        </w:tc>
        <w:tc>
          <w:tcPr>
            <w:tcW w:w="3686" w:type="dxa"/>
            <w:shd w:val="pct10" w:color="auto" w:fill="auto"/>
          </w:tcPr>
          <w:p w14:paraId="5E36768D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73DF6CCD" w14:textId="77777777" w:rsidTr="00005F73">
        <w:tc>
          <w:tcPr>
            <w:tcW w:w="6941" w:type="dxa"/>
            <w:vAlign w:val="center"/>
          </w:tcPr>
          <w:p w14:paraId="3B86D598" w14:textId="6EC3120F" w:rsidR="00937245" w:rsidRDefault="00E34C0D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</w:t>
            </w:r>
            <w:r w:rsidR="00937245">
              <w:rPr>
                <w:rFonts w:asciiTheme="minorHAnsi" w:hAnsiTheme="minorHAnsi" w:cs="Segoe UI"/>
                <w:sz w:val="22"/>
                <w:szCs w:val="22"/>
              </w:rPr>
              <w:t xml:space="preserve"> Jessica Strid (JS) </w:t>
            </w:r>
            <w:r w:rsidR="00937245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(Chair)</w:t>
            </w:r>
          </w:p>
        </w:tc>
        <w:tc>
          <w:tcPr>
            <w:tcW w:w="3686" w:type="dxa"/>
            <w:shd w:val="pct10" w:color="auto" w:fill="auto"/>
          </w:tcPr>
          <w:p w14:paraId="3EBD0116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E02075" w:rsidRPr="00DA5AD9" w14:paraId="5D2C0575" w14:textId="77777777" w:rsidTr="00005F73">
        <w:tc>
          <w:tcPr>
            <w:tcW w:w="6941" w:type="dxa"/>
            <w:vAlign w:val="center"/>
          </w:tcPr>
          <w:p w14:paraId="2EA2FA9F" w14:textId="5588C514" w:rsidR="00E02075" w:rsidRDefault="00E0207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David Thomas (DT)</w:t>
            </w:r>
          </w:p>
        </w:tc>
        <w:tc>
          <w:tcPr>
            <w:tcW w:w="3686" w:type="dxa"/>
            <w:shd w:val="pct10" w:color="auto" w:fill="auto"/>
          </w:tcPr>
          <w:p w14:paraId="3D756EE4" w14:textId="77777777" w:rsidR="00E02075" w:rsidRPr="00DA5AD9" w:rsidRDefault="00E0207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063660BA" w14:textId="77777777" w:rsidTr="00005F73">
        <w:tc>
          <w:tcPr>
            <w:tcW w:w="6941" w:type="dxa"/>
            <w:vAlign w:val="center"/>
          </w:tcPr>
          <w:p w14:paraId="2EBDACE5" w14:textId="32515EB9" w:rsidR="00937245" w:rsidRDefault="008B317E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Dr Malgorzata Trela (MT) </w:t>
            </w:r>
          </w:p>
        </w:tc>
        <w:tc>
          <w:tcPr>
            <w:tcW w:w="3686" w:type="dxa"/>
            <w:shd w:val="pct10" w:color="auto" w:fill="auto"/>
          </w:tcPr>
          <w:p w14:paraId="3D9E8A8F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124F3404" w14:textId="77777777" w:rsidTr="00005F73">
        <w:tc>
          <w:tcPr>
            <w:tcW w:w="6941" w:type="dxa"/>
            <w:vAlign w:val="center"/>
          </w:tcPr>
          <w:p w14:paraId="6F296BB3" w14:textId="036A83C7" w:rsidR="00937245" w:rsidRPr="00991359" w:rsidRDefault="008B317E" w:rsidP="004959A0">
            <w:pPr>
              <w:ind w:right="741"/>
              <w:jc w:val="both"/>
              <w:rPr>
                <w:rFonts w:asciiTheme="minorHAnsi" w:hAnsiTheme="minorHAnsi" w:cs="Segoe UI"/>
                <w:i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Cathy Tupman (CT)</w:t>
            </w:r>
          </w:p>
        </w:tc>
        <w:tc>
          <w:tcPr>
            <w:tcW w:w="3686" w:type="dxa"/>
            <w:shd w:val="pct10" w:color="auto" w:fill="auto"/>
          </w:tcPr>
          <w:p w14:paraId="2315B1B5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937245" w:rsidRPr="00DA5AD9" w14:paraId="3E3AAA49" w14:textId="77777777" w:rsidTr="00005F73">
        <w:tc>
          <w:tcPr>
            <w:tcW w:w="6941" w:type="dxa"/>
            <w:vAlign w:val="center"/>
          </w:tcPr>
          <w:p w14:paraId="038B26F8" w14:textId="542E5294" w:rsidR="00937245" w:rsidRPr="00E02075" w:rsidRDefault="008B317E" w:rsidP="004959A0">
            <w:pPr>
              <w:ind w:right="741"/>
              <w:jc w:val="both"/>
              <w:rPr>
                <w:rFonts w:asciiTheme="minorHAnsi" w:hAnsiTheme="minorHAns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Segoe UI"/>
                <w:iCs/>
                <w:sz w:val="22"/>
                <w:szCs w:val="22"/>
              </w:rPr>
              <w:t>Mr Edward Wallace (EW)</w:t>
            </w:r>
            <w:r w:rsidR="00E02075">
              <w:rPr>
                <w:rFonts w:asciiTheme="minorHAnsi" w:hAnsiTheme="minorHAnsi" w:cs="Segoe UI"/>
                <w:iCs/>
                <w:sz w:val="22"/>
                <w:szCs w:val="22"/>
              </w:rPr>
              <w:t xml:space="preserve"> </w:t>
            </w:r>
            <w:r w:rsidR="00E02075" w:rsidRPr="00E02075">
              <w:rPr>
                <w:rFonts w:asciiTheme="minorHAnsi" w:hAnsiTheme="minorHAnsi" w:cs="Segoe UI"/>
                <w:b/>
                <w:bCs/>
                <w:iCs/>
                <w:sz w:val="22"/>
                <w:szCs w:val="22"/>
              </w:rPr>
              <w:t>(Secretary)</w:t>
            </w:r>
          </w:p>
        </w:tc>
        <w:tc>
          <w:tcPr>
            <w:tcW w:w="3686" w:type="dxa"/>
            <w:shd w:val="pct10" w:color="auto" w:fill="auto"/>
          </w:tcPr>
          <w:p w14:paraId="0C629D56" w14:textId="77777777" w:rsidR="00937245" w:rsidRPr="00DA5AD9" w:rsidRDefault="00937245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</w:tbl>
    <w:p w14:paraId="6BA37547" w14:textId="77777777" w:rsidR="00CE2272" w:rsidRPr="00DA5AD9" w:rsidRDefault="00CE2272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98"/>
        <w:gridCol w:w="1317"/>
      </w:tblGrid>
      <w:tr w:rsidR="000A465D" w:rsidRPr="00DA5AD9" w14:paraId="0ADF7FE3" w14:textId="77777777" w:rsidTr="004D4393">
        <w:trPr>
          <w:trHeight w:val="200"/>
          <w:tblHeader/>
        </w:trPr>
        <w:tc>
          <w:tcPr>
            <w:tcW w:w="704" w:type="dxa"/>
            <w:vAlign w:val="center"/>
          </w:tcPr>
          <w:p w14:paraId="78D71EEC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6FCA46EE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ITEM</w:t>
            </w:r>
          </w:p>
        </w:tc>
        <w:tc>
          <w:tcPr>
            <w:tcW w:w="1317" w:type="dxa"/>
            <w:vAlign w:val="center"/>
          </w:tcPr>
          <w:p w14:paraId="3E101AC3" w14:textId="182DC0CD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ACTION</w:t>
            </w:r>
            <w:r w:rsidR="003F6D7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</w:tc>
      </w:tr>
      <w:tr w:rsidR="000A465D" w:rsidRPr="00DA5AD9" w14:paraId="03BBCB24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3B39E129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1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367FB67D" w14:textId="782520AA" w:rsidR="000A465D" w:rsidRPr="00DA5AD9" w:rsidRDefault="000B0AF7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Welcome and a</w:t>
            </w:r>
            <w:r w:rsidR="0030522C">
              <w:rPr>
                <w:rFonts w:asciiTheme="minorHAnsi" w:hAnsiTheme="minorHAnsi" w:cs="Segoe UI"/>
                <w:b/>
                <w:sz w:val="22"/>
                <w:szCs w:val="22"/>
              </w:rPr>
              <w:t>pologies for absence</w:t>
            </w:r>
            <w:r w:rsidR="00DD656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5C88B60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31104F36" w14:textId="77777777" w:rsidTr="004D4393">
        <w:trPr>
          <w:trHeight w:val="234"/>
        </w:trPr>
        <w:tc>
          <w:tcPr>
            <w:tcW w:w="704" w:type="dxa"/>
            <w:vAlign w:val="center"/>
          </w:tcPr>
          <w:p w14:paraId="566CD814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294C869A" w14:textId="7488F08F" w:rsidR="00DD6561" w:rsidRPr="00DA5AD9" w:rsidRDefault="00C80C0D" w:rsidP="004959A0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Chair noted that </w:t>
            </w:r>
            <w:r w:rsidR="0001361C">
              <w:rPr>
                <w:rFonts w:asciiTheme="minorHAnsi" w:hAnsiTheme="minorHAnsi" w:cs="Segoe UI"/>
                <w:sz w:val="22"/>
                <w:szCs w:val="22"/>
              </w:rPr>
              <w:t>Frederic Toulza had stepped down from the Committee and thanked</w:t>
            </w:r>
            <w:r w:rsidR="00AB4421">
              <w:rPr>
                <w:rFonts w:asciiTheme="minorHAnsi" w:hAnsiTheme="minorHAnsi" w:cs="Segoe UI"/>
                <w:sz w:val="22"/>
                <w:szCs w:val="22"/>
              </w:rPr>
              <w:t xml:space="preserve"> him for his prior service</w:t>
            </w:r>
            <w:r w:rsidR="00CB6D3F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  <w:tc>
          <w:tcPr>
            <w:tcW w:w="1317" w:type="dxa"/>
            <w:vAlign w:val="center"/>
          </w:tcPr>
          <w:p w14:paraId="77D492CA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71DF0DB7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59BB9FF6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2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0DF475F0" w14:textId="7B5864BD" w:rsidR="000A465D" w:rsidRPr="00DA5AD9" w:rsidRDefault="00DD65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Updates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765D3C4B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1D51EDB8" w14:textId="77777777" w:rsidTr="006C6193">
        <w:trPr>
          <w:trHeight w:val="1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15A6FC" w14:textId="77777777" w:rsidR="00991359" w:rsidRPr="009C17A2" w:rsidRDefault="00991359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bottom w:val="single" w:sz="4" w:space="0" w:color="auto"/>
            </w:tcBorders>
            <w:vAlign w:val="center"/>
          </w:tcPr>
          <w:p w14:paraId="22DE9C6F" w14:textId="51635E7A" w:rsidR="001B2363" w:rsidRDefault="00AB4421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</w:t>
            </w:r>
            <w:r w:rsidR="004360B6">
              <w:rPr>
                <w:rFonts w:asciiTheme="minorHAnsi" w:hAnsiTheme="minorHAnsi" w:cstheme="minorHAnsi"/>
                <w:sz w:val="22"/>
                <w:szCs w:val="22"/>
              </w:rPr>
              <w:t>informed the Committee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8241B9">
              <w:rPr>
                <w:rFonts w:asciiTheme="minorHAnsi" w:hAnsiTheme="minorHAnsi" w:cstheme="minorHAnsi"/>
                <w:sz w:val="22"/>
                <w:szCs w:val="22"/>
              </w:rPr>
              <w:t>both the College and Faculty Athen</w:t>
            </w:r>
            <w:r w:rsidR="000455B6">
              <w:rPr>
                <w:rFonts w:asciiTheme="minorHAnsi" w:hAnsiTheme="minorHAnsi" w:cstheme="minorHAnsi"/>
                <w:sz w:val="22"/>
                <w:szCs w:val="22"/>
              </w:rPr>
              <w:t>a SWAN meetings had taken place in the preceding week</w:t>
            </w:r>
            <w:r w:rsidR="001B236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45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36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B3D6A">
              <w:rPr>
                <w:rFonts w:asciiTheme="minorHAnsi" w:hAnsiTheme="minorHAnsi" w:cstheme="minorHAnsi"/>
                <w:sz w:val="22"/>
                <w:szCs w:val="22"/>
              </w:rPr>
              <w:t xml:space="preserve">t was confirmed that the College’s Athena SWAN </w:t>
            </w:r>
            <w:r w:rsidR="00C63229">
              <w:rPr>
                <w:rFonts w:asciiTheme="minorHAnsi" w:hAnsiTheme="minorHAnsi" w:cstheme="minorHAnsi"/>
                <w:sz w:val="22"/>
                <w:szCs w:val="22"/>
              </w:rPr>
              <w:t xml:space="preserve">Silver award had been successfully renewed. </w:t>
            </w:r>
          </w:p>
          <w:p w14:paraId="6C2C5259" w14:textId="77777777" w:rsidR="002221C8" w:rsidRDefault="002221C8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1BC45" w14:textId="2D30BC63" w:rsidR="001B2363" w:rsidRDefault="00E972AD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Committee</w:t>
            </w:r>
            <w:r w:rsidR="00ED13B5">
              <w:rPr>
                <w:rFonts w:asciiTheme="minorHAnsi" w:hAnsiTheme="minorHAnsi" w:cstheme="minorHAnsi"/>
                <w:sz w:val="22"/>
                <w:szCs w:val="22"/>
              </w:rPr>
              <w:t xml:space="preserve"> received the Women </w:t>
            </w:r>
            <w:proofErr w:type="gramStart"/>
            <w:r w:rsidR="00ED13B5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="00ED13B5">
              <w:rPr>
                <w:rFonts w:asciiTheme="minorHAnsi" w:hAnsiTheme="minorHAnsi" w:cstheme="minorHAnsi"/>
                <w:sz w:val="22"/>
                <w:szCs w:val="22"/>
              </w:rPr>
              <w:t xml:space="preserve"> Academia at Imperial report</w:t>
            </w:r>
            <w:r w:rsidR="009C7AEF">
              <w:rPr>
                <w:rFonts w:asciiTheme="minorHAnsi" w:hAnsiTheme="minorHAnsi" w:cstheme="minorHAnsi"/>
                <w:sz w:val="22"/>
                <w:szCs w:val="22"/>
              </w:rPr>
              <w:t xml:space="preserve"> which detailed, among many other th</w:t>
            </w:r>
            <w:r w:rsidR="008B4BC6">
              <w:rPr>
                <w:rFonts w:asciiTheme="minorHAnsi" w:hAnsiTheme="minorHAnsi" w:cstheme="minorHAnsi"/>
                <w:sz w:val="22"/>
                <w:szCs w:val="22"/>
              </w:rPr>
              <w:t xml:space="preserve">ings, </w:t>
            </w:r>
            <w:r w:rsidR="004B2E48">
              <w:rPr>
                <w:rFonts w:asciiTheme="minorHAnsi" w:hAnsiTheme="minorHAnsi" w:cstheme="minorHAnsi"/>
                <w:sz w:val="22"/>
                <w:szCs w:val="22"/>
              </w:rPr>
              <w:t xml:space="preserve">the existing activity to support female academics’ progress at Imperial and recommendations on how to further facilitate this. </w:t>
            </w:r>
            <w:r w:rsidR="00B252C6">
              <w:rPr>
                <w:rFonts w:asciiTheme="minorHAnsi" w:hAnsiTheme="minorHAnsi" w:cstheme="minorHAnsi"/>
                <w:sz w:val="22"/>
                <w:szCs w:val="22"/>
              </w:rPr>
              <w:t xml:space="preserve">The general takeaway was that progress was good but </w:t>
            </w:r>
            <w:r w:rsidR="00197CA5">
              <w:rPr>
                <w:rFonts w:asciiTheme="minorHAnsi" w:hAnsiTheme="minorHAnsi" w:cstheme="minorHAnsi"/>
                <w:sz w:val="22"/>
                <w:szCs w:val="22"/>
              </w:rPr>
              <w:t xml:space="preserve">could have still been better. </w:t>
            </w:r>
          </w:p>
          <w:p w14:paraId="2EDEBB59" w14:textId="31C607CB" w:rsidR="002221C8" w:rsidRDefault="002221C8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5D502" w14:textId="1DAF5435" w:rsidR="002221C8" w:rsidRDefault="002221C8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Committee was informed that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Faculty’s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counterpart committee had decided to expand its remit and was in the process of changing its name as a result. </w:t>
            </w:r>
            <w:r w:rsidR="00D86B4E">
              <w:rPr>
                <w:rFonts w:asciiTheme="minorHAnsi" w:hAnsiTheme="minorHAnsi" w:cstheme="minorHAnsi"/>
                <w:sz w:val="22"/>
                <w:szCs w:val="22"/>
              </w:rPr>
              <w:t xml:space="preserve">It was noted that an action plan would be generated </w:t>
            </w:r>
            <w:proofErr w:type="gramStart"/>
            <w:r w:rsidR="00D86B4E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="00D86B4E">
              <w:rPr>
                <w:rFonts w:asciiTheme="minorHAnsi" w:hAnsiTheme="minorHAnsi" w:cstheme="minorHAnsi"/>
                <w:sz w:val="22"/>
                <w:szCs w:val="22"/>
              </w:rPr>
              <w:t xml:space="preserve"> address the four main focus points which had arisen from the staff survey. </w:t>
            </w:r>
            <w:r w:rsidR="00952217">
              <w:rPr>
                <w:rFonts w:asciiTheme="minorHAnsi" w:hAnsiTheme="minorHAnsi" w:cstheme="minorHAnsi"/>
                <w:sz w:val="22"/>
                <w:szCs w:val="22"/>
              </w:rPr>
              <w:t xml:space="preserve">Further to the above, it was also noted that </w:t>
            </w:r>
            <w:r w:rsidR="008B4BC6">
              <w:rPr>
                <w:rFonts w:asciiTheme="minorHAnsi" w:hAnsiTheme="minorHAnsi" w:cstheme="minorHAnsi"/>
                <w:sz w:val="22"/>
                <w:szCs w:val="22"/>
              </w:rPr>
              <w:t xml:space="preserve">there had been discussions as to whether the College committee should expand its focus. </w:t>
            </w:r>
          </w:p>
          <w:p w14:paraId="57B3CF36" w14:textId="5D72CA24" w:rsidR="002221C8" w:rsidRPr="009C17A2" w:rsidRDefault="002221C8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B355ADF" w14:textId="77777777" w:rsidR="00DD5553" w:rsidRDefault="00DD5553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8213744" w14:textId="0D770CDE" w:rsidR="003F6D71" w:rsidRDefault="003F6D71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45647AC6" w14:textId="77777777" w:rsidTr="00991359">
        <w:trPr>
          <w:trHeight w:val="27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792C3" w14:textId="531D0CF0" w:rsidR="00991359" w:rsidRP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91359">
              <w:rPr>
                <w:rFonts w:asciiTheme="minorHAnsi" w:hAnsiTheme="minorHAnsi" w:cs="Segoe UI"/>
                <w:b/>
                <w:sz w:val="22"/>
                <w:szCs w:val="22"/>
              </w:rPr>
              <w:t>3</w:t>
            </w:r>
          </w:p>
        </w:tc>
        <w:tc>
          <w:tcPr>
            <w:tcW w:w="8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322" w14:textId="19B86293" w:rsidR="00991359" w:rsidRPr="00991359" w:rsidRDefault="00A6030B" w:rsidP="004959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Staff Survey Review (CT)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2DCFB" w14:textId="77777777" w:rsid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288A345D" w14:textId="77777777" w:rsidTr="00991359">
        <w:trPr>
          <w:trHeight w:val="27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51E2B1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</w:tcBorders>
            <w:vAlign w:val="center"/>
          </w:tcPr>
          <w:p w14:paraId="5100DEDB" w14:textId="0F70706B" w:rsidR="00101A01" w:rsidRDefault="002F1AEA" w:rsidP="004959A0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CT</w:t>
            </w:r>
            <w:r w:rsidR="000341C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8E4AE5">
              <w:rPr>
                <w:rFonts w:asciiTheme="minorHAnsi" w:hAnsiTheme="minorHAnsi" w:cs="Segoe UI"/>
                <w:sz w:val="22"/>
                <w:szCs w:val="22"/>
              </w:rPr>
              <w:t>discussed</w:t>
            </w:r>
            <w:r w:rsidR="00A97F7D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</w:rPr>
              <w:t>the departmental Staff Survey</w:t>
            </w:r>
            <w:r w:rsidR="0092167F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</w:rPr>
              <w:t>which had closed in Apri</w:t>
            </w:r>
            <w:r w:rsidR="002B2F58">
              <w:rPr>
                <w:rFonts w:asciiTheme="minorHAnsi" w:hAnsiTheme="minorHAnsi" w:cs="Segoe UI"/>
                <w:sz w:val="22"/>
                <w:szCs w:val="22"/>
              </w:rPr>
              <w:t>l</w:t>
            </w:r>
            <w:r w:rsidR="008E4AE5">
              <w:rPr>
                <w:rFonts w:asciiTheme="minorHAnsi" w:hAnsiTheme="minorHAnsi" w:cs="Segoe UI"/>
                <w:sz w:val="22"/>
                <w:szCs w:val="22"/>
              </w:rPr>
              <w:t>, noting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the salient points which had arisen from the responses</w:t>
            </w:r>
            <w:r w:rsidR="00457279">
              <w:rPr>
                <w:rFonts w:asciiTheme="minorHAnsi" w:hAnsiTheme="minorHAnsi" w:cs="Segoe UI"/>
                <w:sz w:val="22"/>
                <w:szCs w:val="22"/>
              </w:rPr>
              <w:t>. Key points from this discussion were as follows:</w:t>
            </w:r>
          </w:p>
          <w:p w14:paraId="47A83D69" w14:textId="44A78A98" w:rsidR="00B80516" w:rsidRDefault="00B80516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response rate for the survey was just under 50%, which was slightly under the College engagement rate. </w:t>
            </w:r>
          </w:p>
          <w:p w14:paraId="6A7CC5AE" w14:textId="28DB4F69" w:rsidR="00B80516" w:rsidRDefault="00883978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favourability of question responses was broadly in line with the College rate. </w:t>
            </w:r>
          </w:p>
          <w:p w14:paraId="00822EB0" w14:textId="066A8353" w:rsidR="000F5FC1" w:rsidRDefault="000F5FC1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It was noted that </w:t>
            </w:r>
            <w:r w:rsidR="00F137A8">
              <w:rPr>
                <w:rFonts w:asciiTheme="minorHAnsi" w:hAnsiTheme="minorHAnsi" w:cs="Segoe UI"/>
                <w:sz w:val="22"/>
                <w:szCs w:val="22"/>
              </w:rPr>
              <w:t>the responses suggested that people thought of I&amp;I as a health-conscious department</w:t>
            </w:r>
            <w:r w:rsidR="00F346C0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4BB2B518" w14:textId="0F4EA649" w:rsidR="00E25ED1" w:rsidRDefault="00F346C0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Colleagues were broadly confident that </w:t>
            </w:r>
            <w:r w:rsidR="002221C8">
              <w:rPr>
                <w:rFonts w:asciiTheme="minorHAnsi" w:hAnsiTheme="minorHAnsi" w:cs="Segoe UI"/>
                <w:sz w:val="22"/>
                <w:szCs w:val="22"/>
              </w:rPr>
              <w:t>steps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to resolve issues would be taken </w:t>
            </w:r>
            <w:proofErr w:type="gramStart"/>
            <w:r>
              <w:rPr>
                <w:rFonts w:asciiTheme="minorHAnsi" w:hAnsiTheme="minorHAnsi" w:cs="Segoe UI"/>
                <w:sz w:val="22"/>
                <w:szCs w:val="22"/>
              </w:rPr>
              <w:t>as a result of</w:t>
            </w:r>
            <w:proofErr w:type="gramEnd"/>
            <w:r>
              <w:rPr>
                <w:rFonts w:asciiTheme="minorHAnsi" w:hAnsiTheme="minorHAnsi" w:cs="Segoe UI"/>
                <w:sz w:val="22"/>
                <w:szCs w:val="22"/>
              </w:rPr>
              <w:t xml:space="preserve"> the survey.</w:t>
            </w:r>
          </w:p>
          <w:p w14:paraId="1A4EA774" w14:textId="50F8BF42" w:rsidR="00F346C0" w:rsidRDefault="003D684B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lastRenderedPageBreak/>
              <w:t xml:space="preserve">A minus point of the survey responses was that </w:t>
            </w:r>
            <w:r w:rsidR="00CE1584">
              <w:rPr>
                <w:rFonts w:asciiTheme="minorHAnsi" w:hAnsiTheme="minorHAnsi" w:cs="Segoe UI"/>
                <w:sz w:val="22"/>
                <w:szCs w:val="22"/>
              </w:rPr>
              <w:t xml:space="preserve">the </w:t>
            </w:r>
            <w:r w:rsidR="005025F2">
              <w:rPr>
                <w:rFonts w:asciiTheme="minorHAnsi" w:hAnsiTheme="minorHAnsi" w:cs="Segoe UI"/>
                <w:sz w:val="22"/>
                <w:szCs w:val="22"/>
              </w:rPr>
              <w:t>percentage</w:t>
            </w:r>
            <w:r w:rsidR="00CE1584">
              <w:rPr>
                <w:rFonts w:asciiTheme="minorHAnsi" w:hAnsiTheme="minorHAnsi" w:cs="Segoe UI"/>
                <w:sz w:val="22"/>
                <w:szCs w:val="22"/>
              </w:rPr>
              <w:t xml:space="preserve"> of</w:t>
            </w:r>
            <w:r w:rsidR="005025F2">
              <w:rPr>
                <w:rFonts w:asciiTheme="minorHAnsi" w:hAnsiTheme="minorHAnsi" w:cs="Segoe UI"/>
                <w:sz w:val="22"/>
                <w:szCs w:val="22"/>
              </w:rPr>
              <w:t xml:space="preserve"> departmental</w:t>
            </w:r>
            <w:r w:rsidR="00CE1584">
              <w:rPr>
                <w:rFonts w:asciiTheme="minorHAnsi" w:hAnsiTheme="minorHAnsi" w:cs="Segoe UI"/>
                <w:sz w:val="22"/>
                <w:szCs w:val="22"/>
              </w:rPr>
              <w:t xml:space="preserve"> colleagues who felt able to fulfil job requirements without working excessive hours was lower than the College rate. </w:t>
            </w:r>
          </w:p>
          <w:p w14:paraId="518FB352" w14:textId="54EC7E48" w:rsidR="006B6B88" w:rsidRDefault="006B6B88" w:rsidP="00B80516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Similarly, th</w:t>
            </w:r>
            <w:r w:rsidR="003310B3">
              <w:rPr>
                <w:rFonts w:asciiTheme="minorHAnsi" w:hAnsiTheme="minorHAnsi" w:cs="Segoe UI"/>
                <w:sz w:val="22"/>
                <w:szCs w:val="22"/>
              </w:rPr>
              <w:t>e belief that line managers kept their direct reports up to date with the department and College was lower than the College rate, as was the</w:t>
            </w:r>
            <w:r w:rsidR="008E4AE5">
              <w:rPr>
                <w:rFonts w:asciiTheme="minorHAnsi" w:hAnsiTheme="minorHAnsi" w:cs="Segoe UI"/>
                <w:sz w:val="22"/>
                <w:szCs w:val="22"/>
              </w:rPr>
              <w:t xml:space="preserve"> sense of belonging to the wider College. </w:t>
            </w:r>
          </w:p>
          <w:p w14:paraId="745E727F" w14:textId="41B7F00A" w:rsidR="006E66F1" w:rsidRDefault="008E4AE5" w:rsidP="008E4AE5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JA</w:t>
            </w:r>
            <w:r w:rsidR="00416097">
              <w:rPr>
                <w:rFonts w:asciiTheme="minorHAnsi" w:hAnsiTheme="minorHAnsi" w:cs="Segoe UI"/>
                <w:sz w:val="22"/>
                <w:szCs w:val="22"/>
              </w:rPr>
              <w:t xml:space="preserve"> noted that the lack of free text boxes in the survey made it more difficult </w:t>
            </w:r>
            <w:r w:rsidR="00447B2A">
              <w:rPr>
                <w:rFonts w:asciiTheme="minorHAnsi" w:hAnsiTheme="minorHAnsi" w:cs="Segoe UI"/>
                <w:sz w:val="22"/>
                <w:szCs w:val="22"/>
              </w:rPr>
              <w:t>for colleagues to recommend improvemen</w:t>
            </w:r>
            <w:r w:rsidR="007A6719">
              <w:rPr>
                <w:rFonts w:asciiTheme="minorHAnsi" w:hAnsiTheme="minorHAnsi" w:cs="Segoe UI"/>
                <w:sz w:val="22"/>
                <w:szCs w:val="22"/>
              </w:rPr>
              <w:t xml:space="preserve">ts and queried whether the data from this year’s survey could be compared with data from previous years. CT </w:t>
            </w:r>
            <w:r w:rsidR="00976C63">
              <w:rPr>
                <w:rFonts w:asciiTheme="minorHAnsi" w:hAnsiTheme="minorHAnsi" w:cs="Segoe UI"/>
                <w:sz w:val="22"/>
                <w:szCs w:val="22"/>
              </w:rPr>
              <w:t xml:space="preserve">informed the Committee that the survey had changed slightly from previous years, making like-for-like comparison more difficult. </w:t>
            </w:r>
          </w:p>
          <w:p w14:paraId="7145F805" w14:textId="523C2690" w:rsidR="003C7518" w:rsidRDefault="006E66F1" w:rsidP="008E4AE5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MB commented that individuals were perhaps more likely to </w:t>
            </w:r>
            <w:r w:rsidR="00190869">
              <w:rPr>
                <w:rFonts w:asciiTheme="minorHAnsi" w:hAnsiTheme="minorHAnsi" w:cs="Segoe UI"/>
                <w:sz w:val="22"/>
                <w:szCs w:val="22"/>
              </w:rPr>
              <w:t>express criticism and praise, with which there was</w:t>
            </w:r>
            <w:r w:rsidR="005025F2">
              <w:rPr>
                <w:rFonts w:asciiTheme="minorHAnsi" w:hAnsiTheme="minorHAnsi" w:cs="Segoe UI"/>
                <w:sz w:val="22"/>
                <w:szCs w:val="22"/>
              </w:rPr>
              <w:t xml:space="preserve"> some agreement among the Committee</w:t>
            </w:r>
            <w:r>
              <w:rPr>
                <w:rFonts w:asciiTheme="minorHAnsi" w:hAnsiTheme="minorHAnsi" w:cs="Segoe UI"/>
                <w:sz w:val="22"/>
                <w:szCs w:val="22"/>
              </w:rPr>
              <w:t>; it was also noted</w:t>
            </w:r>
            <w:r w:rsidR="0095536C">
              <w:rPr>
                <w:rFonts w:asciiTheme="minorHAnsi" w:hAnsiTheme="minorHAnsi" w:cs="Segoe UI"/>
                <w:sz w:val="22"/>
                <w:szCs w:val="22"/>
              </w:rPr>
              <w:t xml:space="preserve"> that academic and operational colleagues had different needs, which </w:t>
            </w:r>
            <w:r w:rsidR="00E9407B">
              <w:rPr>
                <w:rFonts w:asciiTheme="minorHAnsi" w:hAnsiTheme="minorHAnsi" w:cs="Segoe UI"/>
                <w:sz w:val="22"/>
                <w:szCs w:val="22"/>
              </w:rPr>
              <w:t>would make it</w:t>
            </w:r>
            <w:r w:rsidR="005025F2">
              <w:rPr>
                <w:rFonts w:asciiTheme="minorHAnsi" w:hAnsiTheme="minorHAnsi" w:cs="Segoe UI"/>
                <w:sz w:val="22"/>
                <w:szCs w:val="22"/>
              </w:rPr>
              <w:t xml:space="preserve"> more</w:t>
            </w:r>
            <w:r w:rsidR="00E9407B">
              <w:rPr>
                <w:rFonts w:asciiTheme="minorHAnsi" w:hAnsiTheme="minorHAnsi" w:cs="Segoe UI"/>
                <w:sz w:val="22"/>
                <w:szCs w:val="22"/>
              </w:rPr>
              <w:t xml:space="preserve"> challenging to implement broad-brush solutions</w:t>
            </w:r>
            <w:r w:rsidR="005025F2">
              <w:rPr>
                <w:rFonts w:asciiTheme="minorHAnsi" w:hAnsiTheme="minorHAnsi" w:cs="Segoe UI"/>
                <w:sz w:val="22"/>
                <w:szCs w:val="22"/>
              </w:rPr>
              <w:t xml:space="preserve">. </w:t>
            </w:r>
            <w:r w:rsidR="003C7518">
              <w:rPr>
                <w:rFonts w:asciiTheme="minorHAnsi" w:hAnsiTheme="minorHAnsi" w:cs="Segoe UI"/>
                <w:sz w:val="22"/>
                <w:szCs w:val="22"/>
              </w:rPr>
              <w:t>It was agreed among the Committee that the Departmental newsletter could be used to communicate positive changes in this area going forward.</w:t>
            </w:r>
          </w:p>
          <w:p w14:paraId="17636FEF" w14:textId="362EF7E7" w:rsidR="006E66F1" w:rsidRDefault="00E86B49" w:rsidP="008E4AE5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MB noted that differences in the PRDP procedure between the College and the Trust </w:t>
            </w:r>
            <w:r w:rsidR="00176C0E">
              <w:rPr>
                <w:rFonts w:asciiTheme="minorHAnsi" w:hAnsiTheme="minorHAnsi" w:cs="Segoe UI"/>
                <w:sz w:val="22"/>
                <w:szCs w:val="22"/>
              </w:rPr>
              <w:t>could lead to a clash in expectations regarding what the meetings were intended to achieve.</w:t>
            </w:r>
            <w:r w:rsidR="003C7518">
              <w:rPr>
                <w:rFonts w:asciiTheme="minorHAnsi" w:hAnsiTheme="minorHAnsi" w:cs="Segoe UI"/>
                <w:sz w:val="22"/>
                <w:szCs w:val="22"/>
              </w:rPr>
              <w:t xml:space="preserve"> Discussions would be needed </w:t>
            </w:r>
            <w:proofErr w:type="gramStart"/>
            <w:r w:rsidR="003C7518">
              <w:rPr>
                <w:rFonts w:asciiTheme="minorHAnsi" w:hAnsiTheme="minorHAnsi" w:cs="Segoe UI"/>
                <w:sz w:val="22"/>
                <w:szCs w:val="22"/>
              </w:rPr>
              <w:t>in order to</w:t>
            </w:r>
            <w:proofErr w:type="gramEnd"/>
            <w:r w:rsidR="003C7518">
              <w:rPr>
                <w:rFonts w:asciiTheme="minorHAnsi" w:hAnsiTheme="minorHAnsi" w:cs="Segoe UI"/>
                <w:sz w:val="22"/>
                <w:szCs w:val="22"/>
              </w:rPr>
              <w:t xml:space="preserve"> determine how to resolve these issues.</w:t>
            </w:r>
          </w:p>
          <w:p w14:paraId="55035E57" w14:textId="46DE6B8E" w:rsidR="004F63B6" w:rsidRPr="002716BC" w:rsidRDefault="00367030" w:rsidP="002221C8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It was </w:t>
            </w:r>
            <w:r w:rsidR="005622E1">
              <w:rPr>
                <w:rFonts w:asciiTheme="minorHAnsi" w:hAnsiTheme="minorHAnsi" w:cs="Segoe UI"/>
                <w:sz w:val="22"/>
                <w:szCs w:val="22"/>
              </w:rPr>
              <w:t>highlighted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that improvement to the PRDP process was </w:t>
            </w:r>
            <w:r w:rsidR="005622E1">
              <w:rPr>
                <w:rFonts w:asciiTheme="minorHAnsi" w:hAnsiTheme="minorHAnsi" w:cs="Segoe UI"/>
                <w:sz w:val="22"/>
                <w:szCs w:val="22"/>
              </w:rPr>
              <w:t>noted as a recommendation from the survey</w:t>
            </w:r>
            <w:r w:rsidR="002B2F58">
              <w:rPr>
                <w:rFonts w:asciiTheme="minorHAnsi" w:hAnsiTheme="minorHAnsi" w:cs="Segoe UI"/>
                <w:sz w:val="22"/>
                <w:szCs w:val="22"/>
              </w:rPr>
              <w:t xml:space="preserve">; further to this, it was noted that a </w:t>
            </w:r>
            <w:proofErr w:type="gramStart"/>
            <w:r w:rsidR="002B2F58">
              <w:rPr>
                <w:rFonts w:asciiTheme="minorHAnsi" w:hAnsiTheme="minorHAnsi" w:cs="Segoe UI"/>
                <w:sz w:val="22"/>
                <w:szCs w:val="22"/>
              </w:rPr>
              <w:t>College</w:t>
            </w:r>
            <w:proofErr w:type="gramEnd"/>
            <w:r w:rsidR="002B2F58">
              <w:rPr>
                <w:rFonts w:asciiTheme="minorHAnsi" w:hAnsiTheme="minorHAnsi" w:cs="Segoe UI"/>
                <w:sz w:val="22"/>
                <w:szCs w:val="22"/>
              </w:rPr>
              <w:t>-level process to do so was ongoing.</w:t>
            </w:r>
            <w:r w:rsidR="004D030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7D4704A5" w14:textId="7EEE4BE3" w:rsidR="005B0461" w:rsidRPr="002B48FA" w:rsidRDefault="005B04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4D9351F0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5907A887" w14:textId="05E66577" w:rsidR="000A465D" w:rsidRPr="00DA5AD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4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15D92D98" w14:textId="4CAAE329" w:rsidR="000A465D" w:rsidRPr="00DA5AD9" w:rsidRDefault="00DD65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AOB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47B6DEEF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7740118E" w14:textId="77777777" w:rsidTr="003F6D71">
        <w:trPr>
          <w:trHeight w:val="210"/>
        </w:trPr>
        <w:tc>
          <w:tcPr>
            <w:tcW w:w="704" w:type="dxa"/>
          </w:tcPr>
          <w:p w14:paraId="27BB393C" w14:textId="77777777" w:rsidR="006D7FBB" w:rsidRDefault="006D7FBB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548F6C7E" w14:textId="77777777" w:rsidR="009E7A43" w:rsidRPr="00DA5AD9" w:rsidRDefault="009E7A43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</w:tcPr>
          <w:p w14:paraId="70E80C38" w14:textId="38BA729E" w:rsidR="00735806" w:rsidRDefault="00412F8D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WM noted that </w:t>
            </w:r>
            <w:r w:rsidR="00125621">
              <w:rPr>
                <w:rFonts w:asciiTheme="minorHAnsi" w:hAnsiTheme="minorHAnsi" w:cstheme="minorHAnsi"/>
                <w:sz w:val="22"/>
                <w:szCs w:val="22"/>
              </w:rPr>
              <w:t>Imperial as One had organised events which were due to take place within Black History Month</w:t>
            </w:r>
            <w:r w:rsidR="00826FB7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 w:rsidR="006A35F0">
              <w:rPr>
                <w:rFonts w:asciiTheme="minorHAnsi" w:hAnsiTheme="minorHAnsi" w:cstheme="minorHAnsi"/>
                <w:sz w:val="22"/>
                <w:szCs w:val="22"/>
              </w:rPr>
              <w:t>focus of the events</w:t>
            </w:r>
            <w:r w:rsidR="00826F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2332">
              <w:rPr>
                <w:rFonts w:asciiTheme="minorHAnsi" w:hAnsiTheme="minorHAnsi" w:cstheme="minorHAnsi"/>
                <w:sz w:val="22"/>
                <w:szCs w:val="22"/>
              </w:rPr>
              <w:t xml:space="preserve">included, but </w:t>
            </w:r>
            <w:r w:rsidR="006A35F0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 w:rsidR="00272332">
              <w:rPr>
                <w:rFonts w:asciiTheme="minorHAnsi" w:hAnsiTheme="minorHAnsi" w:cstheme="minorHAnsi"/>
                <w:sz w:val="22"/>
                <w:szCs w:val="22"/>
              </w:rPr>
              <w:t xml:space="preserve"> not limite</w:t>
            </w:r>
            <w:r w:rsidR="005400E2">
              <w:rPr>
                <w:rFonts w:asciiTheme="minorHAnsi" w:hAnsiTheme="minorHAnsi" w:cstheme="minorHAnsi"/>
                <w:sz w:val="22"/>
                <w:szCs w:val="22"/>
              </w:rPr>
              <w:t xml:space="preserve">d to, the effects of HLTV1 within the black community, </w:t>
            </w:r>
            <w:r w:rsidR="006A35F0">
              <w:rPr>
                <w:rFonts w:asciiTheme="minorHAnsi" w:hAnsiTheme="minorHAnsi" w:cstheme="minorHAnsi"/>
                <w:sz w:val="22"/>
                <w:szCs w:val="22"/>
              </w:rPr>
              <w:t xml:space="preserve">and challenging racism within the NHS. </w:t>
            </w:r>
            <w:r w:rsidR="00956227">
              <w:rPr>
                <w:rFonts w:asciiTheme="minorHAnsi" w:hAnsiTheme="minorHAnsi" w:cstheme="minorHAnsi"/>
                <w:sz w:val="22"/>
                <w:szCs w:val="22"/>
              </w:rPr>
              <w:t>All were encouraged to attend any events for which they</w:t>
            </w:r>
            <w:r w:rsidR="0013008C">
              <w:rPr>
                <w:rFonts w:asciiTheme="minorHAnsi" w:hAnsiTheme="minorHAnsi" w:cstheme="minorHAnsi"/>
                <w:sz w:val="22"/>
                <w:szCs w:val="22"/>
              </w:rPr>
              <w:t xml:space="preserve"> were available and held an interest.</w:t>
            </w:r>
          </w:p>
          <w:p w14:paraId="12C8F62C" w14:textId="77777777" w:rsidR="00956227" w:rsidRDefault="00956227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531FA" w14:textId="7B72BD59" w:rsidR="00956227" w:rsidRPr="00465263" w:rsidRDefault="00956227" w:rsidP="004959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WM also informed</w:t>
            </w:r>
            <w:r w:rsidR="0013008C">
              <w:rPr>
                <w:rFonts w:asciiTheme="minorHAnsi" w:hAnsiTheme="minorHAnsi" w:cstheme="minorHAnsi"/>
                <w:sz w:val="22"/>
                <w:szCs w:val="22"/>
              </w:rPr>
              <w:t xml:space="preserve"> the Committee that </w:t>
            </w:r>
            <w:r w:rsidR="003A3EC3">
              <w:rPr>
                <w:rFonts w:asciiTheme="minorHAnsi" w:hAnsiTheme="minorHAnsi" w:cstheme="minorHAnsi"/>
                <w:sz w:val="22"/>
                <w:szCs w:val="22"/>
              </w:rPr>
              <w:t>the Beyond Ethnicity conference was due to take place in November.</w:t>
            </w:r>
            <w:r w:rsidR="001300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</w:tcPr>
          <w:p w14:paraId="395B1BA3" w14:textId="5BF61594" w:rsidR="00A61A4D" w:rsidRPr="00DA5AD9" w:rsidRDefault="00A61A4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14:paraId="1723F84A" w14:textId="77777777" w:rsidR="000A465D" w:rsidRPr="00DA5AD9" w:rsidRDefault="000A465D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sectPr w:rsidR="000A465D" w:rsidRPr="00DA5AD9" w:rsidSect="0009239B">
      <w:footerReference w:type="even" r:id="rId11"/>
      <w:footerReference w:type="default" r:id="rId12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E5D9" w14:textId="77777777" w:rsidR="00072397" w:rsidRDefault="00072397">
      <w:r>
        <w:separator/>
      </w:r>
    </w:p>
  </w:endnote>
  <w:endnote w:type="continuationSeparator" w:id="0">
    <w:p w14:paraId="39180DBE" w14:textId="77777777" w:rsidR="00072397" w:rsidRDefault="000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70AA" w14:textId="77777777" w:rsidR="00F01433" w:rsidRDefault="00F01433" w:rsidP="00637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F2F7" w14:textId="77777777" w:rsidR="00F01433" w:rsidRDefault="00F01433" w:rsidP="000324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8146" w14:textId="6E01B166" w:rsidR="00F01433" w:rsidRPr="0009239B" w:rsidRDefault="00F01433" w:rsidP="0009239B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 w:rsidRPr="0009239B">
      <w:rPr>
        <w:rFonts w:ascii="Arial" w:hAnsi="Arial" w:cs="Arial"/>
        <w:sz w:val="20"/>
        <w:szCs w:val="20"/>
      </w:rPr>
      <w:t xml:space="preserve">Page | </w:t>
    </w:r>
    <w:r w:rsidRPr="0009239B">
      <w:rPr>
        <w:rFonts w:ascii="Arial" w:hAnsi="Arial" w:cs="Arial"/>
        <w:sz w:val="20"/>
        <w:szCs w:val="20"/>
      </w:rPr>
      <w:fldChar w:fldCharType="begin"/>
    </w:r>
    <w:r w:rsidRPr="0009239B">
      <w:rPr>
        <w:rFonts w:ascii="Arial" w:hAnsi="Arial" w:cs="Arial"/>
        <w:sz w:val="20"/>
        <w:szCs w:val="20"/>
      </w:rPr>
      <w:instrText xml:space="preserve"> PAGE   \* MERGEFORMAT </w:instrText>
    </w:r>
    <w:r w:rsidRPr="0009239B">
      <w:rPr>
        <w:rFonts w:ascii="Arial" w:hAnsi="Arial" w:cs="Arial"/>
        <w:sz w:val="20"/>
        <w:szCs w:val="20"/>
      </w:rPr>
      <w:fldChar w:fldCharType="separate"/>
    </w:r>
    <w:r w:rsidR="003F6D71">
      <w:rPr>
        <w:rFonts w:ascii="Arial" w:hAnsi="Arial" w:cs="Arial"/>
        <w:noProof/>
        <w:sz w:val="20"/>
        <w:szCs w:val="20"/>
      </w:rPr>
      <w:t>1</w:t>
    </w:r>
    <w:r w:rsidRPr="0009239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85F1" w14:textId="77777777" w:rsidR="00072397" w:rsidRDefault="00072397">
      <w:r>
        <w:separator/>
      </w:r>
    </w:p>
  </w:footnote>
  <w:footnote w:type="continuationSeparator" w:id="0">
    <w:p w14:paraId="090C330C" w14:textId="77777777" w:rsidR="00072397" w:rsidRDefault="000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B22FBB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DD85755"/>
    <w:multiLevelType w:val="hybridMultilevel"/>
    <w:tmpl w:val="2CF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C60"/>
    <w:multiLevelType w:val="hybridMultilevel"/>
    <w:tmpl w:val="937C7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9EA"/>
    <w:multiLevelType w:val="hybridMultilevel"/>
    <w:tmpl w:val="B63A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3150"/>
    <w:multiLevelType w:val="hybridMultilevel"/>
    <w:tmpl w:val="EB56C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99D"/>
    <w:multiLevelType w:val="hybridMultilevel"/>
    <w:tmpl w:val="0546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46C"/>
    <w:multiLevelType w:val="hybridMultilevel"/>
    <w:tmpl w:val="EEE2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E3F"/>
    <w:multiLevelType w:val="hybridMultilevel"/>
    <w:tmpl w:val="B3A2CA74"/>
    <w:lvl w:ilvl="0" w:tplc="1256E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06CA"/>
    <w:multiLevelType w:val="hybridMultilevel"/>
    <w:tmpl w:val="D50E0D82"/>
    <w:lvl w:ilvl="0" w:tplc="E85E1E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8A24BF"/>
    <w:multiLevelType w:val="hybridMultilevel"/>
    <w:tmpl w:val="FF78338E"/>
    <w:lvl w:ilvl="0" w:tplc="37F03F4A">
      <w:start w:val="1"/>
      <w:numFmt w:val="lowerLetter"/>
      <w:lvlText w:val="%1."/>
      <w:lvlJc w:val="left"/>
      <w:pPr>
        <w:ind w:left="720" w:hanging="360"/>
      </w:pPr>
    </w:lvl>
    <w:lvl w:ilvl="1" w:tplc="5B6A6F00">
      <w:start w:val="1"/>
      <w:numFmt w:val="lowerLetter"/>
      <w:lvlText w:val="%2."/>
      <w:lvlJc w:val="left"/>
      <w:pPr>
        <w:ind w:left="1440" w:hanging="360"/>
      </w:pPr>
    </w:lvl>
    <w:lvl w:ilvl="2" w:tplc="D1E4AA62">
      <w:start w:val="1"/>
      <w:numFmt w:val="lowerRoman"/>
      <w:lvlText w:val="%3."/>
      <w:lvlJc w:val="right"/>
      <w:pPr>
        <w:ind w:left="2160" w:hanging="180"/>
      </w:pPr>
    </w:lvl>
    <w:lvl w:ilvl="3" w:tplc="EF66D44A">
      <w:start w:val="1"/>
      <w:numFmt w:val="decimal"/>
      <w:lvlText w:val="%4."/>
      <w:lvlJc w:val="left"/>
      <w:pPr>
        <w:ind w:left="2880" w:hanging="360"/>
      </w:pPr>
    </w:lvl>
    <w:lvl w:ilvl="4" w:tplc="C23E4A1A">
      <w:start w:val="1"/>
      <w:numFmt w:val="lowerLetter"/>
      <w:lvlText w:val="%5."/>
      <w:lvlJc w:val="left"/>
      <w:pPr>
        <w:ind w:left="3600" w:hanging="360"/>
      </w:pPr>
    </w:lvl>
    <w:lvl w:ilvl="5" w:tplc="4FB2D62A">
      <w:start w:val="1"/>
      <w:numFmt w:val="lowerRoman"/>
      <w:lvlText w:val="%6."/>
      <w:lvlJc w:val="right"/>
      <w:pPr>
        <w:ind w:left="4320" w:hanging="180"/>
      </w:pPr>
    </w:lvl>
    <w:lvl w:ilvl="6" w:tplc="91B4167E">
      <w:start w:val="1"/>
      <w:numFmt w:val="decimal"/>
      <w:lvlText w:val="%7."/>
      <w:lvlJc w:val="left"/>
      <w:pPr>
        <w:ind w:left="5040" w:hanging="360"/>
      </w:pPr>
    </w:lvl>
    <w:lvl w:ilvl="7" w:tplc="549C3A68">
      <w:start w:val="1"/>
      <w:numFmt w:val="lowerLetter"/>
      <w:lvlText w:val="%8."/>
      <w:lvlJc w:val="left"/>
      <w:pPr>
        <w:ind w:left="5760" w:hanging="360"/>
      </w:pPr>
    </w:lvl>
    <w:lvl w:ilvl="8" w:tplc="1A0464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E368A"/>
    <w:multiLevelType w:val="hybridMultilevel"/>
    <w:tmpl w:val="33862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62D5A"/>
    <w:multiLevelType w:val="hybridMultilevel"/>
    <w:tmpl w:val="D30C1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56C08"/>
    <w:multiLevelType w:val="hybridMultilevel"/>
    <w:tmpl w:val="0BDE80EE"/>
    <w:lvl w:ilvl="0" w:tplc="243A2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2400"/>
    <w:multiLevelType w:val="hybridMultilevel"/>
    <w:tmpl w:val="9614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E6C3E"/>
    <w:multiLevelType w:val="hybridMultilevel"/>
    <w:tmpl w:val="0ACC8F0E"/>
    <w:lvl w:ilvl="0" w:tplc="EB1E5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3A5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8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7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45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BEC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C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1AB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2C1E"/>
    <w:multiLevelType w:val="hybridMultilevel"/>
    <w:tmpl w:val="646E3FA6"/>
    <w:lvl w:ilvl="0" w:tplc="13BC7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2603C"/>
    <w:multiLevelType w:val="hybridMultilevel"/>
    <w:tmpl w:val="436AA8D8"/>
    <w:lvl w:ilvl="0" w:tplc="EC3A22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43097"/>
    <w:multiLevelType w:val="hybridMultilevel"/>
    <w:tmpl w:val="1F5A37A8"/>
    <w:lvl w:ilvl="0" w:tplc="73D65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41560">
    <w:abstractNumId w:val="14"/>
  </w:num>
  <w:num w:numId="2" w16cid:durableId="1125808539">
    <w:abstractNumId w:val="10"/>
  </w:num>
  <w:num w:numId="3" w16cid:durableId="1454592426">
    <w:abstractNumId w:val="15"/>
  </w:num>
  <w:num w:numId="4" w16cid:durableId="1714233461">
    <w:abstractNumId w:val="0"/>
  </w:num>
  <w:num w:numId="5" w16cid:durableId="76171165">
    <w:abstractNumId w:val="4"/>
  </w:num>
  <w:num w:numId="6" w16cid:durableId="1803158726">
    <w:abstractNumId w:val="11"/>
  </w:num>
  <w:num w:numId="7" w16cid:durableId="173619990">
    <w:abstractNumId w:val="2"/>
  </w:num>
  <w:num w:numId="8" w16cid:durableId="1920753924">
    <w:abstractNumId w:val="5"/>
  </w:num>
  <w:num w:numId="9" w16cid:durableId="2083604217">
    <w:abstractNumId w:val="1"/>
  </w:num>
  <w:num w:numId="10" w16cid:durableId="2123726225">
    <w:abstractNumId w:val="3"/>
  </w:num>
  <w:num w:numId="11" w16cid:durableId="203058711">
    <w:abstractNumId w:val="17"/>
  </w:num>
  <w:num w:numId="12" w16cid:durableId="997733166">
    <w:abstractNumId w:val="16"/>
  </w:num>
  <w:num w:numId="13" w16cid:durableId="1905675009">
    <w:abstractNumId w:val="12"/>
  </w:num>
  <w:num w:numId="14" w16cid:durableId="1935625017">
    <w:abstractNumId w:val="8"/>
  </w:num>
  <w:num w:numId="15" w16cid:durableId="508258623">
    <w:abstractNumId w:val="9"/>
  </w:num>
  <w:num w:numId="16" w16cid:durableId="153566818">
    <w:abstractNumId w:val="7"/>
  </w:num>
  <w:num w:numId="17" w16cid:durableId="1249729733">
    <w:abstractNumId w:val="6"/>
  </w:num>
  <w:num w:numId="18" w16cid:durableId="1787891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A"/>
    <w:rsid w:val="00000357"/>
    <w:rsid w:val="000005FD"/>
    <w:rsid w:val="00000EC6"/>
    <w:rsid w:val="0000558F"/>
    <w:rsid w:val="00005F73"/>
    <w:rsid w:val="00005FAF"/>
    <w:rsid w:val="00010E0F"/>
    <w:rsid w:val="000130AB"/>
    <w:rsid w:val="0001361C"/>
    <w:rsid w:val="00013A2C"/>
    <w:rsid w:val="0001664C"/>
    <w:rsid w:val="00017E54"/>
    <w:rsid w:val="00020A0D"/>
    <w:rsid w:val="00022634"/>
    <w:rsid w:val="000236DB"/>
    <w:rsid w:val="000267A0"/>
    <w:rsid w:val="00026FC9"/>
    <w:rsid w:val="00031A82"/>
    <w:rsid w:val="00031F8F"/>
    <w:rsid w:val="0003243D"/>
    <w:rsid w:val="00032A16"/>
    <w:rsid w:val="000341CB"/>
    <w:rsid w:val="00034E77"/>
    <w:rsid w:val="000363CF"/>
    <w:rsid w:val="00037E08"/>
    <w:rsid w:val="00041686"/>
    <w:rsid w:val="00041989"/>
    <w:rsid w:val="000419DB"/>
    <w:rsid w:val="000421F2"/>
    <w:rsid w:val="000455B6"/>
    <w:rsid w:val="00047399"/>
    <w:rsid w:val="0004750B"/>
    <w:rsid w:val="00047974"/>
    <w:rsid w:val="00052F01"/>
    <w:rsid w:val="00053128"/>
    <w:rsid w:val="000550AA"/>
    <w:rsid w:val="00055E6D"/>
    <w:rsid w:val="00060DA4"/>
    <w:rsid w:val="00061053"/>
    <w:rsid w:val="00065A05"/>
    <w:rsid w:val="00070390"/>
    <w:rsid w:val="000707E2"/>
    <w:rsid w:val="00070D11"/>
    <w:rsid w:val="0007150A"/>
    <w:rsid w:val="00072397"/>
    <w:rsid w:val="00072D2E"/>
    <w:rsid w:val="000735E5"/>
    <w:rsid w:val="00073734"/>
    <w:rsid w:val="00074136"/>
    <w:rsid w:val="000753BD"/>
    <w:rsid w:val="00076176"/>
    <w:rsid w:val="00077C13"/>
    <w:rsid w:val="0008005B"/>
    <w:rsid w:val="00080245"/>
    <w:rsid w:val="0008567C"/>
    <w:rsid w:val="0008767E"/>
    <w:rsid w:val="0009239B"/>
    <w:rsid w:val="0009278C"/>
    <w:rsid w:val="00092A94"/>
    <w:rsid w:val="00093997"/>
    <w:rsid w:val="00095DAC"/>
    <w:rsid w:val="000A08DE"/>
    <w:rsid w:val="000A0CAE"/>
    <w:rsid w:val="000A27DE"/>
    <w:rsid w:val="000A465D"/>
    <w:rsid w:val="000A64FC"/>
    <w:rsid w:val="000A74C7"/>
    <w:rsid w:val="000A7869"/>
    <w:rsid w:val="000B0AF7"/>
    <w:rsid w:val="000B10B3"/>
    <w:rsid w:val="000B1103"/>
    <w:rsid w:val="000B1A6F"/>
    <w:rsid w:val="000B2051"/>
    <w:rsid w:val="000C1DD0"/>
    <w:rsid w:val="000C6B0E"/>
    <w:rsid w:val="000D0067"/>
    <w:rsid w:val="000D1F08"/>
    <w:rsid w:val="000D587B"/>
    <w:rsid w:val="000D5CDA"/>
    <w:rsid w:val="000D6ECC"/>
    <w:rsid w:val="000D72FA"/>
    <w:rsid w:val="000E1E5E"/>
    <w:rsid w:val="000E4BCF"/>
    <w:rsid w:val="000E6880"/>
    <w:rsid w:val="000E75B3"/>
    <w:rsid w:val="000F1182"/>
    <w:rsid w:val="000F44D5"/>
    <w:rsid w:val="000F5FC1"/>
    <w:rsid w:val="00101A01"/>
    <w:rsid w:val="001050BB"/>
    <w:rsid w:val="0011049D"/>
    <w:rsid w:val="00110F76"/>
    <w:rsid w:val="00112889"/>
    <w:rsid w:val="001130FE"/>
    <w:rsid w:val="00115B24"/>
    <w:rsid w:val="00115B55"/>
    <w:rsid w:val="001176E2"/>
    <w:rsid w:val="001209F8"/>
    <w:rsid w:val="001217D9"/>
    <w:rsid w:val="00122547"/>
    <w:rsid w:val="00125621"/>
    <w:rsid w:val="00126C5B"/>
    <w:rsid w:val="0013008C"/>
    <w:rsid w:val="00131B00"/>
    <w:rsid w:val="00131E6D"/>
    <w:rsid w:val="0013258C"/>
    <w:rsid w:val="00133BFA"/>
    <w:rsid w:val="00133F51"/>
    <w:rsid w:val="001349DA"/>
    <w:rsid w:val="00136D6C"/>
    <w:rsid w:val="00136ED8"/>
    <w:rsid w:val="001420E8"/>
    <w:rsid w:val="0014238C"/>
    <w:rsid w:val="00143AF3"/>
    <w:rsid w:val="00145300"/>
    <w:rsid w:val="00146755"/>
    <w:rsid w:val="0015240C"/>
    <w:rsid w:val="00152B40"/>
    <w:rsid w:val="00160D3C"/>
    <w:rsid w:val="00160F39"/>
    <w:rsid w:val="00161680"/>
    <w:rsid w:val="00161A2A"/>
    <w:rsid w:val="00163923"/>
    <w:rsid w:val="001643AC"/>
    <w:rsid w:val="00164FFB"/>
    <w:rsid w:val="00171513"/>
    <w:rsid w:val="00171C0D"/>
    <w:rsid w:val="001724C9"/>
    <w:rsid w:val="00174BF6"/>
    <w:rsid w:val="00176C0E"/>
    <w:rsid w:val="001801CC"/>
    <w:rsid w:val="0018217B"/>
    <w:rsid w:val="00184CDE"/>
    <w:rsid w:val="00190869"/>
    <w:rsid w:val="00190B2B"/>
    <w:rsid w:val="00191DDA"/>
    <w:rsid w:val="00196348"/>
    <w:rsid w:val="00197AD9"/>
    <w:rsid w:val="00197CA5"/>
    <w:rsid w:val="001A0101"/>
    <w:rsid w:val="001A1D09"/>
    <w:rsid w:val="001A1D1A"/>
    <w:rsid w:val="001A299D"/>
    <w:rsid w:val="001A4562"/>
    <w:rsid w:val="001A47AB"/>
    <w:rsid w:val="001A6E97"/>
    <w:rsid w:val="001A6F47"/>
    <w:rsid w:val="001A7428"/>
    <w:rsid w:val="001B056B"/>
    <w:rsid w:val="001B0C5E"/>
    <w:rsid w:val="001B1B10"/>
    <w:rsid w:val="001B22B7"/>
    <w:rsid w:val="001B2363"/>
    <w:rsid w:val="001B2FFF"/>
    <w:rsid w:val="001B4BAD"/>
    <w:rsid w:val="001B5F34"/>
    <w:rsid w:val="001C0103"/>
    <w:rsid w:val="001C1046"/>
    <w:rsid w:val="001C1399"/>
    <w:rsid w:val="001C34A7"/>
    <w:rsid w:val="001C4269"/>
    <w:rsid w:val="001C4E20"/>
    <w:rsid w:val="001C5414"/>
    <w:rsid w:val="001C6CA1"/>
    <w:rsid w:val="001D15BF"/>
    <w:rsid w:val="001D3B02"/>
    <w:rsid w:val="001D46E6"/>
    <w:rsid w:val="001D640C"/>
    <w:rsid w:val="001E0A8B"/>
    <w:rsid w:val="001E2B6D"/>
    <w:rsid w:val="001E2F2A"/>
    <w:rsid w:val="001E4227"/>
    <w:rsid w:val="001E5BE8"/>
    <w:rsid w:val="001E5EEC"/>
    <w:rsid w:val="001F0DD1"/>
    <w:rsid w:val="001F0EE8"/>
    <w:rsid w:val="001F125A"/>
    <w:rsid w:val="001F415E"/>
    <w:rsid w:val="001F701A"/>
    <w:rsid w:val="00203BE5"/>
    <w:rsid w:val="0020497D"/>
    <w:rsid w:val="00204D71"/>
    <w:rsid w:val="00205B98"/>
    <w:rsid w:val="00210B8E"/>
    <w:rsid w:val="00212AAA"/>
    <w:rsid w:val="00213B3D"/>
    <w:rsid w:val="00214356"/>
    <w:rsid w:val="002144B0"/>
    <w:rsid w:val="002212D3"/>
    <w:rsid w:val="002221C8"/>
    <w:rsid w:val="00223085"/>
    <w:rsid w:val="002239DC"/>
    <w:rsid w:val="00224A35"/>
    <w:rsid w:val="002254D6"/>
    <w:rsid w:val="00225C1D"/>
    <w:rsid w:val="00225CD2"/>
    <w:rsid w:val="002260E5"/>
    <w:rsid w:val="00226251"/>
    <w:rsid w:val="002272EC"/>
    <w:rsid w:val="00227F25"/>
    <w:rsid w:val="0023787E"/>
    <w:rsid w:val="00243B1E"/>
    <w:rsid w:val="00243DC1"/>
    <w:rsid w:val="002449C3"/>
    <w:rsid w:val="00244B03"/>
    <w:rsid w:val="002465F0"/>
    <w:rsid w:val="002467F0"/>
    <w:rsid w:val="00251895"/>
    <w:rsid w:val="0025342E"/>
    <w:rsid w:val="00254F6E"/>
    <w:rsid w:val="00257701"/>
    <w:rsid w:val="002579EA"/>
    <w:rsid w:val="00262CE1"/>
    <w:rsid w:val="002634B9"/>
    <w:rsid w:val="00263FD3"/>
    <w:rsid w:val="00264A52"/>
    <w:rsid w:val="00270C5F"/>
    <w:rsid w:val="002716BC"/>
    <w:rsid w:val="00272332"/>
    <w:rsid w:val="0027391D"/>
    <w:rsid w:val="002739B6"/>
    <w:rsid w:val="00274D59"/>
    <w:rsid w:val="0027683C"/>
    <w:rsid w:val="00277609"/>
    <w:rsid w:val="00280C3B"/>
    <w:rsid w:val="002823BF"/>
    <w:rsid w:val="002829A3"/>
    <w:rsid w:val="00284C56"/>
    <w:rsid w:val="00284C90"/>
    <w:rsid w:val="00287D31"/>
    <w:rsid w:val="002902A3"/>
    <w:rsid w:val="00290DAD"/>
    <w:rsid w:val="002913DA"/>
    <w:rsid w:val="002936D0"/>
    <w:rsid w:val="00295F86"/>
    <w:rsid w:val="00295F92"/>
    <w:rsid w:val="002963AA"/>
    <w:rsid w:val="002A58F2"/>
    <w:rsid w:val="002A79C8"/>
    <w:rsid w:val="002B00CB"/>
    <w:rsid w:val="002B2F58"/>
    <w:rsid w:val="002B48FA"/>
    <w:rsid w:val="002B492F"/>
    <w:rsid w:val="002C42B3"/>
    <w:rsid w:val="002C6864"/>
    <w:rsid w:val="002C6AE5"/>
    <w:rsid w:val="002D17F3"/>
    <w:rsid w:val="002D1C3B"/>
    <w:rsid w:val="002D3191"/>
    <w:rsid w:val="002D335C"/>
    <w:rsid w:val="002D3668"/>
    <w:rsid w:val="002D38C4"/>
    <w:rsid w:val="002D4B4F"/>
    <w:rsid w:val="002D6107"/>
    <w:rsid w:val="002E070E"/>
    <w:rsid w:val="002E1737"/>
    <w:rsid w:val="002E533C"/>
    <w:rsid w:val="002E575A"/>
    <w:rsid w:val="002E74BA"/>
    <w:rsid w:val="002E77A8"/>
    <w:rsid w:val="002F0FA9"/>
    <w:rsid w:val="002F10C6"/>
    <w:rsid w:val="002F135C"/>
    <w:rsid w:val="002F1AEA"/>
    <w:rsid w:val="002F2848"/>
    <w:rsid w:val="002F55D8"/>
    <w:rsid w:val="002F56E5"/>
    <w:rsid w:val="002F5FB0"/>
    <w:rsid w:val="002F705B"/>
    <w:rsid w:val="002F7C1A"/>
    <w:rsid w:val="00300D63"/>
    <w:rsid w:val="003017E4"/>
    <w:rsid w:val="00302600"/>
    <w:rsid w:val="00304F62"/>
    <w:rsid w:val="0030522C"/>
    <w:rsid w:val="0030545F"/>
    <w:rsid w:val="003058A9"/>
    <w:rsid w:val="00305A7C"/>
    <w:rsid w:val="00307626"/>
    <w:rsid w:val="00311E21"/>
    <w:rsid w:val="003126F5"/>
    <w:rsid w:val="00315A34"/>
    <w:rsid w:val="0031675C"/>
    <w:rsid w:val="00317E4C"/>
    <w:rsid w:val="0032025B"/>
    <w:rsid w:val="003212EB"/>
    <w:rsid w:val="00321FA9"/>
    <w:rsid w:val="00322572"/>
    <w:rsid w:val="0032392F"/>
    <w:rsid w:val="003271EA"/>
    <w:rsid w:val="0033071B"/>
    <w:rsid w:val="003310B3"/>
    <w:rsid w:val="003332DD"/>
    <w:rsid w:val="003361FA"/>
    <w:rsid w:val="00336258"/>
    <w:rsid w:val="00337DD1"/>
    <w:rsid w:val="00340402"/>
    <w:rsid w:val="0034202E"/>
    <w:rsid w:val="00343049"/>
    <w:rsid w:val="00343260"/>
    <w:rsid w:val="00343264"/>
    <w:rsid w:val="00347070"/>
    <w:rsid w:val="003533ED"/>
    <w:rsid w:val="00353A64"/>
    <w:rsid w:val="00353CD9"/>
    <w:rsid w:val="003557E9"/>
    <w:rsid w:val="00355A98"/>
    <w:rsid w:val="00356514"/>
    <w:rsid w:val="00356614"/>
    <w:rsid w:val="0035759C"/>
    <w:rsid w:val="00360F50"/>
    <w:rsid w:val="00362327"/>
    <w:rsid w:val="00363269"/>
    <w:rsid w:val="003649DA"/>
    <w:rsid w:val="00366FC1"/>
    <w:rsid w:val="00367030"/>
    <w:rsid w:val="0036756C"/>
    <w:rsid w:val="00370B5F"/>
    <w:rsid w:val="00370DD6"/>
    <w:rsid w:val="003736A1"/>
    <w:rsid w:val="00373B96"/>
    <w:rsid w:val="0038039B"/>
    <w:rsid w:val="003818A3"/>
    <w:rsid w:val="00381A56"/>
    <w:rsid w:val="003824EC"/>
    <w:rsid w:val="0038305F"/>
    <w:rsid w:val="0038328C"/>
    <w:rsid w:val="00383691"/>
    <w:rsid w:val="0039171C"/>
    <w:rsid w:val="00392B5E"/>
    <w:rsid w:val="003936F6"/>
    <w:rsid w:val="00395C0F"/>
    <w:rsid w:val="00396824"/>
    <w:rsid w:val="003A055D"/>
    <w:rsid w:val="003A08D0"/>
    <w:rsid w:val="003A1A7C"/>
    <w:rsid w:val="003A2479"/>
    <w:rsid w:val="003A3BB4"/>
    <w:rsid w:val="003A3EC3"/>
    <w:rsid w:val="003A51C0"/>
    <w:rsid w:val="003A5A15"/>
    <w:rsid w:val="003B1139"/>
    <w:rsid w:val="003B5FAC"/>
    <w:rsid w:val="003B7A60"/>
    <w:rsid w:val="003C06FB"/>
    <w:rsid w:val="003C279E"/>
    <w:rsid w:val="003C5B64"/>
    <w:rsid w:val="003C7518"/>
    <w:rsid w:val="003C772A"/>
    <w:rsid w:val="003D0863"/>
    <w:rsid w:val="003D1BB5"/>
    <w:rsid w:val="003D303B"/>
    <w:rsid w:val="003D3103"/>
    <w:rsid w:val="003D684B"/>
    <w:rsid w:val="003D7499"/>
    <w:rsid w:val="003E28D2"/>
    <w:rsid w:val="003E5642"/>
    <w:rsid w:val="003F10C5"/>
    <w:rsid w:val="003F2F32"/>
    <w:rsid w:val="003F68B2"/>
    <w:rsid w:val="003F6D71"/>
    <w:rsid w:val="0040069F"/>
    <w:rsid w:val="00401266"/>
    <w:rsid w:val="00401419"/>
    <w:rsid w:val="00401595"/>
    <w:rsid w:val="00402885"/>
    <w:rsid w:val="00404892"/>
    <w:rsid w:val="00405A20"/>
    <w:rsid w:val="0041007E"/>
    <w:rsid w:val="004127F4"/>
    <w:rsid w:val="00412F8D"/>
    <w:rsid w:val="00416097"/>
    <w:rsid w:val="004202B8"/>
    <w:rsid w:val="00422CD5"/>
    <w:rsid w:val="0042400C"/>
    <w:rsid w:val="0042466A"/>
    <w:rsid w:val="00426A21"/>
    <w:rsid w:val="00427FBF"/>
    <w:rsid w:val="00430583"/>
    <w:rsid w:val="00431A19"/>
    <w:rsid w:val="00432132"/>
    <w:rsid w:val="00432489"/>
    <w:rsid w:val="004332E0"/>
    <w:rsid w:val="00435315"/>
    <w:rsid w:val="004360B6"/>
    <w:rsid w:val="00436ECD"/>
    <w:rsid w:val="0044131C"/>
    <w:rsid w:val="00441D3D"/>
    <w:rsid w:val="00443834"/>
    <w:rsid w:val="00444412"/>
    <w:rsid w:val="00444C75"/>
    <w:rsid w:val="00444CAF"/>
    <w:rsid w:val="0044619C"/>
    <w:rsid w:val="00447245"/>
    <w:rsid w:val="00447B2A"/>
    <w:rsid w:val="00451999"/>
    <w:rsid w:val="00451C25"/>
    <w:rsid w:val="004535BC"/>
    <w:rsid w:val="00453871"/>
    <w:rsid w:val="004539FB"/>
    <w:rsid w:val="00457279"/>
    <w:rsid w:val="004613A5"/>
    <w:rsid w:val="0046157B"/>
    <w:rsid w:val="00461C9C"/>
    <w:rsid w:val="00462363"/>
    <w:rsid w:val="00465263"/>
    <w:rsid w:val="00465729"/>
    <w:rsid w:val="0046647D"/>
    <w:rsid w:val="00466A47"/>
    <w:rsid w:val="00467B16"/>
    <w:rsid w:val="004721C8"/>
    <w:rsid w:val="0047340E"/>
    <w:rsid w:val="0048161F"/>
    <w:rsid w:val="00485E4B"/>
    <w:rsid w:val="00487269"/>
    <w:rsid w:val="00490A79"/>
    <w:rsid w:val="00491018"/>
    <w:rsid w:val="00491D6B"/>
    <w:rsid w:val="004959A0"/>
    <w:rsid w:val="00496ED6"/>
    <w:rsid w:val="004A1632"/>
    <w:rsid w:val="004A242C"/>
    <w:rsid w:val="004A2C0B"/>
    <w:rsid w:val="004A40C2"/>
    <w:rsid w:val="004A42E6"/>
    <w:rsid w:val="004A5804"/>
    <w:rsid w:val="004A59A6"/>
    <w:rsid w:val="004A5E6B"/>
    <w:rsid w:val="004A782B"/>
    <w:rsid w:val="004B2E48"/>
    <w:rsid w:val="004B3E40"/>
    <w:rsid w:val="004B6316"/>
    <w:rsid w:val="004B6855"/>
    <w:rsid w:val="004B6ECD"/>
    <w:rsid w:val="004B770E"/>
    <w:rsid w:val="004B795B"/>
    <w:rsid w:val="004C1EBC"/>
    <w:rsid w:val="004C5796"/>
    <w:rsid w:val="004C75ED"/>
    <w:rsid w:val="004D0306"/>
    <w:rsid w:val="004D0629"/>
    <w:rsid w:val="004D119A"/>
    <w:rsid w:val="004D1C09"/>
    <w:rsid w:val="004D4346"/>
    <w:rsid w:val="004D4393"/>
    <w:rsid w:val="004D5BB4"/>
    <w:rsid w:val="004D698A"/>
    <w:rsid w:val="004E1311"/>
    <w:rsid w:val="004E3125"/>
    <w:rsid w:val="004E356E"/>
    <w:rsid w:val="004E401F"/>
    <w:rsid w:val="004E5098"/>
    <w:rsid w:val="004E56BB"/>
    <w:rsid w:val="004E57DF"/>
    <w:rsid w:val="004E5B32"/>
    <w:rsid w:val="004E6BD9"/>
    <w:rsid w:val="004F212C"/>
    <w:rsid w:val="004F5241"/>
    <w:rsid w:val="004F63B6"/>
    <w:rsid w:val="004F75EE"/>
    <w:rsid w:val="004F7606"/>
    <w:rsid w:val="004F7D1E"/>
    <w:rsid w:val="00501239"/>
    <w:rsid w:val="005025F2"/>
    <w:rsid w:val="00502EAA"/>
    <w:rsid w:val="00503316"/>
    <w:rsid w:val="00503E96"/>
    <w:rsid w:val="00503F29"/>
    <w:rsid w:val="0050445E"/>
    <w:rsid w:val="005065C2"/>
    <w:rsid w:val="00506A21"/>
    <w:rsid w:val="00507438"/>
    <w:rsid w:val="00513365"/>
    <w:rsid w:val="00513F9A"/>
    <w:rsid w:val="00516DD2"/>
    <w:rsid w:val="00522ECE"/>
    <w:rsid w:val="005233E6"/>
    <w:rsid w:val="00526714"/>
    <w:rsid w:val="00526B75"/>
    <w:rsid w:val="005274C1"/>
    <w:rsid w:val="00527D32"/>
    <w:rsid w:val="00527D8B"/>
    <w:rsid w:val="0053685A"/>
    <w:rsid w:val="005400E2"/>
    <w:rsid w:val="00542942"/>
    <w:rsid w:val="00545899"/>
    <w:rsid w:val="00546BBE"/>
    <w:rsid w:val="00550090"/>
    <w:rsid w:val="00550A69"/>
    <w:rsid w:val="00550B7D"/>
    <w:rsid w:val="00554147"/>
    <w:rsid w:val="00554380"/>
    <w:rsid w:val="005557EA"/>
    <w:rsid w:val="005572A1"/>
    <w:rsid w:val="0055776A"/>
    <w:rsid w:val="00560F42"/>
    <w:rsid w:val="005622E1"/>
    <w:rsid w:val="00562495"/>
    <w:rsid w:val="00564AD7"/>
    <w:rsid w:val="005653CF"/>
    <w:rsid w:val="00565C09"/>
    <w:rsid w:val="00566C80"/>
    <w:rsid w:val="005674F1"/>
    <w:rsid w:val="00567C09"/>
    <w:rsid w:val="00572A62"/>
    <w:rsid w:val="00572E08"/>
    <w:rsid w:val="00573D64"/>
    <w:rsid w:val="00574184"/>
    <w:rsid w:val="0057685D"/>
    <w:rsid w:val="005802A3"/>
    <w:rsid w:val="005805A5"/>
    <w:rsid w:val="00580933"/>
    <w:rsid w:val="0058125F"/>
    <w:rsid w:val="005871E4"/>
    <w:rsid w:val="0058728B"/>
    <w:rsid w:val="00590D33"/>
    <w:rsid w:val="00590E49"/>
    <w:rsid w:val="005938FA"/>
    <w:rsid w:val="0059550B"/>
    <w:rsid w:val="00597FAE"/>
    <w:rsid w:val="005A23C0"/>
    <w:rsid w:val="005A326E"/>
    <w:rsid w:val="005A4A2B"/>
    <w:rsid w:val="005A6C7E"/>
    <w:rsid w:val="005B0461"/>
    <w:rsid w:val="005B327E"/>
    <w:rsid w:val="005B339B"/>
    <w:rsid w:val="005B34DD"/>
    <w:rsid w:val="005B4FEA"/>
    <w:rsid w:val="005B6113"/>
    <w:rsid w:val="005B6162"/>
    <w:rsid w:val="005B618C"/>
    <w:rsid w:val="005B6339"/>
    <w:rsid w:val="005B63D2"/>
    <w:rsid w:val="005B713F"/>
    <w:rsid w:val="005B761A"/>
    <w:rsid w:val="005B78FD"/>
    <w:rsid w:val="005C0203"/>
    <w:rsid w:val="005C13D5"/>
    <w:rsid w:val="005C1B1F"/>
    <w:rsid w:val="005C2A34"/>
    <w:rsid w:val="005C6FDB"/>
    <w:rsid w:val="005D04E5"/>
    <w:rsid w:val="005D1E70"/>
    <w:rsid w:val="005D1F54"/>
    <w:rsid w:val="005D4114"/>
    <w:rsid w:val="005D7648"/>
    <w:rsid w:val="005E72F6"/>
    <w:rsid w:val="005E7484"/>
    <w:rsid w:val="005E7486"/>
    <w:rsid w:val="005F2219"/>
    <w:rsid w:val="005F3858"/>
    <w:rsid w:val="005F57F6"/>
    <w:rsid w:val="005F5DA0"/>
    <w:rsid w:val="005F77C7"/>
    <w:rsid w:val="005F7FD5"/>
    <w:rsid w:val="0060139B"/>
    <w:rsid w:val="00601A52"/>
    <w:rsid w:val="00602AE1"/>
    <w:rsid w:val="006057CD"/>
    <w:rsid w:val="00611496"/>
    <w:rsid w:val="0061151E"/>
    <w:rsid w:val="00612C70"/>
    <w:rsid w:val="00613440"/>
    <w:rsid w:val="006138B1"/>
    <w:rsid w:val="00614CFD"/>
    <w:rsid w:val="00616D3E"/>
    <w:rsid w:val="00622C90"/>
    <w:rsid w:val="00624652"/>
    <w:rsid w:val="00624E3B"/>
    <w:rsid w:val="00625260"/>
    <w:rsid w:val="006253D6"/>
    <w:rsid w:val="006273DC"/>
    <w:rsid w:val="00630E34"/>
    <w:rsid w:val="00632119"/>
    <w:rsid w:val="00632513"/>
    <w:rsid w:val="00633033"/>
    <w:rsid w:val="00633404"/>
    <w:rsid w:val="00634A66"/>
    <w:rsid w:val="00637ACD"/>
    <w:rsid w:val="00641438"/>
    <w:rsid w:val="00642F0E"/>
    <w:rsid w:val="00642FC8"/>
    <w:rsid w:val="00645949"/>
    <w:rsid w:val="00645C39"/>
    <w:rsid w:val="006461C3"/>
    <w:rsid w:val="006503BB"/>
    <w:rsid w:val="00655E2C"/>
    <w:rsid w:val="00656027"/>
    <w:rsid w:val="006566B3"/>
    <w:rsid w:val="00656FCE"/>
    <w:rsid w:val="006604D8"/>
    <w:rsid w:val="00661F88"/>
    <w:rsid w:val="00665707"/>
    <w:rsid w:val="00672521"/>
    <w:rsid w:val="00674E65"/>
    <w:rsid w:val="0067688B"/>
    <w:rsid w:val="00676C05"/>
    <w:rsid w:val="006773A1"/>
    <w:rsid w:val="00680960"/>
    <w:rsid w:val="00680E43"/>
    <w:rsid w:val="00682D01"/>
    <w:rsid w:val="0068404C"/>
    <w:rsid w:val="00686053"/>
    <w:rsid w:val="0069062E"/>
    <w:rsid w:val="00690D6A"/>
    <w:rsid w:val="006923E3"/>
    <w:rsid w:val="006969DF"/>
    <w:rsid w:val="00697CDB"/>
    <w:rsid w:val="006A0C01"/>
    <w:rsid w:val="006A1CC0"/>
    <w:rsid w:val="006A35F0"/>
    <w:rsid w:val="006A3C9D"/>
    <w:rsid w:val="006A461B"/>
    <w:rsid w:val="006B0425"/>
    <w:rsid w:val="006B0536"/>
    <w:rsid w:val="006B2934"/>
    <w:rsid w:val="006B2D9B"/>
    <w:rsid w:val="006B3F95"/>
    <w:rsid w:val="006B4BA0"/>
    <w:rsid w:val="006B4BF3"/>
    <w:rsid w:val="006B534F"/>
    <w:rsid w:val="006B5501"/>
    <w:rsid w:val="006B5FBF"/>
    <w:rsid w:val="006B6B88"/>
    <w:rsid w:val="006B7852"/>
    <w:rsid w:val="006C2646"/>
    <w:rsid w:val="006C3094"/>
    <w:rsid w:val="006C3432"/>
    <w:rsid w:val="006C36E2"/>
    <w:rsid w:val="006C385A"/>
    <w:rsid w:val="006C6193"/>
    <w:rsid w:val="006C625F"/>
    <w:rsid w:val="006C6C53"/>
    <w:rsid w:val="006C75C1"/>
    <w:rsid w:val="006C7D51"/>
    <w:rsid w:val="006D2DF0"/>
    <w:rsid w:val="006D5194"/>
    <w:rsid w:val="006D68BB"/>
    <w:rsid w:val="006D690D"/>
    <w:rsid w:val="006D7FBB"/>
    <w:rsid w:val="006E0525"/>
    <w:rsid w:val="006E1DCC"/>
    <w:rsid w:val="006E395C"/>
    <w:rsid w:val="006E4D37"/>
    <w:rsid w:val="006E4F3A"/>
    <w:rsid w:val="006E66F1"/>
    <w:rsid w:val="006E76D4"/>
    <w:rsid w:val="006F13EE"/>
    <w:rsid w:val="006F3D7A"/>
    <w:rsid w:val="006F54A8"/>
    <w:rsid w:val="006F6003"/>
    <w:rsid w:val="0070373F"/>
    <w:rsid w:val="00703767"/>
    <w:rsid w:val="007106A4"/>
    <w:rsid w:val="00715AEE"/>
    <w:rsid w:val="007164B5"/>
    <w:rsid w:val="007178C7"/>
    <w:rsid w:val="00720CE2"/>
    <w:rsid w:val="00721E17"/>
    <w:rsid w:val="00723750"/>
    <w:rsid w:val="007239F0"/>
    <w:rsid w:val="00726DF5"/>
    <w:rsid w:val="00730BC2"/>
    <w:rsid w:val="0073214B"/>
    <w:rsid w:val="00734078"/>
    <w:rsid w:val="00735806"/>
    <w:rsid w:val="00740770"/>
    <w:rsid w:val="00740996"/>
    <w:rsid w:val="0074216C"/>
    <w:rsid w:val="00743955"/>
    <w:rsid w:val="00744A5B"/>
    <w:rsid w:val="00746203"/>
    <w:rsid w:val="00747168"/>
    <w:rsid w:val="007546E7"/>
    <w:rsid w:val="0076008B"/>
    <w:rsid w:val="00760338"/>
    <w:rsid w:val="007621D7"/>
    <w:rsid w:val="00763DBD"/>
    <w:rsid w:val="00766B22"/>
    <w:rsid w:val="007678F7"/>
    <w:rsid w:val="00771111"/>
    <w:rsid w:val="00771670"/>
    <w:rsid w:val="00772612"/>
    <w:rsid w:val="00772A4F"/>
    <w:rsid w:val="0077374D"/>
    <w:rsid w:val="00775319"/>
    <w:rsid w:val="00775AEC"/>
    <w:rsid w:val="00776FCD"/>
    <w:rsid w:val="00780DBD"/>
    <w:rsid w:val="0078133C"/>
    <w:rsid w:val="007817D8"/>
    <w:rsid w:val="0078730A"/>
    <w:rsid w:val="007873B8"/>
    <w:rsid w:val="00790C39"/>
    <w:rsid w:val="0079442C"/>
    <w:rsid w:val="00795DF4"/>
    <w:rsid w:val="00795E99"/>
    <w:rsid w:val="007967C0"/>
    <w:rsid w:val="007977F2"/>
    <w:rsid w:val="007A188A"/>
    <w:rsid w:val="007A18BE"/>
    <w:rsid w:val="007A1B88"/>
    <w:rsid w:val="007A3770"/>
    <w:rsid w:val="007A55A3"/>
    <w:rsid w:val="007A5E4F"/>
    <w:rsid w:val="007A6719"/>
    <w:rsid w:val="007B0A04"/>
    <w:rsid w:val="007B1493"/>
    <w:rsid w:val="007B24E3"/>
    <w:rsid w:val="007B2625"/>
    <w:rsid w:val="007B279F"/>
    <w:rsid w:val="007B60B1"/>
    <w:rsid w:val="007B7394"/>
    <w:rsid w:val="007B7B86"/>
    <w:rsid w:val="007C0EBF"/>
    <w:rsid w:val="007C1502"/>
    <w:rsid w:val="007C15ED"/>
    <w:rsid w:val="007C24CA"/>
    <w:rsid w:val="007C3230"/>
    <w:rsid w:val="007C4992"/>
    <w:rsid w:val="007C6AD7"/>
    <w:rsid w:val="007C79A7"/>
    <w:rsid w:val="007D2C17"/>
    <w:rsid w:val="007D430D"/>
    <w:rsid w:val="007D4F44"/>
    <w:rsid w:val="007D5EA1"/>
    <w:rsid w:val="007E496D"/>
    <w:rsid w:val="007E4ED4"/>
    <w:rsid w:val="007E5B9C"/>
    <w:rsid w:val="007E7CE2"/>
    <w:rsid w:val="007F1F2E"/>
    <w:rsid w:val="007F2251"/>
    <w:rsid w:val="007F35B3"/>
    <w:rsid w:val="007F489A"/>
    <w:rsid w:val="007F67EB"/>
    <w:rsid w:val="007F6B6D"/>
    <w:rsid w:val="0080000D"/>
    <w:rsid w:val="008009BB"/>
    <w:rsid w:val="00801E9D"/>
    <w:rsid w:val="0080342E"/>
    <w:rsid w:val="00806BE8"/>
    <w:rsid w:val="00806E2F"/>
    <w:rsid w:val="008075C2"/>
    <w:rsid w:val="00807CE1"/>
    <w:rsid w:val="008126B4"/>
    <w:rsid w:val="00821D57"/>
    <w:rsid w:val="00822160"/>
    <w:rsid w:val="008241B9"/>
    <w:rsid w:val="00824C9B"/>
    <w:rsid w:val="00826FB7"/>
    <w:rsid w:val="00830DB6"/>
    <w:rsid w:val="00831479"/>
    <w:rsid w:val="00831B6B"/>
    <w:rsid w:val="008320AB"/>
    <w:rsid w:val="008352F1"/>
    <w:rsid w:val="00835B30"/>
    <w:rsid w:val="00835E6E"/>
    <w:rsid w:val="00841353"/>
    <w:rsid w:val="008418D1"/>
    <w:rsid w:val="00841D87"/>
    <w:rsid w:val="0084290D"/>
    <w:rsid w:val="00843D37"/>
    <w:rsid w:val="00844B27"/>
    <w:rsid w:val="00844CC3"/>
    <w:rsid w:val="008470B0"/>
    <w:rsid w:val="00847127"/>
    <w:rsid w:val="008475FE"/>
    <w:rsid w:val="00854F53"/>
    <w:rsid w:val="00855381"/>
    <w:rsid w:val="00855439"/>
    <w:rsid w:val="008569F2"/>
    <w:rsid w:val="00860F27"/>
    <w:rsid w:val="00863140"/>
    <w:rsid w:val="00863361"/>
    <w:rsid w:val="00863D66"/>
    <w:rsid w:val="008652BA"/>
    <w:rsid w:val="008657C2"/>
    <w:rsid w:val="008658A1"/>
    <w:rsid w:val="00865FD8"/>
    <w:rsid w:val="00867E8F"/>
    <w:rsid w:val="008701D3"/>
    <w:rsid w:val="00871F0F"/>
    <w:rsid w:val="0087222F"/>
    <w:rsid w:val="00872FE8"/>
    <w:rsid w:val="008732BA"/>
    <w:rsid w:val="008736C5"/>
    <w:rsid w:val="00875252"/>
    <w:rsid w:val="008755EF"/>
    <w:rsid w:val="00880FD2"/>
    <w:rsid w:val="00881C3F"/>
    <w:rsid w:val="00883978"/>
    <w:rsid w:val="008849DA"/>
    <w:rsid w:val="00884F55"/>
    <w:rsid w:val="00885920"/>
    <w:rsid w:val="00885E82"/>
    <w:rsid w:val="00886FD1"/>
    <w:rsid w:val="00887053"/>
    <w:rsid w:val="00890618"/>
    <w:rsid w:val="008954D6"/>
    <w:rsid w:val="008A30D7"/>
    <w:rsid w:val="008A4F52"/>
    <w:rsid w:val="008A6977"/>
    <w:rsid w:val="008A79F6"/>
    <w:rsid w:val="008B317E"/>
    <w:rsid w:val="008B4BC6"/>
    <w:rsid w:val="008B4DA1"/>
    <w:rsid w:val="008C1138"/>
    <w:rsid w:val="008C181A"/>
    <w:rsid w:val="008C4068"/>
    <w:rsid w:val="008D2E93"/>
    <w:rsid w:val="008D5C09"/>
    <w:rsid w:val="008D6E98"/>
    <w:rsid w:val="008D76B3"/>
    <w:rsid w:val="008D7C85"/>
    <w:rsid w:val="008E024B"/>
    <w:rsid w:val="008E1138"/>
    <w:rsid w:val="008E2519"/>
    <w:rsid w:val="008E498C"/>
    <w:rsid w:val="008E4AE5"/>
    <w:rsid w:val="008E4B56"/>
    <w:rsid w:val="008E6491"/>
    <w:rsid w:val="008E73D1"/>
    <w:rsid w:val="008F2A8F"/>
    <w:rsid w:val="008F3EEA"/>
    <w:rsid w:val="008F5B17"/>
    <w:rsid w:val="008F6823"/>
    <w:rsid w:val="00900A3C"/>
    <w:rsid w:val="009025C9"/>
    <w:rsid w:val="009032B4"/>
    <w:rsid w:val="00903EC7"/>
    <w:rsid w:val="009055F5"/>
    <w:rsid w:val="00905D69"/>
    <w:rsid w:val="00912FCE"/>
    <w:rsid w:val="00914580"/>
    <w:rsid w:val="00914855"/>
    <w:rsid w:val="009168AF"/>
    <w:rsid w:val="00916ABA"/>
    <w:rsid w:val="0091704D"/>
    <w:rsid w:val="0091754D"/>
    <w:rsid w:val="0092048C"/>
    <w:rsid w:val="00921080"/>
    <w:rsid w:val="009211E3"/>
    <w:rsid w:val="0092167F"/>
    <w:rsid w:val="009216EF"/>
    <w:rsid w:val="00923789"/>
    <w:rsid w:val="00923D66"/>
    <w:rsid w:val="00926E26"/>
    <w:rsid w:val="00927CD3"/>
    <w:rsid w:val="0093212E"/>
    <w:rsid w:val="00935275"/>
    <w:rsid w:val="0093531A"/>
    <w:rsid w:val="00937245"/>
    <w:rsid w:val="00940973"/>
    <w:rsid w:val="00943406"/>
    <w:rsid w:val="00943E78"/>
    <w:rsid w:val="00944F1B"/>
    <w:rsid w:val="00946A68"/>
    <w:rsid w:val="00946AAF"/>
    <w:rsid w:val="00950C30"/>
    <w:rsid w:val="00952217"/>
    <w:rsid w:val="00952BA0"/>
    <w:rsid w:val="009537BA"/>
    <w:rsid w:val="00953979"/>
    <w:rsid w:val="0095536C"/>
    <w:rsid w:val="00955E77"/>
    <w:rsid w:val="00956227"/>
    <w:rsid w:val="00956697"/>
    <w:rsid w:val="00961749"/>
    <w:rsid w:val="00962779"/>
    <w:rsid w:val="00964539"/>
    <w:rsid w:val="00964D2B"/>
    <w:rsid w:val="0096543F"/>
    <w:rsid w:val="00965783"/>
    <w:rsid w:val="0096688D"/>
    <w:rsid w:val="00975A61"/>
    <w:rsid w:val="00976C63"/>
    <w:rsid w:val="0098251A"/>
    <w:rsid w:val="00983F7F"/>
    <w:rsid w:val="00991359"/>
    <w:rsid w:val="00991FBC"/>
    <w:rsid w:val="00991FC3"/>
    <w:rsid w:val="00992A21"/>
    <w:rsid w:val="00994755"/>
    <w:rsid w:val="00997800"/>
    <w:rsid w:val="00997CFC"/>
    <w:rsid w:val="009A0484"/>
    <w:rsid w:val="009A0E2F"/>
    <w:rsid w:val="009A1D3C"/>
    <w:rsid w:val="009A2AB3"/>
    <w:rsid w:val="009A2C06"/>
    <w:rsid w:val="009A5C53"/>
    <w:rsid w:val="009A6EE2"/>
    <w:rsid w:val="009A7FB6"/>
    <w:rsid w:val="009B36EA"/>
    <w:rsid w:val="009B65B8"/>
    <w:rsid w:val="009B77CC"/>
    <w:rsid w:val="009B7A3C"/>
    <w:rsid w:val="009B7CCE"/>
    <w:rsid w:val="009C0134"/>
    <w:rsid w:val="009C16CC"/>
    <w:rsid w:val="009C17A2"/>
    <w:rsid w:val="009C4BA1"/>
    <w:rsid w:val="009C59B5"/>
    <w:rsid w:val="009C734E"/>
    <w:rsid w:val="009C7AEF"/>
    <w:rsid w:val="009D1218"/>
    <w:rsid w:val="009D6BDA"/>
    <w:rsid w:val="009D7536"/>
    <w:rsid w:val="009E100A"/>
    <w:rsid w:val="009E2C76"/>
    <w:rsid w:val="009E2E3C"/>
    <w:rsid w:val="009E6481"/>
    <w:rsid w:val="009E6AAB"/>
    <w:rsid w:val="009E7789"/>
    <w:rsid w:val="009E7A43"/>
    <w:rsid w:val="009F143F"/>
    <w:rsid w:val="009F7EEA"/>
    <w:rsid w:val="00A031EB"/>
    <w:rsid w:val="00A048EE"/>
    <w:rsid w:val="00A05405"/>
    <w:rsid w:val="00A071A7"/>
    <w:rsid w:val="00A07F31"/>
    <w:rsid w:val="00A12295"/>
    <w:rsid w:val="00A131E6"/>
    <w:rsid w:val="00A150EB"/>
    <w:rsid w:val="00A151F9"/>
    <w:rsid w:val="00A15998"/>
    <w:rsid w:val="00A21126"/>
    <w:rsid w:val="00A30B9A"/>
    <w:rsid w:val="00A37CDF"/>
    <w:rsid w:val="00A438CF"/>
    <w:rsid w:val="00A5242C"/>
    <w:rsid w:val="00A524BE"/>
    <w:rsid w:val="00A53426"/>
    <w:rsid w:val="00A549FA"/>
    <w:rsid w:val="00A553A8"/>
    <w:rsid w:val="00A55A68"/>
    <w:rsid w:val="00A55A9E"/>
    <w:rsid w:val="00A6030B"/>
    <w:rsid w:val="00A60B0C"/>
    <w:rsid w:val="00A61A4D"/>
    <w:rsid w:val="00A6212E"/>
    <w:rsid w:val="00A62C7B"/>
    <w:rsid w:val="00A6355B"/>
    <w:rsid w:val="00A6360F"/>
    <w:rsid w:val="00A63E63"/>
    <w:rsid w:val="00A64E33"/>
    <w:rsid w:val="00A71EBD"/>
    <w:rsid w:val="00A73B25"/>
    <w:rsid w:val="00A73CAC"/>
    <w:rsid w:val="00A74853"/>
    <w:rsid w:val="00A76EDD"/>
    <w:rsid w:val="00A81317"/>
    <w:rsid w:val="00A81C3E"/>
    <w:rsid w:val="00A82E12"/>
    <w:rsid w:val="00A83136"/>
    <w:rsid w:val="00A851CC"/>
    <w:rsid w:val="00A85D56"/>
    <w:rsid w:val="00A879F5"/>
    <w:rsid w:val="00A919FB"/>
    <w:rsid w:val="00A92590"/>
    <w:rsid w:val="00A92DE6"/>
    <w:rsid w:val="00A93026"/>
    <w:rsid w:val="00A96672"/>
    <w:rsid w:val="00A975AB"/>
    <w:rsid w:val="00A97F7D"/>
    <w:rsid w:val="00AA12AB"/>
    <w:rsid w:val="00AA2C2A"/>
    <w:rsid w:val="00AA726C"/>
    <w:rsid w:val="00AA75FF"/>
    <w:rsid w:val="00AB3D6A"/>
    <w:rsid w:val="00AB4223"/>
    <w:rsid w:val="00AB4421"/>
    <w:rsid w:val="00AB4704"/>
    <w:rsid w:val="00AC0CE9"/>
    <w:rsid w:val="00AC2060"/>
    <w:rsid w:val="00AC2CED"/>
    <w:rsid w:val="00AC3504"/>
    <w:rsid w:val="00AC5D96"/>
    <w:rsid w:val="00AC647F"/>
    <w:rsid w:val="00AD1A31"/>
    <w:rsid w:val="00AD2734"/>
    <w:rsid w:val="00AD461E"/>
    <w:rsid w:val="00AD5B62"/>
    <w:rsid w:val="00AE2616"/>
    <w:rsid w:val="00AE2ECA"/>
    <w:rsid w:val="00AE3780"/>
    <w:rsid w:val="00AE57AE"/>
    <w:rsid w:val="00AE76A0"/>
    <w:rsid w:val="00AF0463"/>
    <w:rsid w:val="00AF1808"/>
    <w:rsid w:val="00AF63BE"/>
    <w:rsid w:val="00AF6FF9"/>
    <w:rsid w:val="00B03828"/>
    <w:rsid w:val="00B050A2"/>
    <w:rsid w:val="00B074D4"/>
    <w:rsid w:val="00B07B3A"/>
    <w:rsid w:val="00B10512"/>
    <w:rsid w:val="00B120F9"/>
    <w:rsid w:val="00B164FC"/>
    <w:rsid w:val="00B17FBA"/>
    <w:rsid w:val="00B20349"/>
    <w:rsid w:val="00B23695"/>
    <w:rsid w:val="00B252C6"/>
    <w:rsid w:val="00B25EE4"/>
    <w:rsid w:val="00B26EFE"/>
    <w:rsid w:val="00B27A83"/>
    <w:rsid w:val="00B27B1C"/>
    <w:rsid w:val="00B33516"/>
    <w:rsid w:val="00B345E9"/>
    <w:rsid w:val="00B37591"/>
    <w:rsid w:val="00B4062E"/>
    <w:rsid w:val="00B41012"/>
    <w:rsid w:val="00B4153C"/>
    <w:rsid w:val="00B41988"/>
    <w:rsid w:val="00B42399"/>
    <w:rsid w:val="00B44455"/>
    <w:rsid w:val="00B51541"/>
    <w:rsid w:val="00B52B93"/>
    <w:rsid w:val="00B52D21"/>
    <w:rsid w:val="00B56B50"/>
    <w:rsid w:val="00B571F9"/>
    <w:rsid w:val="00B57F1C"/>
    <w:rsid w:val="00B60706"/>
    <w:rsid w:val="00B63937"/>
    <w:rsid w:val="00B64944"/>
    <w:rsid w:val="00B651B7"/>
    <w:rsid w:val="00B679CC"/>
    <w:rsid w:val="00B7004C"/>
    <w:rsid w:val="00B72420"/>
    <w:rsid w:val="00B77B43"/>
    <w:rsid w:val="00B77D2D"/>
    <w:rsid w:val="00B80516"/>
    <w:rsid w:val="00B80FA7"/>
    <w:rsid w:val="00B85B42"/>
    <w:rsid w:val="00B8743C"/>
    <w:rsid w:val="00B879BB"/>
    <w:rsid w:val="00B90184"/>
    <w:rsid w:val="00B964A0"/>
    <w:rsid w:val="00B96739"/>
    <w:rsid w:val="00BA00A8"/>
    <w:rsid w:val="00BA2968"/>
    <w:rsid w:val="00BA5725"/>
    <w:rsid w:val="00BA6DED"/>
    <w:rsid w:val="00BB065D"/>
    <w:rsid w:val="00BB0708"/>
    <w:rsid w:val="00BB2AD4"/>
    <w:rsid w:val="00BB55E1"/>
    <w:rsid w:val="00BB56AB"/>
    <w:rsid w:val="00BB7319"/>
    <w:rsid w:val="00BB73F0"/>
    <w:rsid w:val="00BC5604"/>
    <w:rsid w:val="00BC5780"/>
    <w:rsid w:val="00BC5C06"/>
    <w:rsid w:val="00BC5E7B"/>
    <w:rsid w:val="00BC6BFE"/>
    <w:rsid w:val="00BC6FC2"/>
    <w:rsid w:val="00BD0BE1"/>
    <w:rsid w:val="00BD1C9E"/>
    <w:rsid w:val="00BD20C5"/>
    <w:rsid w:val="00BD4CE4"/>
    <w:rsid w:val="00BD50B3"/>
    <w:rsid w:val="00BE3FE6"/>
    <w:rsid w:val="00BE61AD"/>
    <w:rsid w:val="00C0262C"/>
    <w:rsid w:val="00C03072"/>
    <w:rsid w:val="00C036E9"/>
    <w:rsid w:val="00C13F6A"/>
    <w:rsid w:val="00C15A3C"/>
    <w:rsid w:val="00C1706E"/>
    <w:rsid w:val="00C1778E"/>
    <w:rsid w:val="00C17DDA"/>
    <w:rsid w:val="00C21541"/>
    <w:rsid w:val="00C21C09"/>
    <w:rsid w:val="00C24BB1"/>
    <w:rsid w:val="00C256F0"/>
    <w:rsid w:val="00C27107"/>
    <w:rsid w:val="00C33BCA"/>
    <w:rsid w:val="00C352EE"/>
    <w:rsid w:val="00C37033"/>
    <w:rsid w:val="00C37247"/>
    <w:rsid w:val="00C4090C"/>
    <w:rsid w:val="00C44B84"/>
    <w:rsid w:val="00C46214"/>
    <w:rsid w:val="00C46BCA"/>
    <w:rsid w:val="00C50564"/>
    <w:rsid w:val="00C51363"/>
    <w:rsid w:val="00C51E9B"/>
    <w:rsid w:val="00C5221D"/>
    <w:rsid w:val="00C535A5"/>
    <w:rsid w:val="00C54049"/>
    <w:rsid w:val="00C55C33"/>
    <w:rsid w:val="00C56513"/>
    <w:rsid w:val="00C57E9B"/>
    <w:rsid w:val="00C63229"/>
    <w:rsid w:val="00C634D5"/>
    <w:rsid w:val="00C64147"/>
    <w:rsid w:val="00C665F5"/>
    <w:rsid w:val="00C669FE"/>
    <w:rsid w:val="00C66F33"/>
    <w:rsid w:val="00C67561"/>
    <w:rsid w:val="00C67905"/>
    <w:rsid w:val="00C70A7F"/>
    <w:rsid w:val="00C70B24"/>
    <w:rsid w:val="00C71737"/>
    <w:rsid w:val="00C72FE2"/>
    <w:rsid w:val="00C80C0D"/>
    <w:rsid w:val="00C815CF"/>
    <w:rsid w:val="00C8432C"/>
    <w:rsid w:val="00C86DAB"/>
    <w:rsid w:val="00C918F7"/>
    <w:rsid w:val="00C9253F"/>
    <w:rsid w:val="00CA4DF0"/>
    <w:rsid w:val="00CA51D6"/>
    <w:rsid w:val="00CB0F85"/>
    <w:rsid w:val="00CB1773"/>
    <w:rsid w:val="00CB265B"/>
    <w:rsid w:val="00CB625D"/>
    <w:rsid w:val="00CB6ADD"/>
    <w:rsid w:val="00CB6D3F"/>
    <w:rsid w:val="00CB7986"/>
    <w:rsid w:val="00CC75C0"/>
    <w:rsid w:val="00CD396A"/>
    <w:rsid w:val="00CD7080"/>
    <w:rsid w:val="00CE1584"/>
    <w:rsid w:val="00CE1C7A"/>
    <w:rsid w:val="00CE2272"/>
    <w:rsid w:val="00CE4D8C"/>
    <w:rsid w:val="00CE4E58"/>
    <w:rsid w:val="00CF360E"/>
    <w:rsid w:val="00CF5CC2"/>
    <w:rsid w:val="00D01789"/>
    <w:rsid w:val="00D02144"/>
    <w:rsid w:val="00D042CF"/>
    <w:rsid w:val="00D05DF6"/>
    <w:rsid w:val="00D10A8E"/>
    <w:rsid w:val="00D113A9"/>
    <w:rsid w:val="00D12351"/>
    <w:rsid w:val="00D1257E"/>
    <w:rsid w:val="00D130FE"/>
    <w:rsid w:val="00D13BF6"/>
    <w:rsid w:val="00D16439"/>
    <w:rsid w:val="00D173B1"/>
    <w:rsid w:val="00D17B50"/>
    <w:rsid w:val="00D21C4C"/>
    <w:rsid w:val="00D22B39"/>
    <w:rsid w:val="00D24089"/>
    <w:rsid w:val="00D26E6E"/>
    <w:rsid w:val="00D27FF7"/>
    <w:rsid w:val="00D32DE1"/>
    <w:rsid w:val="00D33FE1"/>
    <w:rsid w:val="00D36C2E"/>
    <w:rsid w:val="00D37740"/>
    <w:rsid w:val="00D41865"/>
    <w:rsid w:val="00D44180"/>
    <w:rsid w:val="00D44E62"/>
    <w:rsid w:val="00D51409"/>
    <w:rsid w:val="00D51B2F"/>
    <w:rsid w:val="00D52368"/>
    <w:rsid w:val="00D526DC"/>
    <w:rsid w:val="00D56F92"/>
    <w:rsid w:val="00D610B6"/>
    <w:rsid w:val="00D64594"/>
    <w:rsid w:val="00D64975"/>
    <w:rsid w:val="00D64D85"/>
    <w:rsid w:val="00D65F4E"/>
    <w:rsid w:val="00D70351"/>
    <w:rsid w:val="00D71113"/>
    <w:rsid w:val="00D74A2E"/>
    <w:rsid w:val="00D778C7"/>
    <w:rsid w:val="00D80DB4"/>
    <w:rsid w:val="00D82C52"/>
    <w:rsid w:val="00D83250"/>
    <w:rsid w:val="00D83A06"/>
    <w:rsid w:val="00D86618"/>
    <w:rsid w:val="00D86B4E"/>
    <w:rsid w:val="00D929C1"/>
    <w:rsid w:val="00D93848"/>
    <w:rsid w:val="00D94432"/>
    <w:rsid w:val="00D95044"/>
    <w:rsid w:val="00D96CF0"/>
    <w:rsid w:val="00D9793F"/>
    <w:rsid w:val="00DA2252"/>
    <w:rsid w:val="00DA22A9"/>
    <w:rsid w:val="00DA2584"/>
    <w:rsid w:val="00DA49AE"/>
    <w:rsid w:val="00DA539A"/>
    <w:rsid w:val="00DA5AD9"/>
    <w:rsid w:val="00DA63C7"/>
    <w:rsid w:val="00DA702A"/>
    <w:rsid w:val="00DA78C2"/>
    <w:rsid w:val="00DB1010"/>
    <w:rsid w:val="00DB1AC6"/>
    <w:rsid w:val="00DB404D"/>
    <w:rsid w:val="00DB4516"/>
    <w:rsid w:val="00DB67F5"/>
    <w:rsid w:val="00DC0F7D"/>
    <w:rsid w:val="00DC5726"/>
    <w:rsid w:val="00DC5C97"/>
    <w:rsid w:val="00DC6657"/>
    <w:rsid w:val="00DC71A0"/>
    <w:rsid w:val="00DD1D19"/>
    <w:rsid w:val="00DD23EA"/>
    <w:rsid w:val="00DD5553"/>
    <w:rsid w:val="00DD6561"/>
    <w:rsid w:val="00DD6734"/>
    <w:rsid w:val="00DD77EE"/>
    <w:rsid w:val="00DD7F11"/>
    <w:rsid w:val="00DE29D6"/>
    <w:rsid w:val="00DE2E6F"/>
    <w:rsid w:val="00DE5106"/>
    <w:rsid w:val="00DE65C8"/>
    <w:rsid w:val="00DE77BE"/>
    <w:rsid w:val="00DE7999"/>
    <w:rsid w:val="00DF1D31"/>
    <w:rsid w:val="00DF2899"/>
    <w:rsid w:val="00DF5F78"/>
    <w:rsid w:val="00DF7AD2"/>
    <w:rsid w:val="00DF7ED2"/>
    <w:rsid w:val="00DF7F56"/>
    <w:rsid w:val="00E00382"/>
    <w:rsid w:val="00E02075"/>
    <w:rsid w:val="00E02B91"/>
    <w:rsid w:val="00E03931"/>
    <w:rsid w:val="00E03BF1"/>
    <w:rsid w:val="00E04DB5"/>
    <w:rsid w:val="00E06254"/>
    <w:rsid w:val="00E1507D"/>
    <w:rsid w:val="00E1656B"/>
    <w:rsid w:val="00E1753A"/>
    <w:rsid w:val="00E17673"/>
    <w:rsid w:val="00E17A2B"/>
    <w:rsid w:val="00E23D5F"/>
    <w:rsid w:val="00E25ED1"/>
    <w:rsid w:val="00E26286"/>
    <w:rsid w:val="00E268A1"/>
    <w:rsid w:val="00E31C8C"/>
    <w:rsid w:val="00E32BC4"/>
    <w:rsid w:val="00E34372"/>
    <w:rsid w:val="00E34C0D"/>
    <w:rsid w:val="00E34E21"/>
    <w:rsid w:val="00E35E9C"/>
    <w:rsid w:val="00E36220"/>
    <w:rsid w:val="00E37BE1"/>
    <w:rsid w:val="00E4328F"/>
    <w:rsid w:val="00E459C6"/>
    <w:rsid w:val="00E46F02"/>
    <w:rsid w:val="00E47EAA"/>
    <w:rsid w:val="00E50F77"/>
    <w:rsid w:val="00E526E2"/>
    <w:rsid w:val="00E54798"/>
    <w:rsid w:val="00E5538D"/>
    <w:rsid w:val="00E55ED3"/>
    <w:rsid w:val="00E57D1E"/>
    <w:rsid w:val="00E63BAB"/>
    <w:rsid w:val="00E63CD6"/>
    <w:rsid w:val="00E63FE8"/>
    <w:rsid w:val="00E65E78"/>
    <w:rsid w:val="00E67E31"/>
    <w:rsid w:val="00E74CD4"/>
    <w:rsid w:val="00E759B9"/>
    <w:rsid w:val="00E77802"/>
    <w:rsid w:val="00E83305"/>
    <w:rsid w:val="00E8395C"/>
    <w:rsid w:val="00E86B49"/>
    <w:rsid w:val="00E90989"/>
    <w:rsid w:val="00E9224D"/>
    <w:rsid w:val="00E9272B"/>
    <w:rsid w:val="00E9407B"/>
    <w:rsid w:val="00E972AD"/>
    <w:rsid w:val="00EA053F"/>
    <w:rsid w:val="00EA2343"/>
    <w:rsid w:val="00EA3712"/>
    <w:rsid w:val="00EA7333"/>
    <w:rsid w:val="00EB2314"/>
    <w:rsid w:val="00EB4249"/>
    <w:rsid w:val="00EB4D9B"/>
    <w:rsid w:val="00EB4E56"/>
    <w:rsid w:val="00EB68CC"/>
    <w:rsid w:val="00EC2330"/>
    <w:rsid w:val="00EC25E9"/>
    <w:rsid w:val="00EC2E66"/>
    <w:rsid w:val="00ED06B2"/>
    <w:rsid w:val="00ED13B5"/>
    <w:rsid w:val="00ED2A2A"/>
    <w:rsid w:val="00ED3989"/>
    <w:rsid w:val="00ED4483"/>
    <w:rsid w:val="00ED6790"/>
    <w:rsid w:val="00EE0554"/>
    <w:rsid w:val="00EE1727"/>
    <w:rsid w:val="00EE2E30"/>
    <w:rsid w:val="00EE3E84"/>
    <w:rsid w:val="00EE73EE"/>
    <w:rsid w:val="00EE7509"/>
    <w:rsid w:val="00EF5DA0"/>
    <w:rsid w:val="00EF7319"/>
    <w:rsid w:val="00EF7C64"/>
    <w:rsid w:val="00F002F3"/>
    <w:rsid w:val="00F01433"/>
    <w:rsid w:val="00F020D3"/>
    <w:rsid w:val="00F025FA"/>
    <w:rsid w:val="00F02E2C"/>
    <w:rsid w:val="00F0520A"/>
    <w:rsid w:val="00F07AA6"/>
    <w:rsid w:val="00F07E24"/>
    <w:rsid w:val="00F1072E"/>
    <w:rsid w:val="00F11115"/>
    <w:rsid w:val="00F137A8"/>
    <w:rsid w:val="00F15963"/>
    <w:rsid w:val="00F16AA6"/>
    <w:rsid w:val="00F21FBD"/>
    <w:rsid w:val="00F227DA"/>
    <w:rsid w:val="00F25723"/>
    <w:rsid w:val="00F26A26"/>
    <w:rsid w:val="00F31AE0"/>
    <w:rsid w:val="00F31BC2"/>
    <w:rsid w:val="00F346C0"/>
    <w:rsid w:val="00F40E41"/>
    <w:rsid w:val="00F463F1"/>
    <w:rsid w:val="00F504EE"/>
    <w:rsid w:val="00F558E6"/>
    <w:rsid w:val="00F5613B"/>
    <w:rsid w:val="00F62332"/>
    <w:rsid w:val="00F627C3"/>
    <w:rsid w:val="00F62C11"/>
    <w:rsid w:val="00F64568"/>
    <w:rsid w:val="00F67B42"/>
    <w:rsid w:val="00F67F56"/>
    <w:rsid w:val="00F7135F"/>
    <w:rsid w:val="00F717E1"/>
    <w:rsid w:val="00F72B62"/>
    <w:rsid w:val="00F755DC"/>
    <w:rsid w:val="00F77A05"/>
    <w:rsid w:val="00F77E8E"/>
    <w:rsid w:val="00F805E3"/>
    <w:rsid w:val="00F807EF"/>
    <w:rsid w:val="00F8403D"/>
    <w:rsid w:val="00F85CEE"/>
    <w:rsid w:val="00F90CE5"/>
    <w:rsid w:val="00F91039"/>
    <w:rsid w:val="00F921F8"/>
    <w:rsid w:val="00F93EA8"/>
    <w:rsid w:val="00F94976"/>
    <w:rsid w:val="00F979C5"/>
    <w:rsid w:val="00FA1C43"/>
    <w:rsid w:val="00FA1D64"/>
    <w:rsid w:val="00FA2FA8"/>
    <w:rsid w:val="00FA36D4"/>
    <w:rsid w:val="00FA4324"/>
    <w:rsid w:val="00FA57E5"/>
    <w:rsid w:val="00FA5CCF"/>
    <w:rsid w:val="00FA600A"/>
    <w:rsid w:val="00FA63BD"/>
    <w:rsid w:val="00FA766D"/>
    <w:rsid w:val="00FA776E"/>
    <w:rsid w:val="00FA7A59"/>
    <w:rsid w:val="00FB0E95"/>
    <w:rsid w:val="00FB106A"/>
    <w:rsid w:val="00FB2766"/>
    <w:rsid w:val="00FB3E37"/>
    <w:rsid w:val="00FB6A95"/>
    <w:rsid w:val="00FB7366"/>
    <w:rsid w:val="00FC1124"/>
    <w:rsid w:val="00FC2275"/>
    <w:rsid w:val="00FC275D"/>
    <w:rsid w:val="00FC4D97"/>
    <w:rsid w:val="00FC6067"/>
    <w:rsid w:val="00FC7905"/>
    <w:rsid w:val="00FD0CA4"/>
    <w:rsid w:val="00FD0F44"/>
    <w:rsid w:val="00FD1E95"/>
    <w:rsid w:val="00FD3DF9"/>
    <w:rsid w:val="00FD451F"/>
    <w:rsid w:val="00FD4C44"/>
    <w:rsid w:val="00FD6C12"/>
    <w:rsid w:val="00FD7DB0"/>
    <w:rsid w:val="00FE1206"/>
    <w:rsid w:val="00FE1772"/>
    <w:rsid w:val="00FE56B1"/>
    <w:rsid w:val="00FE6145"/>
    <w:rsid w:val="00FE6FA5"/>
    <w:rsid w:val="00FF0024"/>
    <w:rsid w:val="00FF411D"/>
    <w:rsid w:val="00FF4586"/>
    <w:rsid w:val="00FF4895"/>
    <w:rsid w:val="00FF532C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0FE6"/>
  <w15:docId w15:val="{D9CE3C56-E81D-43E4-B241-F6E4415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319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Tahoma" w:hAnsi="Tahoma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319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ahoma" w:hAnsi="Tahom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319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319"/>
    <w:pPr>
      <w:keepNext/>
      <w:numPr>
        <w:ilvl w:val="3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319"/>
    <w:pPr>
      <w:numPr>
        <w:ilvl w:val="4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31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31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731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31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7319"/>
    <w:rPr>
      <w:rFonts w:ascii="Tahoma" w:hAnsi="Tahoma" w:cs="Times New Roman"/>
      <w:b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7319"/>
    <w:rPr>
      <w:rFonts w:ascii="Tahoma" w:hAnsi="Tahoma" w:cs="Times New Roman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7319"/>
    <w:rPr>
      <w:rFonts w:ascii="Arial" w:hAnsi="Arial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7319"/>
    <w:rPr>
      <w:rFonts w:ascii="Arial" w:hAnsi="Arial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7319"/>
    <w:rPr>
      <w:rFonts w:cs="Times New Roman"/>
      <w:i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F7319"/>
    <w:rPr>
      <w:rFonts w:ascii="Arial" w:hAnsi="Arial" w:cs="Times New Roman"/>
      <w:i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F7319"/>
    <w:rPr>
      <w:rFonts w:ascii="Arial" w:hAnsi="Arial" w:cs="Times New Roman"/>
      <w:b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9C"/>
    <w:rPr>
      <w:sz w:val="0"/>
      <w:szCs w:val="0"/>
    </w:rPr>
  </w:style>
  <w:style w:type="character" w:styleId="Hyperlink">
    <w:name w:val="Hyperlink"/>
    <w:basedOn w:val="DefaultParagraphFont"/>
    <w:uiPriority w:val="99"/>
    <w:rsid w:val="005F7F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324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D3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243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A242C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242C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092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39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CE4E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7319"/>
    <w:pPr>
      <w:spacing w:before="100" w:beforeAutospacing="1" w:after="100" w:afterAutospacing="1"/>
    </w:pPr>
  </w:style>
  <w:style w:type="paragraph" w:customStyle="1" w:styleId="Default">
    <w:name w:val="Default"/>
    <w:rsid w:val="000E1E5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0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1" ma:contentTypeDescription="Create a new document." ma:contentTypeScope="" ma:versionID="9cd033f8ea1bbf45597100c153ef2bb1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b59605e3a77ac44b9c6e42e869d8c242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41E48-C337-4539-9333-707112791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8991F-ED81-42DB-95B2-F4BD97FB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7DA31-C3F7-4249-A288-D35667F7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Department of Virology Safety Committee Meeting</vt:lpstr>
    </vt:vector>
  </TitlesOfParts>
  <Company>Imperial College London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Department of Virology Safety Committee Meeting</dc:title>
  <dc:creator>bonslo</dc:creator>
  <cp:lastModifiedBy>Wallace, Edward W</cp:lastModifiedBy>
  <cp:revision>2</cp:revision>
  <cp:lastPrinted>2018-10-17T10:18:00Z</cp:lastPrinted>
  <dcterms:created xsi:type="dcterms:W3CDTF">2023-08-17T11:59:00Z</dcterms:created>
  <dcterms:modified xsi:type="dcterms:W3CDTF">2023-08-17T11:59:00Z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0x010100091CC75529FAA34B987F048466488DEE</vt:lpwstr>
  </property>
</Properties>
</file>