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A87" w:rsidRPr="004F1E72" w:rsidRDefault="00103354">
      <w:pPr>
        <w:rPr>
          <w:rFonts w:ascii="Arial" w:hAnsi="Arial" w:cs="Arial"/>
          <w:caps/>
          <w:sz w:val="24"/>
          <w:szCs w:val="24"/>
        </w:rPr>
      </w:pPr>
      <w:r w:rsidRPr="004F1E72">
        <w:rPr>
          <w:rFonts w:ascii="Arial" w:hAnsi="Arial" w:cs="Arial"/>
          <w:b/>
          <w:caps/>
          <w:sz w:val="24"/>
          <w:szCs w:val="24"/>
        </w:rPr>
        <w:t xml:space="preserve">Operational guidelines for </w:t>
      </w:r>
      <w:r w:rsidR="003A53A2" w:rsidRPr="004F1E72">
        <w:rPr>
          <w:rFonts w:ascii="Arial" w:hAnsi="Arial" w:cs="Arial"/>
          <w:b/>
          <w:caps/>
          <w:sz w:val="24"/>
          <w:szCs w:val="24"/>
        </w:rPr>
        <w:t>RESEARCH SERVICES</w:t>
      </w:r>
      <w:r w:rsidR="00CC1697" w:rsidRPr="004F1E72">
        <w:rPr>
          <w:rFonts w:ascii="Arial" w:hAnsi="Arial" w:cs="Arial"/>
          <w:b/>
          <w:caps/>
          <w:sz w:val="24"/>
          <w:szCs w:val="24"/>
        </w:rPr>
        <w:t xml:space="preserve"> </w:t>
      </w:r>
      <w:r w:rsidRPr="004F1E72">
        <w:rPr>
          <w:rFonts w:ascii="Arial" w:hAnsi="Arial" w:cs="Arial"/>
          <w:b/>
          <w:caps/>
          <w:sz w:val="24"/>
          <w:szCs w:val="24"/>
        </w:rPr>
        <w:t xml:space="preserve">staff involved in accepting research </w:t>
      </w:r>
      <w:r w:rsidR="00CC1697" w:rsidRPr="004F1E72">
        <w:rPr>
          <w:rFonts w:ascii="Arial" w:hAnsi="Arial" w:cs="Arial"/>
          <w:b/>
          <w:caps/>
          <w:sz w:val="24"/>
          <w:szCs w:val="24"/>
        </w:rPr>
        <w:t>and research related agreements</w:t>
      </w:r>
      <w:r w:rsidR="0062685F" w:rsidRPr="004F1E72">
        <w:rPr>
          <w:rFonts w:ascii="Arial" w:hAnsi="Arial" w:cs="Arial"/>
          <w:b/>
          <w:caps/>
          <w:sz w:val="24"/>
          <w:szCs w:val="24"/>
        </w:rPr>
        <w:t xml:space="preserve"> </w:t>
      </w:r>
      <w:r w:rsidR="000333B9" w:rsidRPr="004F1E72">
        <w:rPr>
          <w:rFonts w:ascii="Arial" w:hAnsi="Arial" w:cs="Arial"/>
          <w:b/>
          <w:caps/>
          <w:sz w:val="24"/>
          <w:szCs w:val="24"/>
        </w:rPr>
        <w:t xml:space="preserve">- </w:t>
      </w:r>
      <w:r w:rsidR="0062685F" w:rsidRPr="004F1E72">
        <w:rPr>
          <w:rFonts w:ascii="Arial" w:hAnsi="Arial" w:cs="Arial"/>
          <w:b/>
          <w:caps/>
          <w:sz w:val="24"/>
          <w:szCs w:val="24"/>
        </w:rPr>
        <w:t>in accordance with t</w:t>
      </w:r>
      <w:r w:rsidR="00CC1697" w:rsidRPr="004F1E72">
        <w:rPr>
          <w:rFonts w:ascii="Arial" w:hAnsi="Arial" w:cs="Arial"/>
          <w:b/>
          <w:caps/>
          <w:sz w:val="24"/>
          <w:szCs w:val="24"/>
        </w:rPr>
        <w:t>he Ethics Code</w:t>
      </w:r>
    </w:p>
    <w:p w:rsidR="00650CF2" w:rsidRPr="00650CF2" w:rsidRDefault="00650CF2" w:rsidP="00650CF2">
      <w:pPr>
        <w:pStyle w:val="ListParagraph"/>
        <w:numPr>
          <w:ilvl w:val="0"/>
          <w:numId w:val="4"/>
        </w:numPr>
        <w:rPr>
          <w:rFonts w:ascii="Arial" w:hAnsi="Arial" w:cs="Arial"/>
          <w:b/>
          <w:sz w:val="20"/>
          <w:szCs w:val="20"/>
        </w:rPr>
      </w:pPr>
      <w:r w:rsidRPr="00650CF2">
        <w:rPr>
          <w:rFonts w:ascii="Arial" w:hAnsi="Arial" w:cs="Arial"/>
          <w:b/>
          <w:sz w:val="20"/>
          <w:szCs w:val="20"/>
        </w:rPr>
        <w:t>Introduction</w:t>
      </w:r>
    </w:p>
    <w:p w:rsidR="00AD2FBA" w:rsidRDefault="00EA2065" w:rsidP="00783794">
      <w:pPr>
        <w:spacing w:line="240" w:lineRule="auto"/>
        <w:rPr>
          <w:rFonts w:ascii="Arial" w:hAnsi="Arial" w:cs="Arial"/>
          <w:sz w:val="20"/>
          <w:szCs w:val="20"/>
        </w:rPr>
      </w:pPr>
      <w:r>
        <w:rPr>
          <w:rFonts w:ascii="Arial" w:hAnsi="Arial" w:cs="Arial"/>
          <w:sz w:val="20"/>
          <w:szCs w:val="20"/>
        </w:rPr>
        <w:t xml:space="preserve">The Ethics Code, introduced in Nov 2013, has been established to </w:t>
      </w:r>
      <w:r w:rsidR="001C1919">
        <w:rPr>
          <w:rFonts w:ascii="Arial" w:hAnsi="Arial" w:cs="Arial"/>
          <w:sz w:val="20"/>
          <w:szCs w:val="20"/>
        </w:rPr>
        <w:t>provide an overarching code</w:t>
      </w:r>
      <w:r w:rsidR="004F45A9">
        <w:rPr>
          <w:rFonts w:ascii="Arial" w:hAnsi="Arial" w:cs="Arial"/>
          <w:sz w:val="20"/>
          <w:szCs w:val="20"/>
        </w:rPr>
        <w:t xml:space="preserve"> of practice</w:t>
      </w:r>
      <w:r w:rsidR="001C1919">
        <w:rPr>
          <w:rFonts w:ascii="Arial" w:hAnsi="Arial" w:cs="Arial"/>
          <w:sz w:val="20"/>
          <w:szCs w:val="20"/>
        </w:rPr>
        <w:t xml:space="preserve"> for the College which compliments</w:t>
      </w:r>
      <w:r>
        <w:rPr>
          <w:rFonts w:ascii="Arial" w:hAnsi="Arial" w:cs="Arial"/>
          <w:sz w:val="20"/>
          <w:szCs w:val="20"/>
        </w:rPr>
        <w:t xml:space="preserve"> existing policies relating to </w:t>
      </w:r>
      <w:r w:rsidR="004F45A9">
        <w:rPr>
          <w:rFonts w:ascii="Arial" w:hAnsi="Arial" w:cs="Arial"/>
          <w:sz w:val="20"/>
          <w:szCs w:val="20"/>
        </w:rPr>
        <w:t>e</w:t>
      </w:r>
      <w:r>
        <w:rPr>
          <w:rFonts w:ascii="Arial" w:hAnsi="Arial" w:cs="Arial"/>
          <w:sz w:val="20"/>
          <w:szCs w:val="20"/>
        </w:rPr>
        <w:t xml:space="preserve">thics. </w:t>
      </w:r>
      <w:r w:rsidR="001C1919">
        <w:rPr>
          <w:rFonts w:ascii="Arial" w:hAnsi="Arial" w:cs="Arial"/>
          <w:sz w:val="20"/>
          <w:szCs w:val="20"/>
        </w:rPr>
        <w:t xml:space="preserve">The Ethics Code, </w:t>
      </w:r>
      <w:r w:rsidR="001C1919" w:rsidRPr="00216736">
        <w:rPr>
          <w:rFonts w:ascii="Arial" w:hAnsi="Arial" w:cs="Arial"/>
          <w:sz w:val="20"/>
          <w:szCs w:val="20"/>
        </w:rPr>
        <w:t xml:space="preserve">and </w:t>
      </w:r>
      <w:r w:rsidR="000B14A6" w:rsidRPr="00216736">
        <w:rPr>
          <w:rFonts w:ascii="Arial" w:hAnsi="Arial" w:cs="Arial"/>
          <w:sz w:val="20"/>
          <w:szCs w:val="20"/>
        </w:rPr>
        <w:t>it</w:t>
      </w:r>
      <w:r w:rsidR="000B14A6">
        <w:rPr>
          <w:rFonts w:ascii="Arial" w:hAnsi="Arial" w:cs="Arial"/>
          <w:sz w:val="20"/>
          <w:szCs w:val="20"/>
        </w:rPr>
        <w:t>s</w:t>
      </w:r>
      <w:r w:rsidR="001C1919" w:rsidRPr="00216736">
        <w:rPr>
          <w:rFonts w:ascii="Arial" w:hAnsi="Arial" w:cs="Arial"/>
          <w:sz w:val="20"/>
          <w:szCs w:val="20"/>
        </w:rPr>
        <w:t xml:space="preserve"> Relationship Review Policy</w:t>
      </w:r>
      <w:r w:rsidR="001C1919">
        <w:rPr>
          <w:rFonts w:ascii="Arial" w:hAnsi="Arial" w:cs="Arial"/>
          <w:sz w:val="20"/>
          <w:szCs w:val="20"/>
        </w:rPr>
        <w:t xml:space="preserve">, provide </w:t>
      </w:r>
      <w:proofErr w:type="gramStart"/>
      <w:r w:rsidR="001C1919">
        <w:rPr>
          <w:rFonts w:ascii="Arial" w:hAnsi="Arial" w:cs="Arial"/>
          <w:sz w:val="20"/>
          <w:szCs w:val="20"/>
        </w:rPr>
        <w:t>a number of</w:t>
      </w:r>
      <w:proofErr w:type="gramEnd"/>
      <w:r w:rsidR="001C1919">
        <w:rPr>
          <w:rFonts w:ascii="Arial" w:hAnsi="Arial" w:cs="Arial"/>
          <w:sz w:val="20"/>
          <w:szCs w:val="20"/>
        </w:rPr>
        <w:t xml:space="preserve"> key principles and behaviours which the College expects of its members and provides a route to escalate ethical matters which cannot be resolved</w:t>
      </w:r>
      <w:r w:rsidR="00AD2FBA">
        <w:rPr>
          <w:rFonts w:ascii="Arial" w:hAnsi="Arial" w:cs="Arial"/>
          <w:sz w:val="20"/>
          <w:szCs w:val="20"/>
        </w:rPr>
        <w:t xml:space="preserve"> </w:t>
      </w:r>
      <w:r w:rsidR="001A3A11">
        <w:rPr>
          <w:rFonts w:ascii="Arial" w:hAnsi="Arial" w:cs="Arial"/>
          <w:sz w:val="20"/>
          <w:szCs w:val="20"/>
        </w:rPr>
        <w:t>under</w:t>
      </w:r>
      <w:r w:rsidR="00AD2FBA">
        <w:rPr>
          <w:rFonts w:ascii="Arial" w:hAnsi="Arial" w:cs="Arial"/>
          <w:sz w:val="20"/>
          <w:szCs w:val="20"/>
        </w:rPr>
        <w:t xml:space="preserve"> existing review procedures.</w:t>
      </w:r>
    </w:p>
    <w:p w:rsidR="005A4AAF" w:rsidRDefault="005A4AAF" w:rsidP="005A4AAF">
      <w:pPr>
        <w:spacing w:line="240" w:lineRule="auto"/>
        <w:rPr>
          <w:rFonts w:ascii="Arial" w:hAnsi="Arial" w:cs="Arial"/>
          <w:sz w:val="20"/>
          <w:szCs w:val="20"/>
        </w:rPr>
      </w:pPr>
      <w:r>
        <w:rPr>
          <w:rFonts w:ascii="Arial" w:hAnsi="Arial" w:cs="Arial"/>
          <w:sz w:val="20"/>
          <w:szCs w:val="20"/>
        </w:rPr>
        <w:t>The Relationship Review policy requires that the ethics due diligence process be documented</w:t>
      </w:r>
      <w:r w:rsidR="001A3A11">
        <w:rPr>
          <w:rFonts w:ascii="Arial" w:hAnsi="Arial" w:cs="Arial"/>
          <w:sz w:val="20"/>
          <w:szCs w:val="20"/>
        </w:rPr>
        <w:t>,</w:t>
      </w:r>
      <w:r>
        <w:rPr>
          <w:rFonts w:ascii="Arial" w:hAnsi="Arial" w:cs="Arial"/>
          <w:sz w:val="20"/>
          <w:szCs w:val="20"/>
        </w:rPr>
        <w:t xml:space="preserve"> </w:t>
      </w:r>
      <w:r w:rsidR="001A3A11">
        <w:rPr>
          <w:rFonts w:ascii="Arial" w:hAnsi="Arial" w:cs="Arial"/>
          <w:sz w:val="20"/>
          <w:szCs w:val="20"/>
        </w:rPr>
        <w:t xml:space="preserve">together with the necessary approvals, </w:t>
      </w:r>
      <w:r w:rsidR="000B3931">
        <w:rPr>
          <w:rFonts w:ascii="Arial" w:hAnsi="Arial" w:cs="Arial"/>
          <w:sz w:val="20"/>
          <w:szCs w:val="20"/>
        </w:rPr>
        <w:t xml:space="preserve">before </w:t>
      </w:r>
      <w:r>
        <w:rPr>
          <w:rFonts w:ascii="Arial" w:hAnsi="Arial" w:cs="Arial"/>
          <w:sz w:val="20"/>
          <w:szCs w:val="20"/>
        </w:rPr>
        <w:t xml:space="preserve">all research proposals </w:t>
      </w:r>
      <w:r w:rsidR="000B3931">
        <w:rPr>
          <w:rFonts w:ascii="Arial" w:hAnsi="Arial" w:cs="Arial"/>
          <w:sz w:val="20"/>
          <w:szCs w:val="20"/>
        </w:rPr>
        <w:t>are accepte</w:t>
      </w:r>
      <w:r w:rsidR="001A3A11">
        <w:rPr>
          <w:rFonts w:ascii="Arial" w:hAnsi="Arial" w:cs="Arial"/>
          <w:sz w:val="20"/>
          <w:szCs w:val="20"/>
        </w:rPr>
        <w:t>d. T</w:t>
      </w:r>
      <w:r>
        <w:rPr>
          <w:rFonts w:ascii="Arial" w:hAnsi="Arial" w:cs="Arial"/>
          <w:sz w:val="20"/>
          <w:szCs w:val="20"/>
        </w:rPr>
        <w:t>hese guidelines set out th</w:t>
      </w:r>
      <w:r w:rsidR="000B3931">
        <w:rPr>
          <w:rFonts w:ascii="Arial" w:hAnsi="Arial" w:cs="Arial"/>
          <w:sz w:val="20"/>
          <w:szCs w:val="20"/>
        </w:rPr>
        <w:t>is</w:t>
      </w:r>
      <w:r>
        <w:rPr>
          <w:rFonts w:ascii="Arial" w:hAnsi="Arial" w:cs="Arial"/>
          <w:sz w:val="20"/>
          <w:szCs w:val="20"/>
        </w:rPr>
        <w:t xml:space="preserve"> process, </w:t>
      </w:r>
      <w:r w:rsidR="001A3A11">
        <w:rPr>
          <w:rFonts w:ascii="Arial" w:hAnsi="Arial" w:cs="Arial"/>
          <w:sz w:val="20"/>
          <w:szCs w:val="20"/>
        </w:rPr>
        <w:t xml:space="preserve">including the </w:t>
      </w:r>
      <w:r>
        <w:rPr>
          <w:rFonts w:ascii="Arial" w:hAnsi="Arial" w:cs="Arial"/>
          <w:sz w:val="20"/>
          <w:szCs w:val="20"/>
        </w:rPr>
        <w:t>responsibilities</w:t>
      </w:r>
      <w:r w:rsidR="000B3931">
        <w:rPr>
          <w:rFonts w:ascii="Arial" w:hAnsi="Arial" w:cs="Arial"/>
          <w:sz w:val="20"/>
          <w:szCs w:val="20"/>
        </w:rPr>
        <w:t xml:space="preserve"> for </w:t>
      </w:r>
      <w:r w:rsidR="007554A9">
        <w:rPr>
          <w:rFonts w:ascii="Arial" w:hAnsi="Arial" w:cs="Arial"/>
          <w:sz w:val="20"/>
          <w:szCs w:val="20"/>
        </w:rPr>
        <w:t>research services</w:t>
      </w:r>
      <w:r w:rsidRPr="00216736">
        <w:rPr>
          <w:rFonts w:ascii="Arial" w:hAnsi="Arial" w:cs="Arial"/>
          <w:sz w:val="20"/>
          <w:szCs w:val="20"/>
        </w:rPr>
        <w:t xml:space="preserve"> and </w:t>
      </w:r>
      <w:r w:rsidR="000B3931">
        <w:rPr>
          <w:rFonts w:ascii="Arial" w:hAnsi="Arial" w:cs="Arial"/>
          <w:sz w:val="20"/>
          <w:szCs w:val="20"/>
        </w:rPr>
        <w:t xml:space="preserve">the </w:t>
      </w:r>
      <w:r w:rsidRPr="00216736">
        <w:rPr>
          <w:rFonts w:ascii="Arial" w:hAnsi="Arial" w:cs="Arial"/>
          <w:sz w:val="20"/>
          <w:szCs w:val="20"/>
        </w:rPr>
        <w:t xml:space="preserve">associated due diligence checks </w:t>
      </w:r>
      <w:r w:rsidR="001A3A11">
        <w:rPr>
          <w:rFonts w:ascii="Arial" w:hAnsi="Arial" w:cs="Arial"/>
          <w:sz w:val="20"/>
          <w:szCs w:val="20"/>
        </w:rPr>
        <w:t>required.</w:t>
      </w:r>
    </w:p>
    <w:p w:rsidR="00BA7020" w:rsidRDefault="00BA7020" w:rsidP="00783794">
      <w:pPr>
        <w:spacing w:line="240" w:lineRule="auto"/>
        <w:rPr>
          <w:rFonts w:ascii="Arial" w:hAnsi="Arial" w:cs="Arial"/>
          <w:sz w:val="20"/>
          <w:szCs w:val="20"/>
        </w:rPr>
      </w:pPr>
      <w:r>
        <w:rPr>
          <w:rFonts w:ascii="Arial" w:hAnsi="Arial" w:cs="Arial"/>
          <w:sz w:val="20"/>
          <w:szCs w:val="20"/>
        </w:rPr>
        <w:t>The</w:t>
      </w:r>
      <w:r w:rsidR="00A13329">
        <w:rPr>
          <w:rFonts w:ascii="Arial" w:hAnsi="Arial" w:cs="Arial"/>
          <w:sz w:val="20"/>
          <w:szCs w:val="20"/>
        </w:rPr>
        <w:t>se</w:t>
      </w:r>
      <w:r>
        <w:rPr>
          <w:rFonts w:ascii="Arial" w:hAnsi="Arial" w:cs="Arial"/>
          <w:sz w:val="20"/>
          <w:szCs w:val="20"/>
        </w:rPr>
        <w:t xml:space="preserve"> guidelines apply</w:t>
      </w:r>
      <w:r w:rsidRPr="00650CF2">
        <w:rPr>
          <w:rFonts w:ascii="Arial" w:hAnsi="Arial" w:cs="Arial"/>
          <w:sz w:val="20"/>
          <w:szCs w:val="20"/>
        </w:rPr>
        <w:t xml:space="preserve"> to all proposals for externally funded research and research-related agreements to be undertaken by the College including, but not limited to, all externally-funded research grants and contracts, collaborative agreements, consortium agreements, memoranda of understanding, confidentiality agreements and material transfer agreements</w:t>
      </w:r>
      <w:r>
        <w:rPr>
          <w:rFonts w:ascii="Arial" w:hAnsi="Arial" w:cs="Arial"/>
          <w:sz w:val="20"/>
          <w:szCs w:val="20"/>
        </w:rPr>
        <w:t>.</w:t>
      </w:r>
    </w:p>
    <w:p w:rsidR="00650CF2" w:rsidRPr="00650CF2" w:rsidRDefault="00650CF2">
      <w:pPr>
        <w:rPr>
          <w:rFonts w:ascii="Arial" w:hAnsi="Arial" w:cs="Arial"/>
          <w:sz w:val="24"/>
          <w:szCs w:val="24"/>
        </w:rPr>
        <w:sectPr w:rsidR="00650CF2" w:rsidRPr="00650CF2" w:rsidSect="000B4F62">
          <w:headerReference w:type="default" r:id="rId8"/>
          <w:footerReference w:type="default" r:id="rId9"/>
          <w:pgSz w:w="11906" w:h="16838"/>
          <w:pgMar w:top="720" w:right="720" w:bottom="720" w:left="720" w:header="708" w:footer="708" w:gutter="0"/>
          <w:cols w:space="708"/>
          <w:docGrid w:linePitch="360"/>
        </w:sectPr>
      </w:pPr>
    </w:p>
    <w:p w:rsidR="000B3931" w:rsidRDefault="000B3931" w:rsidP="00F179C4">
      <w:pPr>
        <w:pStyle w:val="ListParagraph"/>
        <w:numPr>
          <w:ilvl w:val="0"/>
          <w:numId w:val="1"/>
        </w:numPr>
        <w:spacing w:line="240" w:lineRule="auto"/>
        <w:rPr>
          <w:rFonts w:ascii="Arial" w:hAnsi="Arial" w:cs="Arial"/>
          <w:b/>
          <w:sz w:val="20"/>
          <w:szCs w:val="20"/>
        </w:rPr>
      </w:pPr>
      <w:r>
        <w:rPr>
          <w:rFonts w:ascii="Arial" w:hAnsi="Arial" w:cs="Arial"/>
          <w:b/>
          <w:sz w:val="20"/>
          <w:szCs w:val="20"/>
        </w:rPr>
        <w:t>Existing Review Procedures</w:t>
      </w:r>
    </w:p>
    <w:p w:rsidR="000B3931" w:rsidRDefault="00576F45" w:rsidP="007554A9">
      <w:pPr>
        <w:spacing w:line="240" w:lineRule="auto"/>
        <w:rPr>
          <w:rFonts w:ascii="Arial" w:hAnsi="Arial" w:cs="Arial"/>
          <w:sz w:val="20"/>
          <w:szCs w:val="20"/>
        </w:rPr>
      </w:pPr>
      <w:r>
        <w:rPr>
          <w:rFonts w:ascii="Arial" w:hAnsi="Arial" w:cs="Arial"/>
          <w:sz w:val="20"/>
          <w:szCs w:val="20"/>
        </w:rPr>
        <w:t xml:space="preserve">The Ethics Code is not intended to replace the Colleges existing established policies and procedures, relating to ethics which should continue to be followed in the first instance. </w:t>
      </w:r>
      <w:r w:rsidR="000B3931">
        <w:rPr>
          <w:rFonts w:ascii="Arial" w:hAnsi="Arial" w:cs="Arial"/>
          <w:sz w:val="20"/>
          <w:szCs w:val="20"/>
        </w:rPr>
        <w:t xml:space="preserve">The </w:t>
      </w:r>
      <w:r w:rsidR="007554A9">
        <w:rPr>
          <w:rFonts w:ascii="Arial" w:hAnsi="Arial" w:cs="Arial"/>
          <w:sz w:val="20"/>
          <w:szCs w:val="20"/>
        </w:rPr>
        <w:t xml:space="preserve">established policy and procedure for </w:t>
      </w:r>
      <w:r w:rsidR="003A53A2">
        <w:rPr>
          <w:rFonts w:ascii="Arial" w:hAnsi="Arial" w:cs="Arial"/>
          <w:sz w:val="20"/>
          <w:szCs w:val="20"/>
        </w:rPr>
        <w:t xml:space="preserve">the approval of </w:t>
      </w:r>
      <w:r w:rsidR="000B3931">
        <w:rPr>
          <w:rFonts w:ascii="Arial" w:hAnsi="Arial" w:cs="Arial"/>
          <w:sz w:val="20"/>
          <w:szCs w:val="20"/>
        </w:rPr>
        <w:t>Research and Research Related Agreements</w:t>
      </w:r>
      <w:r w:rsidR="007554A9">
        <w:rPr>
          <w:rFonts w:ascii="Arial" w:hAnsi="Arial" w:cs="Arial"/>
          <w:sz w:val="20"/>
          <w:szCs w:val="20"/>
        </w:rPr>
        <w:t xml:space="preserve"> is </w:t>
      </w:r>
      <w:r w:rsidR="00DE630F">
        <w:rPr>
          <w:rFonts w:ascii="Arial" w:hAnsi="Arial" w:cs="Arial"/>
          <w:sz w:val="20"/>
          <w:szCs w:val="20"/>
        </w:rPr>
        <w:t xml:space="preserve">contained in three core policies, </w:t>
      </w:r>
      <w:hyperlink r:id="rId10" w:history="1">
        <w:r w:rsidR="00093962" w:rsidRPr="00093962">
          <w:rPr>
            <w:rStyle w:val="Hyperlink"/>
            <w:rFonts w:ascii="Arial" w:hAnsi="Arial" w:cs="Arial"/>
            <w:sz w:val="20"/>
            <w:szCs w:val="20"/>
          </w:rPr>
          <w:t>Proposal Development and Bid Management of Research Proposals and Agreements</w:t>
        </w:r>
      </w:hyperlink>
      <w:r w:rsidR="00093962">
        <w:rPr>
          <w:rFonts w:ascii="Arial" w:hAnsi="Arial" w:cs="Arial"/>
          <w:sz w:val="20"/>
          <w:szCs w:val="20"/>
        </w:rPr>
        <w:t xml:space="preserve">, </w:t>
      </w:r>
      <w:hyperlink r:id="rId11" w:history="1">
        <w:r w:rsidR="00093962" w:rsidRPr="00093962">
          <w:rPr>
            <w:rStyle w:val="Hyperlink"/>
            <w:rFonts w:ascii="Arial" w:hAnsi="Arial" w:cs="Arial"/>
            <w:sz w:val="20"/>
            <w:szCs w:val="20"/>
          </w:rPr>
          <w:t>Costing and Pricing of Externally Funded Research</w:t>
        </w:r>
      </w:hyperlink>
      <w:r w:rsidR="00093962">
        <w:rPr>
          <w:rFonts w:ascii="Arial" w:hAnsi="Arial" w:cs="Arial"/>
          <w:sz w:val="20"/>
          <w:szCs w:val="20"/>
        </w:rPr>
        <w:t xml:space="preserve"> and, </w:t>
      </w:r>
      <w:hyperlink r:id="rId12" w:history="1">
        <w:r w:rsidR="00093962" w:rsidRPr="00093962">
          <w:rPr>
            <w:rStyle w:val="Hyperlink"/>
            <w:rFonts w:ascii="Arial" w:hAnsi="Arial" w:cs="Arial"/>
            <w:sz w:val="20"/>
            <w:szCs w:val="20"/>
          </w:rPr>
          <w:t>Faculty Approval and College Authorisation of Research Proposals and Related Agreements</w:t>
        </w:r>
      </w:hyperlink>
      <w:r w:rsidR="00093962">
        <w:rPr>
          <w:rFonts w:ascii="Arial" w:hAnsi="Arial" w:cs="Arial"/>
          <w:sz w:val="20"/>
          <w:szCs w:val="20"/>
        </w:rPr>
        <w:t>.  A</w:t>
      </w:r>
      <w:r w:rsidR="000B3931" w:rsidRPr="000B3931">
        <w:rPr>
          <w:rFonts w:ascii="Arial" w:hAnsi="Arial" w:cs="Arial"/>
          <w:sz w:val="20"/>
          <w:szCs w:val="20"/>
        </w:rPr>
        <w:t>s part of this process, Faculty Approval requires</w:t>
      </w:r>
      <w:r w:rsidR="005C771B">
        <w:rPr>
          <w:rFonts w:ascii="Arial" w:hAnsi="Arial" w:cs="Arial"/>
          <w:sz w:val="20"/>
          <w:szCs w:val="20"/>
        </w:rPr>
        <w:t xml:space="preserve"> that a </w:t>
      </w:r>
      <w:r w:rsidR="005C771B">
        <w:rPr>
          <w:rFonts w:ascii="Arial" w:hAnsi="Arial" w:cs="Arial"/>
          <w:b/>
          <w:sz w:val="20"/>
          <w:szCs w:val="20"/>
        </w:rPr>
        <w:t>Relationship R</w:t>
      </w:r>
      <w:r w:rsidR="005C771B" w:rsidRPr="005C771B">
        <w:rPr>
          <w:rFonts w:ascii="Arial" w:hAnsi="Arial" w:cs="Arial"/>
          <w:b/>
          <w:sz w:val="20"/>
          <w:szCs w:val="20"/>
        </w:rPr>
        <w:t>eview</w:t>
      </w:r>
      <w:r w:rsidR="005C771B">
        <w:rPr>
          <w:rFonts w:ascii="Arial" w:hAnsi="Arial" w:cs="Arial"/>
          <w:sz w:val="20"/>
          <w:szCs w:val="20"/>
        </w:rPr>
        <w:t xml:space="preserve"> be carried out to assess</w:t>
      </w:r>
      <w:r w:rsidR="000B3931" w:rsidRPr="000B3931">
        <w:rPr>
          <w:rFonts w:ascii="Arial" w:hAnsi="Arial" w:cs="Arial"/>
          <w:sz w:val="20"/>
          <w:szCs w:val="20"/>
        </w:rPr>
        <w:t xml:space="preserve"> ethical issues and </w:t>
      </w:r>
      <w:r w:rsidR="005C771B">
        <w:rPr>
          <w:rFonts w:ascii="Arial" w:hAnsi="Arial" w:cs="Arial"/>
          <w:sz w:val="20"/>
          <w:szCs w:val="20"/>
        </w:rPr>
        <w:t>any</w:t>
      </w:r>
      <w:r w:rsidR="000B3931" w:rsidRPr="000B3931">
        <w:rPr>
          <w:rFonts w:ascii="Arial" w:hAnsi="Arial" w:cs="Arial"/>
          <w:sz w:val="20"/>
          <w:szCs w:val="20"/>
        </w:rPr>
        <w:t xml:space="preserve"> </w:t>
      </w:r>
      <w:r w:rsidR="000B3931" w:rsidRPr="001827AA">
        <w:rPr>
          <w:rFonts w:ascii="Arial" w:hAnsi="Arial" w:cs="Arial"/>
          <w:color w:val="000000" w:themeColor="text1"/>
          <w:sz w:val="20"/>
          <w:szCs w:val="20"/>
        </w:rPr>
        <w:t xml:space="preserve">reputational risk to </w:t>
      </w:r>
      <w:r w:rsidR="000B3931" w:rsidRPr="000B3931">
        <w:rPr>
          <w:rFonts w:ascii="Arial" w:hAnsi="Arial" w:cs="Arial"/>
          <w:sz w:val="20"/>
          <w:szCs w:val="20"/>
        </w:rPr>
        <w:t>the College, before approval is given and College Authorisation is granted.</w:t>
      </w:r>
    </w:p>
    <w:p w:rsidR="00035805" w:rsidRDefault="00035805" w:rsidP="007554A9">
      <w:pPr>
        <w:spacing w:line="240" w:lineRule="auto"/>
        <w:rPr>
          <w:rFonts w:ascii="Arial" w:hAnsi="Arial" w:cs="Arial"/>
          <w:sz w:val="20"/>
          <w:szCs w:val="20"/>
        </w:rPr>
      </w:pPr>
      <w:r>
        <w:rPr>
          <w:rFonts w:ascii="Arial" w:hAnsi="Arial" w:cs="Arial"/>
          <w:sz w:val="20"/>
          <w:szCs w:val="20"/>
        </w:rPr>
        <w:t>This policy also contains The Preferred Terms for the College in relation to contractual issues, and the existing escalation route should be used for any contractual issues which may have an ethical implication.</w:t>
      </w:r>
    </w:p>
    <w:p w:rsidR="001A3A11" w:rsidRDefault="0038131D" w:rsidP="001A3A11">
      <w:pPr>
        <w:pStyle w:val="ListParagraph"/>
        <w:numPr>
          <w:ilvl w:val="0"/>
          <w:numId w:val="1"/>
        </w:numPr>
        <w:spacing w:line="240" w:lineRule="auto"/>
        <w:contextualSpacing w:val="0"/>
        <w:rPr>
          <w:rFonts w:ascii="Arial" w:hAnsi="Arial" w:cs="Arial"/>
          <w:b/>
          <w:sz w:val="20"/>
          <w:szCs w:val="20"/>
        </w:rPr>
      </w:pPr>
      <w:r>
        <w:rPr>
          <w:rFonts w:ascii="Arial" w:hAnsi="Arial" w:cs="Arial"/>
          <w:b/>
          <w:sz w:val="20"/>
          <w:szCs w:val="20"/>
        </w:rPr>
        <w:t>Relationship</w:t>
      </w:r>
      <w:r w:rsidR="001A3A11" w:rsidRPr="00054B7B">
        <w:rPr>
          <w:rFonts w:ascii="Arial" w:hAnsi="Arial" w:cs="Arial"/>
          <w:b/>
          <w:sz w:val="20"/>
          <w:szCs w:val="20"/>
        </w:rPr>
        <w:t xml:space="preserve"> Review</w:t>
      </w:r>
      <w:r w:rsidR="001A3A11">
        <w:rPr>
          <w:rFonts w:ascii="Arial" w:hAnsi="Arial" w:cs="Arial"/>
          <w:b/>
          <w:sz w:val="20"/>
          <w:szCs w:val="20"/>
        </w:rPr>
        <w:t xml:space="preserve">. </w:t>
      </w:r>
    </w:p>
    <w:p w:rsidR="00951325" w:rsidRPr="005C771B" w:rsidRDefault="001A3A11" w:rsidP="005C771B">
      <w:pPr>
        <w:pStyle w:val="ListParagraph"/>
        <w:numPr>
          <w:ilvl w:val="1"/>
          <w:numId w:val="1"/>
        </w:numPr>
        <w:spacing w:line="240" w:lineRule="auto"/>
        <w:ind w:left="454" w:hanging="454"/>
        <w:contextualSpacing w:val="0"/>
        <w:rPr>
          <w:rFonts w:ascii="Arial" w:hAnsi="Arial" w:cs="Arial"/>
          <w:sz w:val="20"/>
          <w:szCs w:val="20"/>
        </w:rPr>
      </w:pPr>
      <w:r>
        <w:rPr>
          <w:rFonts w:ascii="Arial" w:hAnsi="Arial" w:cs="Arial"/>
          <w:sz w:val="20"/>
          <w:szCs w:val="20"/>
        </w:rPr>
        <w:t xml:space="preserve">In order to conduct a </w:t>
      </w:r>
      <w:r w:rsidR="000653FC">
        <w:rPr>
          <w:rFonts w:ascii="Arial" w:hAnsi="Arial" w:cs="Arial"/>
          <w:sz w:val="20"/>
          <w:szCs w:val="20"/>
        </w:rPr>
        <w:t>relationship</w:t>
      </w:r>
      <w:r>
        <w:rPr>
          <w:rFonts w:ascii="Arial" w:hAnsi="Arial" w:cs="Arial"/>
          <w:sz w:val="20"/>
          <w:szCs w:val="20"/>
        </w:rPr>
        <w:t xml:space="preserve"> </w:t>
      </w:r>
      <w:r w:rsidR="007B461A">
        <w:rPr>
          <w:rFonts w:ascii="Arial" w:hAnsi="Arial" w:cs="Arial"/>
          <w:sz w:val="20"/>
          <w:szCs w:val="20"/>
        </w:rPr>
        <w:t>r</w:t>
      </w:r>
      <w:r>
        <w:rPr>
          <w:rFonts w:ascii="Arial" w:hAnsi="Arial" w:cs="Arial"/>
          <w:sz w:val="20"/>
          <w:szCs w:val="20"/>
        </w:rPr>
        <w:t>eview</w:t>
      </w:r>
      <w:r w:rsidR="00827F95">
        <w:rPr>
          <w:rFonts w:ascii="Arial" w:hAnsi="Arial" w:cs="Arial"/>
          <w:sz w:val="20"/>
          <w:szCs w:val="20"/>
        </w:rPr>
        <w:t>,</w:t>
      </w:r>
      <w:r>
        <w:rPr>
          <w:rFonts w:ascii="Arial" w:hAnsi="Arial" w:cs="Arial"/>
          <w:sz w:val="20"/>
          <w:szCs w:val="20"/>
        </w:rPr>
        <w:t xml:space="preserve"> t</w:t>
      </w:r>
      <w:r w:rsidRPr="00E719A7">
        <w:rPr>
          <w:rFonts w:ascii="Arial" w:hAnsi="Arial" w:cs="Arial"/>
          <w:sz w:val="20"/>
          <w:szCs w:val="20"/>
        </w:rPr>
        <w:t xml:space="preserve">he </w:t>
      </w:r>
      <w:r w:rsidRPr="001827AA">
        <w:rPr>
          <w:rFonts w:ascii="Arial" w:hAnsi="Arial" w:cs="Arial"/>
          <w:color w:val="000000" w:themeColor="text1"/>
          <w:sz w:val="20"/>
          <w:szCs w:val="20"/>
        </w:rPr>
        <w:t xml:space="preserve">reputational risk </w:t>
      </w:r>
      <w:r w:rsidRPr="00E719A7">
        <w:rPr>
          <w:rFonts w:ascii="Arial" w:hAnsi="Arial" w:cs="Arial"/>
          <w:sz w:val="20"/>
          <w:szCs w:val="20"/>
        </w:rPr>
        <w:t>to the College should be considered before all Research and Research Related Agreements are entered into.</w:t>
      </w:r>
      <w:r w:rsidR="00F33E42">
        <w:rPr>
          <w:rFonts w:ascii="Arial" w:hAnsi="Arial" w:cs="Arial"/>
          <w:sz w:val="20"/>
          <w:szCs w:val="20"/>
        </w:rPr>
        <w:t xml:space="preserve"> </w:t>
      </w:r>
      <w:r w:rsidRPr="005C771B">
        <w:rPr>
          <w:rFonts w:ascii="Arial" w:hAnsi="Arial" w:cs="Arial"/>
          <w:sz w:val="20"/>
          <w:szCs w:val="20"/>
        </w:rPr>
        <w:t>In most cases this will be a simple process</w:t>
      </w:r>
      <w:r w:rsidR="00D2134F" w:rsidRPr="005C771B">
        <w:rPr>
          <w:rFonts w:ascii="Arial" w:hAnsi="Arial" w:cs="Arial"/>
          <w:sz w:val="20"/>
          <w:szCs w:val="20"/>
        </w:rPr>
        <w:t xml:space="preserve"> </w:t>
      </w:r>
      <w:r w:rsidRPr="005C771B">
        <w:rPr>
          <w:rFonts w:ascii="Arial" w:hAnsi="Arial" w:cs="Arial"/>
          <w:sz w:val="20"/>
          <w:szCs w:val="20"/>
        </w:rPr>
        <w:t>as the funder and the relationship will be straight forward.</w:t>
      </w:r>
      <w:r w:rsidR="00585F08" w:rsidRPr="005C771B">
        <w:rPr>
          <w:rFonts w:ascii="Arial" w:hAnsi="Arial" w:cs="Arial"/>
          <w:sz w:val="20"/>
          <w:szCs w:val="20"/>
        </w:rPr>
        <w:t xml:space="preserve"> </w:t>
      </w:r>
    </w:p>
    <w:p w:rsidR="00ED414B" w:rsidRPr="00ED414B" w:rsidRDefault="001A3A11" w:rsidP="00ED414B">
      <w:pPr>
        <w:pStyle w:val="ListParagraph"/>
        <w:numPr>
          <w:ilvl w:val="1"/>
          <w:numId w:val="1"/>
        </w:numPr>
        <w:spacing w:line="240" w:lineRule="auto"/>
        <w:ind w:left="454" w:hanging="454"/>
        <w:contextualSpacing w:val="0"/>
        <w:rPr>
          <w:rFonts w:ascii="Arial" w:hAnsi="Arial" w:cs="Arial"/>
          <w:b/>
          <w:sz w:val="20"/>
          <w:szCs w:val="20"/>
        </w:rPr>
      </w:pPr>
      <w:r>
        <w:rPr>
          <w:rFonts w:ascii="Arial" w:hAnsi="Arial" w:cs="Arial"/>
          <w:sz w:val="20"/>
          <w:szCs w:val="20"/>
        </w:rPr>
        <w:t xml:space="preserve">The </w:t>
      </w:r>
      <w:r w:rsidRPr="003513DE">
        <w:rPr>
          <w:rFonts w:ascii="Arial" w:hAnsi="Arial" w:cs="Arial"/>
          <w:sz w:val="20"/>
          <w:szCs w:val="20"/>
          <w:u w:val="single"/>
        </w:rPr>
        <w:t>Organisation</w:t>
      </w:r>
      <w:r>
        <w:rPr>
          <w:rFonts w:ascii="Arial" w:hAnsi="Arial" w:cs="Arial"/>
          <w:sz w:val="20"/>
          <w:szCs w:val="20"/>
        </w:rPr>
        <w:t xml:space="preserve"> itself should be reviewed from an ethical perspective and should have a </w:t>
      </w:r>
      <w:r w:rsidRPr="001827AA">
        <w:rPr>
          <w:rFonts w:ascii="Arial" w:hAnsi="Arial" w:cs="Arial"/>
          <w:color w:val="000000" w:themeColor="text1"/>
          <w:sz w:val="20"/>
          <w:szCs w:val="20"/>
        </w:rPr>
        <w:t xml:space="preserve">mission or strategy which is consistent with the College’s. </w:t>
      </w:r>
      <w:r>
        <w:rPr>
          <w:rFonts w:ascii="Arial" w:hAnsi="Arial" w:cs="Arial"/>
          <w:sz w:val="20"/>
          <w:szCs w:val="20"/>
        </w:rPr>
        <w:t>There may be more than one organisation involved in any research project, including collaborative partners and sub-contractors etc., and the reputational risk of each should be considered.</w:t>
      </w:r>
      <w:r w:rsidR="00ED414B" w:rsidRPr="00ED414B">
        <w:rPr>
          <w:rFonts w:ascii="Arial" w:hAnsi="Arial" w:cs="Arial"/>
          <w:sz w:val="20"/>
          <w:szCs w:val="20"/>
        </w:rPr>
        <w:t xml:space="preserve"> </w:t>
      </w:r>
    </w:p>
    <w:p w:rsidR="00ED414B" w:rsidRPr="00ED414B" w:rsidRDefault="00ED414B" w:rsidP="00ED414B">
      <w:pPr>
        <w:spacing w:line="240" w:lineRule="auto"/>
        <w:ind w:left="454"/>
        <w:rPr>
          <w:rFonts w:ascii="Arial" w:hAnsi="Arial" w:cs="Arial"/>
          <w:b/>
          <w:sz w:val="20"/>
          <w:szCs w:val="20"/>
        </w:rPr>
      </w:pPr>
      <w:r w:rsidRPr="00ED414B">
        <w:rPr>
          <w:rFonts w:ascii="Arial" w:hAnsi="Arial" w:cs="Arial"/>
          <w:sz w:val="20"/>
          <w:szCs w:val="20"/>
        </w:rPr>
        <w:t xml:space="preserve">To facilitate the Relationship Review, </w:t>
      </w:r>
      <w:r w:rsidR="004F45A9">
        <w:rPr>
          <w:rFonts w:ascii="Arial" w:hAnsi="Arial" w:cs="Arial"/>
          <w:sz w:val="20"/>
          <w:szCs w:val="20"/>
        </w:rPr>
        <w:t>R</w:t>
      </w:r>
      <w:r w:rsidR="004F45A9" w:rsidRPr="00ED414B">
        <w:rPr>
          <w:rFonts w:ascii="Arial" w:hAnsi="Arial" w:cs="Arial"/>
          <w:sz w:val="20"/>
          <w:szCs w:val="20"/>
        </w:rPr>
        <w:t xml:space="preserve">esearch </w:t>
      </w:r>
      <w:r w:rsidR="004F45A9">
        <w:rPr>
          <w:rFonts w:ascii="Arial" w:hAnsi="Arial" w:cs="Arial"/>
          <w:sz w:val="20"/>
          <w:szCs w:val="20"/>
        </w:rPr>
        <w:t>S</w:t>
      </w:r>
      <w:r w:rsidRPr="00ED414B">
        <w:rPr>
          <w:rFonts w:ascii="Arial" w:hAnsi="Arial" w:cs="Arial"/>
          <w:sz w:val="20"/>
          <w:szCs w:val="20"/>
        </w:rPr>
        <w:t xml:space="preserve">ervices </w:t>
      </w:r>
      <w:r w:rsidR="004F45A9">
        <w:rPr>
          <w:rFonts w:ascii="Arial" w:hAnsi="Arial" w:cs="Arial"/>
          <w:sz w:val="20"/>
          <w:szCs w:val="20"/>
        </w:rPr>
        <w:t>should</w:t>
      </w:r>
      <w:r w:rsidR="004F45A9" w:rsidRPr="00ED414B">
        <w:rPr>
          <w:rFonts w:ascii="Arial" w:hAnsi="Arial" w:cs="Arial"/>
          <w:sz w:val="20"/>
          <w:szCs w:val="20"/>
        </w:rPr>
        <w:t xml:space="preserve"> </w:t>
      </w:r>
      <w:r w:rsidRPr="00ED414B">
        <w:rPr>
          <w:rFonts w:ascii="Arial" w:hAnsi="Arial" w:cs="Arial"/>
          <w:sz w:val="20"/>
          <w:szCs w:val="20"/>
        </w:rPr>
        <w:t xml:space="preserve">review all organisations from an </w:t>
      </w:r>
      <w:r w:rsidRPr="00ED414B">
        <w:rPr>
          <w:rFonts w:ascii="Arial" w:hAnsi="Arial" w:cs="Arial"/>
          <w:sz w:val="20"/>
          <w:szCs w:val="20"/>
        </w:rPr>
        <w:t>ethical perspective. This will be in addition to the checks which are already carried out for new funders</w:t>
      </w:r>
      <w:r w:rsidR="004F45A9">
        <w:rPr>
          <w:rFonts w:ascii="Arial" w:hAnsi="Arial" w:cs="Arial"/>
          <w:sz w:val="20"/>
          <w:szCs w:val="20"/>
        </w:rPr>
        <w:t xml:space="preserve"> under existing policies and procedures</w:t>
      </w:r>
      <w:r w:rsidR="00C729FC">
        <w:rPr>
          <w:rFonts w:ascii="Arial" w:hAnsi="Arial" w:cs="Arial"/>
          <w:sz w:val="20"/>
          <w:szCs w:val="20"/>
        </w:rPr>
        <w:t>:</w:t>
      </w:r>
      <w:r w:rsidRPr="00ED414B">
        <w:rPr>
          <w:rFonts w:ascii="Arial" w:hAnsi="Arial" w:cs="Arial"/>
          <w:sz w:val="20"/>
          <w:szCs w:val="20"/>
        </w:rPr>
        <w:t xml:space="preserve"> </w:t>
      </w:r>
    </w:p>
    <w:p w:rsidR="00ED414B" w:rsidRPr="007B461A" w:rsidRDefault="00ED414B" w:rsidP="00ED414B">
      <w:pPr>
        <w:pStyle w:val="ListParagraph"/>
        <w:numPr>
          <w:ilvl w:val="2"/>
          <w:numId w:val="1"/>
        </w:numPr>
        <w:spacing w:line="240" w:lineRule="auto"/>
        <w:ind w:left="811" w:hanging="357"/>
        <w:contextualSpacing w:val="0"/>
        <w:rPr>
          <w:rFonts w:ascii="Arial" w:hAnsi="Arial" w:cs="Arial"/>
          <w:b/>
          <w:sz w:val="20"/>
          <w:szCs w:val="20"/>
        </w:rPr>
      </w:pPr>
      <w:r w:rsidRPr="006840B1">
        <w:rPr>
          <w:rFonts w:ascii="Arial" w:hAnsi="Arial" w:cs="Arial"/>
          <w:b/>
          <w:sz w:val="20"/>
          <w:szCs w:val="20"/>
        </w:rPr>
        <w:t>Table 1</w:t>
      </w:r>
      <w:r>
        <w:rPr>
          <w:rFonts w:ascii="Arial" w:hAnsi="Arial" w:cs="Arial"/>
          <w:sz w:val="20"/>
          <w:szCs w:val="20"/>
        </w:rPr>
        <w:t xml:space="preserve"> contains the initial organisational checks which should be carried out for all new research partners to the College.</w:t>
      </w:r>
    </w:p>
    <w:p w:rsidR="00ED414B" w:rsidRPr="00700CFF" w:rsidRDefault="00ED414B" w:rsidP="00ED414B">
      <w:pPr>
        <w:pStyle w:val="ListParagraph"/>
        <w:numPr>
          <w:ilvl w:val="2"/>
          <w:numId w:val="1"/>
        </w:numPr>
        <w:spacing w:line="240" w:lineRule="auto"/>
        <w:ind w:left="811" w:hanging="357"/>
        <w:contextualSpacing w:val="0"/>
        <w:rPr>
          <w:rFonts w:ascii="Arial" w:hAnsi="Arial" w:cs="Arial"/>
          <w:b/>
          <w:sz w:val="20"/>
          <w:szCs w:val="20"/>
        </w:rPr>
      </w:pPr>
      <w:r>
        <w:rPr>
          <w:rFonts w:ascii="Arial" w:hAnsi="Arial" w:cs="Arial"/>
          <w:b/>
          <w:sz w:val="20"/>
          <w:szCs w:val="20"/>
        </w:rPr>
        <w:t>Table 2</w:t>
      </w:r>
      <w:r>
        <w:rPr>
          <w:rFonts w:ascii="Arial" w:hAnsi="Arial" w:cs="Arial"/>
          <w:sz w:val="20"/>
          <w:szCs w:val="20"/>
        </w:rPr>
        <w:t xml:space="preserve"> lists the full due diligence which should be conducted for all organisations </w:t>
      </w:r>
      <w:r w:rsidR="004B1415">
        <w:rPr>
          <w:rFonts w:ascii="Arial" w:hAnsi="Arial" w:cs="Arial"/>
          <w:sz w:val="20"/>
          <w:szCs w:val="20"/>
        </w:rPr>
        <w:t xml:space="preserve">in order to assess their </w:t>
      </w:r>
      <w:r w:rsidR="00C729FC">
        <w:rPr>
          <w:rFonts w:ascii="Arial" w:hAnsi="Arial" w:cs="Arial"/>
          <w:sz w:val="20"/>
          <w:szCs w:val="20"/>
        </w:rPr>
        <w:t xml:space="preserve">reputational </w:t>
      </w:r>
      <w:r w:rsidR="004B1415">
        <w:rPr>
          <w:rFonts w:ascii="Arial" w:hAnsi="Arial" w:cs="Arial"/>
          <w:sz w:val="20"/>
          <w:szCs w:val="20"/>
        </w:rPr>
        <w:t>risk.</w:t>
      </w:r>
    </w:p>
    <w:p w:rsidR="00B91263" w:rsidRPr="00035805" w:rsidRDefault="001A3A11" w:rsidP="001A3A11">
      <w:pPr>
        <w:pStyle w:val="ListParagraph"/>
        <w:numPr>
          <w:ilvl w:val="1"/>
          <w:numId w:val="1"/>
        </w:numPr>
        <w:spacing w:line="240" w:lineRule="auto"/>
        <w:ind w:left="454" w:hanging="454"/>
        <w:contextualSpacing w:val="0"/>
        <w:rPr>
          <w:rFonts w:ascii="Arial" w:hAnsi="Arial" w:cs="Arial"/>
          <w:sz w:val="20"/>
          <w:szCs w:val="20"/>
        </w:rPr>
      </w:pPr>
      <w:r>
        <w:rPr>
          <w:rFonts w:ascii="Arial" w:hAnsi="Arial" w:cs="Arial"/>
          <w:sz w:val="20"/>
          <w:szCs w:val="20"/>
        </w:rPr>
        <w:t xml:space="preserve">The </w:t>
      </w:r>
      <w:r w:rsidRPr="003513DE">
        <w:rPr>
          <w:rFonts w:ascii="Arial" w:hAnsi="Arial" w:cs="Arial"/>
          <w:sz w:val="20"/>
          <w:szCs w:val="20"/>
          <w:u w:val="single"/>
        </w:rPr>
        <w:t>Research Project</w:t>
      </w:r>
      <w:r w:rsidR="004F45A9">
        <w:rPr>
          <w:rFonts w:ascii="Arial" w:hAnsi="Arial" w:cs="Arial"/>
          <w:sz w:val="20"/>
          <w:szCs w:val="20"/>
        </w:rPr>
        <w:t xml:space="preserve">. </w:t>
      </w:r>
      <w:r>
        <w:rPr>
          <w:rFonts w:ascii="Arial" w:hAnsi="Arial" w:cs="Arial"/>
          <w:sz w:val="20"/>
          <w:szCs w:val="20"/>
        </w:rPr>
        <w:t xml:space="preserve"> </w:t>
      </w:r>
      <w:r w:rsidR="004F45A9">
        <w:rPr>
          <w:rFonts w:ascii="Arial" w:hAnsi="Arial" w:cs="Arial"/>
          <w:sz w:val="20"/>
          <w:szCs w:val="20"/>
        </w:rPr>
        <w:t>In accordance with</w:t>
      </w:r>
      <w:r w:rsidR="00093962">
        <w:rPr>
          <w:rFonts w:ascii="Arial" w:hAnsi="Arial" w:cs="Arial"/>
          <w:sz w:val="20"/>
          <w:szCs w:val="20"/>
        </w:rPr>
        <w:t xml:space="preserve"> </w:t>
      </w:r>
      <w:hyperlink r:id="rId13" w:history="1">
        <w:r w:rsidR="00093962" w:rsidRPr="00093962">
          <w:rPr>
            <w:rStyle w:val="Hyperlink"/>
            <w:rFonts w:ascii="Arial" w:hAnsi="Arial" w:cs="Arial"/>
            <w:sz w:val="20"/>
            <w:szCs w:val="20"/>
          </w:rPr>
          <w:t>Proposal Development and Bid Management of Research Proposals and Agreements</w:t>
        </w:r>
      </w:hyperlink>
      <w:r w:rsidR="00093962">
        <w:rPr>
          <w:rFonts w:ascii="Arial" w:hAnsi="Arial" w:cs="Arial"/>
          <w:sz w:val="20"/>
          <w:szCs w:val="20"/>
        </w:rPr>
        <w:t xml:space="preserve"> and, </w:t>
      </w:r>
      <w:hyperlink r:id="rId14" w:history="1">
        <w:r w:rsidR="00093962" w:rsidRPr="00093962">
          <w:rPr>
            <w:rStyle w:val="Hyperlink"/>
            <w:rFonts w:ascii="Arial" w:hAnsi="Arial" w:cs="Arial"/>
            <w:sz w:val="20"/>
            <w:szCs w:val="20"/>
          </w:rPr>
          <w:t>Faculty Approval and College Authorisation of Research Proposals and Related Agreements</w:t>
        </w:r>
      </w:hyperlink>
      <w:r w:rsidR="00093962">
        <w:rPr>
          <w:rFonts w:ascii="Arial" w:hAnsi="Arial" w:cs="Arial"/>
          <w:sz w:val="20"/>
          <w:szCs w:val="20"/>
        </w:rPr>
        <w:t>,</w:t>
      </w:r>
      <w:r w:rsidR="004F45A9">
        <w:rPr>
          <w:rFonts w:ascii="Arial" w:hAnsi="Arial" w:cs="Arial"/>
          <w:sz w:val="20"/>
          <w:szCs w:val="20"/>
        </w:rPr>
        <w:t xml:space="preserve"> it is the responsibility of individual </w:t>
      </w:r>
      <w:proofErr w:type="spellStart"/>
      <w:r w:rsidR="004F45A9">
        <w:rPr>
          <w:rFonts w:ascii="Arial" w:hAnsi="Arial" w:cs="Arial"/>
          <w:sz w:val="20"/>
          <w:szCs w:val="20"/>
        </w:rPr>
        <w:t>HoDs</w:t>
      </w:r>
      <w:proofErr w:type="spellEnd"/>
      <w:r w:rsidR="004F45A9">
        <w:rPr>
          <w:rFonts w:ascii="Arial" w:hAnsi="Arial" w:cs="Arial"/>
          <w:sz w:val="20"/>
          <w:szCs w:val="20"/>
        </w:rPr>
        <w:t xml:space="preserve"> to assure themselves that </w:t>
      </w:r>
      <w:r>
        <w:rPr>
          <w:rFonts w:ascii="Arial" w:hAnsi="Arial" w:cs="Arial"/>
          <w:sz w:val="20"/>
          <w:szCs w:val="20"/>
        </w:rPr>
        <w:t xml:space="preserve">activities </w:t>
      </w:r>
      <w:r w:rsidR="004F45A9">
        <w:rPr>
          <w:rFonts w:ascii="Arial" w:hAnsi="Arial" w:cs="Arial"/>
          <w:sz w:val="20"/>
          <w:szCs w:val="20"/>
        </w:rPr>
        <w:t>being</w:t>
      </w:r>
      <w:r>
        <w:rPr>
          <w:rFonts w:ascii="Arial" w:hAnsi="Arial" w:cs="Arial"/>
          <w:sz w:val="20"/>
          <w:szCs w:val="20"/>
        </w:rPr>
        <w:t xml:space="preserve"> carried out </w:t>
      </w:r>
      <w:r w:rsidR="004F45A9">
        <w:rPr>
          <w:rFonts w:ascii="Arial" w:hAnsi="Arial" w:cs="Arial"/>
          <w:sz w:val="20"/>
          <w:szCs w:val="20"/>
        </w:rPr>
        <w:t xml:space="preserve">within their </w:t>
      </w:r>
      <w:r w:rsidR="000B14A6">
        <w:rPr>
          <w:rFonts w:ascii="Arial" w:hAnsi="Arial" w:cs="Arial"/>
          <w:sz w:val="20"/>
          <w:szCs w:val="20"/>
        </w:rPr>
        <w:t>dept.</w:t>
      </w:r>
      <w:r>
        <w:rPr>
          <w:rFonts w:ascii="Arial" w:hAnsi="Arial" w:cs="Arial"/>
          <w:sz w:val="20"/>
          <w:szCs w:val="20"/>
        </w:rPr>
        <w:t xml:space="preserve"> should be consistent with the ethical standards expected of the College and should not compromise the Colleges position as an independent entity</w:t>
      </w:r>
      <w:r w:rsidR="001512C0">
        <w:rPr>
          <w:rFonts w:ascii="Arial" w:hAnsi="Arial" w:cs="Arial"/>
          <w:sz w:val="20"/>
          <w:szCs w:val="20"/>
        </w:rPr>
        <w:t xml:space="preserve"> or present any Conflicts of Interest</w:t>
      </w:r>
      <w:r w:rsidR="004F45A9">
        <w:rPr>
          <w:rFonts w:ascii="Arial" w:hAnsi="Arial" w:cs="Arial"/>
          <w:sz w:val="20"/>
          <w:szCs w:val="20"/>
        </w:rPr>
        <w:t xml:space="preserve">. </w:t>
      </w:r>
    </w:p>
    <w:p w:rsidR="00CC1697" w:rsidRDefault="001B00D3" w:rsidP="0020571A">
      <w:pPr>
        <w:pStyle w:val="ListParagraph"/>
        <w:numPr>
          <w:ilvl w:val="0"/>
          <w:numId w:val="1"/>
        </w:numPr>
        <w:spacing w:line="240" w:lineRule="auto"/>
        <w:ind w:left="357" w:hanging="357"/>
        <w:rPr>
          <w:rFonts w:ascii="Arial" w:hAnsi="Arial" w:cs="Arial"/>
          <w:b/>
          <w:sz w:val="20"/>
          <w:szCs w:val="20"/>
        </w:rPr>
      </w:pPr>
      <w:r>
        <w:rPr>
          <w:rFonts w:ascii="Arial" w:hAnsi="Arial" w:cs="Arial"/>
          <w:b/>
          <w:sz w:val="20"/>
          <w:szCs w:val="20"/>
        </w:rPr>
        <w:t>Research Services</w:t>
      </w:r>
      <w:r w:rsidR="00CC1697" w:rsidRPr="00A9174E">
        <w:rPr>
          <w:rFonts w:ascii="Arial" w:hAnsi="Arial" w:cs="Arial"/>
          <w:b/>
          <w:sz w:val="20"/>
          <w:szCs w:val="20"/>
        </w:rPr>
        <w:t xml:space="preserve"> Responsibilities</w:t>
      </w:r>
    </w:p>
    <w:p w:rsidR="00A13329" w:rsidRPr="00A13329" w:rsidRDefault="00A13329" w:rsidP="0020571A">
      <w:pPr>
        <w:spacing w:line="240" w:lineRule="auto"/>
        <w:rPr>
          <w:rFonts w:ascii="Arial" w:hAnsi="Arial" w:cs="Arial"/>
          <w:sz w:val="20"/>
          <w:szCs w:val="20"/>
        </w:rPr>
      </w:pPr>
      <w:r w:rsidRPr="00A13329">
        <w:rPr>
          <w:rFonts w:ascii="Arial" w:hAnsi="Arial" w:cs="Arial"/>
          <w:sz w:val="20"/>
          <w:szCs w:val="20"/>
        </w:rPr>
        <w:t>The roles and responsib</w:t>
      </w:r>
      <w:r w:rsidR="00137A00">
        <w:rPr>
          <w:rFonts w:ascii="Arial" w:hAnsi="Arial" w:cs="Arial"/>
          <w:sz w:val="20"/>
          <w:szCs w:val="20"/>
        </w:rPr>
        <w:t>ilities for reviewing and approving funders from an ethical perspective</w:t>
      </w:r>
      <w:r w:rsidR="001B00D3">
        <w:rPr>
          <w:rFonts w:ascii="Arial" w:hAnsi="Arial" w:cs="Arial"/>
          <w:sz w:val="20"/>
          <w:szCs w:val="20"/>
        </w:rPr>
        <w:t xml:space="preserve"> for Research Services</w:t>
      </w:r>
      <w:r w:rsidR="00137A00">
        <w:rPr>
          <w:rFonts w:ascii="Arial" w:hAnsi="Arial" w:cs="Arial"/>
          <w:sz w:val="20"/>
          <w:szCs w:val="20"/>
        </w:rPr>
        <w:t xml:space="preserve"> are given below.</w:t>
      </w:r>
    </w:p>
    <w:p w:rsidR="00300C5F" w:rsidRDefault="00300C5F" w:rsidP="00B00A9C">
      <w:pPr>
        <w:pStyle w:val="ListParagraph"/>
        <w:numPr>
          <w:ilvl w:val="1"/>
          <w:numId w:val="1"/>
        </w:numPr>
        <w:spacing w:line="240" w:lineRule="auto"/>
        <w:ind w:left="454" w:hanging="454"/>
        <w:contextualSpacing w:val="0"/>
        <w:rPr>
          <w:rFonts w:ascii="Arial" w:hAnsi="Arial" w:cs="Arial"/>
          <w:sz w:val="20"/>
          <w:szCs w:val="20"/>
        </w:rPr>
      </w:pPr>
      <w:r>
        <w:rPr>
          <w:rFonts w:ascii="Arial" w:hAnsi="Arial" w:cs="Arial"/>
          <w:sz w:val="20"/>
          <w:szCs w:val="20"/>
        </w:rPr>
        <w:t xml:space="preserve">Each faculty shall nominate one person to be the </w:t>
      </w:r>
      <w:r w:rsidR="0030341D" w:rsidRPr="003513DE">
        <w:rPr>
          <w:rFonts w:ascii="Arial" w:hAnsi="Arial" w:cs="Arial"/>
          <w:sz w:val="20"/>
          <w:szCs w:val="20"/>
        </w:rPr>
        <w:t>Chief Reviewer</w:t>
      </w:r>
      <w:r>
        <w:rPr>
          <w:rFonts w:ascii="Arial" w:hAnsi="Arial" w:cs="Arial"/>
          <w:sz w:val="20"/>
          <w:szCs w:val="20"/>
        </w:rPr>
        <w:t xml:space="preserve"> for the review process.</w:t>
      </w:r>
    </w:p>
    <w:p w:rsidR="00306A73" w:rsidRDefault="00E55127" w:rsidP="00E55127">
      <w:pPr>
        <w:pStyle w:val="ListParagraph"/>
        <w:numPr>
          <w:ilvl w:val="1"/>
          <w:numId w:val="1"/>
        </w:numPr>
        <w:spacing w:line="240" w:lineRule="auto"/>
        <w:ind w:left="454" w:hanging="454"/>
        <w:rPr>
          <w:rFonts w:ascii="Arial" w:hAnsi="Arial" w:cs="Arial"/>
          <w:sz w:val="20"/>
          <w:szCs w:val="20"/>
        </w:rPr>
      </w:pPr>
      <w:r w:rsidRPr="00E55127">
        <w:rPr>
          <w:rFonts w:ascii="Arial" w:hAnsi="Arial" w:cs="Arial"/>
          <w:sz w:val="20"/>
          <w:szCs w:val="20"/>
        </w:rPr>
        <w:t xml:space="preserve">The Relationship Review requires </w:t>
      </w:r>
      <w:r w:rsidR="005E02E7">
        <w:rPr>
          <w:rFonts w:ascii="Arial" w:hAnsi="Arial" w:cs="Arial"/>
          <w:sz w:val="20"/>
          <w:szCs w:val="20"/>
        </w:rPr>
        <w:t>R</w:t>
      </w:r>
      <w:r w:rsidRPr="00E55127">
        <w:rPr>
          <w:rFonts w:ascii="Arial" w:hAnsi="Arial" w:cs="Arial"/>
          <w:sz w:val="20"/>
          <w:szCs w:val="20"/>
        </w:rPr>
        <w:t xml:space="preserve">esearch </w:t>
      </w:r>
      <w:r w:rsidR="005E02E7">
        <w:rPr>
          <w:rFonts w:ascii="Arial" w:hAnsi="Arial" w:cs="Arial"/>
          <w:sz w:val="20"/>
          <w:szCs w:val="20"/>
        </w:rPr>
        <w:t>S</w:t>
      </w:r>
      <w:r w:rsidRPr="00E55127">
        <w:rPr>
          <w:rFonts w:ascii="Arial" w:hAnsi="Arial" w:cs="Arial"/>
          <w:sz w:val="20"/>
          <w:szCs w:val="20"/>
        </w:rPr>
        <w:t>ervices to check</w:t>
      </w:r>
      <w:r w:rsidR="00B80552">
        <w:rPr>
          <w:rFonts w:ascii="Arial" w:hAnsi="Arial" w:cs="Arial"/>
          <w:sz w:val="20"/>
          <w:szCs w:val="20"/>
        </w:rPr>
        <w:t xml:space="preserve"> for potential</w:t>
      </w:r>
      <w:r w:rsidRPr="00E55127">
        <w:rPr>
          <w:rFonts w:ascii="Arial" w:hAnsi="Arial" w:cs="Arial"/>
          <w:sz w:val="20"/>
          <w:szCs w:val="20"/>
        </w:rPr>
        <w:t xml:space="preserve"> issue</w:t>
      </w:r>
      <w:r w:rsidR="00B80552">
        <w:rPr>
          <w:rFonts w:ascii="Arial" w:hAnsi="Arial" w:cs="Arial"/>
          <w:sz w:val="20"/>
          <w:szCs w:val="20"/>
        </w:rPr>
        <w:t>s</w:t>
      </w:r>
      <w:r w:rsidRPr="00E55127">
        <w:rPr>
          <w:rFonts w:ascii="Arial" w:hAnsi="Arial" w:cs="Arial"/>
          <w:sz w:val="20"/>
          <w:szCs w:val="20"/>
        </w:rPr>
        <w:t xml:space="preserve"> at an organisational level and to verify that ethical considerations have been carried out at the Research Project level.</w:t>
      </w:r>
    </w:p>
    <w:p w:rsidR="00E55127" w:rsidRDefault="00E55127" w:rsidP="00306A73">
      <w:pPr>
        <w:pStyle w:val="ListParagraph"/>
        <w:spacing w:line="240" w:lineRule="auto"/>
        <w:ind w:left="454"/>
        <w:rPr>
          <w:rFonts w:ascii="Arial" w:hAnsi="Arial" w:cs="Arial"/>
          <w:sz w:val="20"/>
          <w:szCs w:val="20"/>
        </w:rPr>
      </w:pPr>
      <w:r w:rsidRPr="00E55127">
        <w:rPr>
          <w:rFonts w:ascii="Arial" w:hAnsi="Arial" w:cs="Arial"/>
          <w:sz w:val="20"/>
          <w:szCs w:val="20"/>
        </w:rPr>
        <w:t xml:space="preserve"> </w:t>
      </w:r>
    </w:p>
    <w:p w:rsidR="00306A73" w:rsidRPr="00A55B66" w:rsidRDefault="00311709" w:rsidP="00A55B66">
      <w:pPr>
        <w:pStyle w:val="ListParagraph"/>
        <w:numPr>
          <w:ilvl w:val="1"/>
          <w:numId w:val="1"/>
        </w:numPr>
        <w:spacing w:line="240" w:lineRule="auto"/>
        <w:ind w:left="454" w:hanging="454"/>
        <w:rPr>
          <w:rFonts w:ascii="Arial" w:hAnsi="Arial" w:cs="Arial"/>
          <w:sz w:val="20"/>
          <w:szCs w:val="20"/>
        </w:rPr>
      </w:pPr>
      <w:r w:rsidRPr="00A55B66">
        <w:rPr>
          <w:rFonts w:ascii="Arial" w:hAnsi="Arial" w:cs="Arial"/>
          <w:sz w:val="20"/>
          <w:szCs w:val="20"/>
        </w:rPr>
        <w:t xml:space="preserve">Corporate Partnerships (CP) may also carry out due diligence on both </w:t>
      </w:r>
      <w:r w:rsidR="00457468" w:rsidRPr="00A55B66">
        <w:rPr>
          <w:rFonts w:ascii="Arial" w:hAnsi="Arial" w:cs="Arial"/>
          <w:sz w:val="20"/>
          <w:szCs w:val="20"/>
        </w:rPr>
        <w:t xml:space="preserve">the </w:t>
      </w:r>
      <w:r w:rsidRPr="00A55B66">
        <w:rPr>
          <w:rFonts w:ascii="Arial" w:hAnsi="Arial" w:cs="Arial"/>
          <w:sz w:val="20"/>
          <w:szCs w:val="20"/>
        </w:rPr>
        <w:t xml:space="preserve">organisation and </w:t>
      </w:r>
      <w:r w:rsidR="000814F0" w:rsidRPr="00A55B66">
        <w:rPr>
          <w:rFonts w:ascii="Arial" w:hAnsi="Arial" w:cs="Arial"/>
          <w:sz w:val="20"/>
          <w:szCs w:val="20"/>
        </w:rPr>
        <w:t xml:space="preserve">the </w:t>
      </w:r>
      <w:r w:rsidRPr="00A55B66">
        <w:rPr>
          <w:rFonts w:ascii="Arial" w:hAnsi="Arial" w:cs="Arial"/>
          <w:sz w:val="20"/>
          <w:szCs w:val="20"/>
        </w:rPr>
        <w:t>research project.  Where CP have done so</w:t>
      </w:r>
      <w:r w:rsidR="00457468" w:rsidRPr="00A55B66">
        <w:rPr>
          <w:rFonts w:ascii="Arial" w:hAnsi="Arial" w:cs="Arial"/>
          <w:sz w:val="20"/>
          <w:szCs w:val="20"/>
        </w:rPr>
        <w:t>,</w:t>
      </w:r>
      <w:r w:rsidRPr="00A55B66">
        <w:rPr>
          <w:rFonts w:ascii="Arial" w:hAnsi="Arial" w:cs="Arial"/>
          <w:sz w:val="20"/>
          <w:szCs w:val="20"/>
        </w:rPr>
        <w:t xml:space="preserve"> they will provide Research Services with the formal </w:t>
      </w:r>
      <w:r w:rsidRPr="00A55B66">
        <w:rPr>
          <w:rFonts w:ascii="Arial" w:hAnsi="Arial" w:cs="Arial"/>
          <w:sz w:val="20"/>
          <w:szCs w:val="20"/>
        </w:rPr>
        <w:lastRenderedPageBreak/>
        <w:t>record of the review undertaken</w:t>
      </w:r>
      <w:r w:rsidR="000814F0" w:rsidRPr="00A55B66">
        <w:rPr>
          <w:rFonts w:ascii="Arial" w:hAnsi="Arial" w:cs="Arial"/>
          <w:i/>
          <w:sz w:val="20"/>
          <w:szCs w:val="20"/>
        </w:rPr>
        <w:t>, which Research Services should then retain as part of the formal record in accordance with 4.</w:t>
      </w:r>
      <w:r w:rsidR="00A55B66">
        <w:rPr>
          <w:rFonts w:ascii="Arial" w:hAnsi="Arial" w:cs="Arial"/>
          <w:i/>
          <w:sz w:val="20"/>
          <w:szCs w:val="20"/>
        </w:rPr>
        <w:t>9</w:t>
      </w:r>
      <w:r w:rsidR="000814F0" w:rsidRPr="00A55B66">
        <w:rPr>
          <w:rFonts w:ascii="Arial" w:hAnsi="Arial" w:cs="Arial"/>
          <w:i/>
          <w:sz w:val="20"/>
          <w:szCs w:val="20"/>
        </w:rPr>
        <w:t xml:space="preserve"> below.</w:t>
      </w:r>
    </w:p>
    <w:p w:rsidR="00306A73" w:rsidRPr="00306A73" w:rsidRDefault="00306A73" w:rsidP="00306A73">
      <w:pPr>
        <w:pStyle w:val="ListParagraph"/>
        <w:spacing w:line="240" w:lineRule="auto"/>
        <w:ind w:left="454"/>
        <w:rPr>
          <w:rFonts w:ascii="Arial" w:hAnsi="Arial" w:cs="Arial"/>
          <w:sz w:val="20"/>
          <w:szCs w:val="20"/>
        </w:rPr>
      </w:pPr>
    </w:p>
    <w:p w:rsidR="001B00D3" w:rsidRDefault="003513DE" w:rsidP="00B00A9C">
      <w:pPr>
        <w:pStyle w:val="ListParagraph"/>
        <w:numPr>
          <w:ilvl w:val="1"/>
          <w:numId w:val="1"/>
        </w:numPr>
        <w:spacing w:line="240" w:lineRule="auto"/>
        <w:ind w:left="454" w:hanging="454"/>
        <w:contextualSpacing w:val="0"/>
        <w:rPr>
          <w:rFonts w:ascii="Arial" w:hAnsi="Arial" w:cs="Arial"/>
          <w:sz w:val="20"/>
          <w:szCs w:val="20"/>
        </w:rPr>
      </w:pPr>
      <w:r w:rsidRPr="000F7198">
        <w:rPr>
          <w:rFonts w:ascii="Arial" w:hAnsi="Arial" w:cs="Arial"/>
          <w:b/>
          <w:sz w:val="20"/>
          <w:szCs w:val="20"/>
          <w:u w:val="single"/>
        </w:rPr>
        <w:t>Organisation</w:t>
      </w:r>
      <w:r w:rsidRPr="003513DE">
        <w:rPr>
          <w:rFonts w:ascii="Arial" w:hAnsi="Arial" w:cs="Arial"/>
          <w:sz w:val="20"/>
          <w:szCs w:val="20"/>
          <w:u w:val="single"/>
        </w:rPr>
        <w:t>.</w:t>
      </w:r>
      <w:r>
        <w:rPr>
          <w:rFonts w:ascii="Arial" w:hAnsi="Arial" w:cs="Arial"/>
          <w:b/>
          <w:sz w:val="20"/>
          <w:szCs w:val="20"/>
        </w:rPr>
        <w:t xml:space="preserve"> </w:t>
      </w:r>
      <w:r w:rsidR="00300C5F">
        <w:rPr>
          <w:rFonts w:ascii="Arial" w:hAnsi="Arial" w:cs="Arial"/>
          <w:sz w:val="20"/>
          <w:szCs w:val="20"/>
        </w:rPr>
        <w:t>The senior</w:t>
      </w:r>
      <w:r w:rsidR="001F778E">
        <w:rPr>
          <w:rFonts w:ascii="Arial" w:hAnsi="Arial" w:cs="Arial"/>
          <w:sz w:val="20"/>
          <w:szCs w:val="20"/>
        </w:rPr>
        <w:t xml:space="preserve"> grants administrator or the c</w:t>
      </w:r>
      <w:r w:rsidR="00300C5F">
        <w:rPr>
          <w:rFonts w:ascii="Arial" w:hAnsi="Arial" w:cs="Arial"/>
          <w:sz w:val="20"/>
          <w:szCs w:val="20"/>
        </w:rPr>
        <w:t>ontract negotiator</w:t>
      </w:r>
      <w:r w:rsidR="001F778E">
        <w:rPr>
          <w:rFonts w:ascii="Arial" w:hAnsi="Arial" w:cs="Arial"/>
          <w:sz w:val="20"/>
          <w:szCs w:val="20"/>
        </w:rPr>
        <w:t xml:space="preserve"> </w:t>
      </w:r>
      <w:r w:rsidR="00A04FFF">
        <w:rPr>
          <w:rFonts w:ascii="Arial" w:hAnsi="Arial" w:cs="Arial"/>
          <w:sz w:val="20"/>
          <w:szCs w:val="20"/>
        </w:rPr>
        <w:t>should check that</w:t>
      </w:r>
      <w:r w:rsidR="00A66BF3">
        <w:rPr>
          <w:rFonts w:ascii="Arial" w:hAnsi="Arial" w:cs="Arial"/>
          <w:sz w:val="20"/>
          <w:szCs w:val="20"/>
        </w:rPr>
        <w:t xml:space="preserve"> the o</w:t>
      </w:r>
      <w:r w:rsidR="001B00D3">
        <w:rPr>
          <w:rFonts w:ascii="Arial" w:hAnsi="Arial" w:cs="Arial"/>
          <w:sz w:val="20"/>
          <w:szCs w:val="20"/>
        </w:rPr>
        <w:t xml:space="preserve">rganisation </w:t>
      </w:r>
      <w:r w:rsidR="00A66BF3">
        <w:rPr>
          <w:rFonts w:ascii="Arial" w:hAnsi="Arial" w:cs="Arial"/>
          <w:sz w:val="20"/>
          <w:szCs w:val="20"/>
        </w:rPr>
        <w:t xml:space="preserve">is </w:t>
      </w:r>
      <w:r w:rsidR="004F45A9">
        <w:rPr>
          <w:rFonts w:ascii="Arial" w:hAnsi="Arial" w:cs="Arial"/>
          <w:sz w:val="20"/>
          <w:szCs w:val="20"/>
        </w:rPr>
        <w:t xml:space="preserve">recorded </w:t>
      </w:r>
      <w:r w:rsidR="00505A06">
        <w:rPr>
          <w:rFonts w:ascii="Arial" w:hAnsi="Arial" w:cs="Arial"/>
          <w:sz w:val="20"/>
          <w:szCs w:val="20"/>
        </w:rPr>
        <w:t xml:space="preserve">as </w:t>
      </w:r>
      <w:r w:rsidR="004F45A9">
        <w:rPr>
          <w:rFonts w:ascii="Arial" w:hAnsi="Arial" w:cs="Arial"/>
          <w:sz w:val="20"/>
          <w:szCs w:val="20"/>
        </w:rPr>
        <w:t xml:space="preserve">either </w:t>
      </w:r>
      <w:r w:rsidR="00505A06" w:rsidRPr="00A55B66">
        <w:rPr>
          <w:rFonts w:ascii="Arial" w:hAnsi="Arial" w:cs="Arial"/>
          <w:i/>
          <w:sz w:val="20"/>
          <w:szCs w:val="20"/>
        </w:rPr>
        <w:t>high or low risk</w:t>
      </w:r>
      <w:r w:rsidR="00311709">
        <w:rPr>
          <w:rFonts w:ascii="Arial" w:hAnsi="Arial" w:cs="Arial"/>
          <w:sz w:val="20"/>
          <w:szCs w:val="20"/>
        </w:rPr>
        <w:t xml:space="preserve"> on the </w:t>
      </w:r>
      <w:r w:rsidR="00457468">
        <w:rPr>
          <w:rFonts w:ascii="Arial" w:hAnsi="Arial" w:cs="Arial"/>
          <w:sz w:val="20"/>
          <w:szCs w:val="20"/>
        </w:rPr>
        <w:t>list maintained in the</w:t>
      </w:r>
      <w:r w:rsidR="00093962">
        <w:rPr>
          <w:rFonts w:ascii="Arial" w:hAnsi="Arial" w:cs="Arial"/>
          <w:sz w:val="20"/>
          <w:szCs w:val="20"/>
        </w:rPr>
        <w:t xml:space="preserve"> ‘Ethics Code Due Diligence’</w:t>
      </w:r>
      <w:r w:rsidR="00457468">
        <w:rPr>
          <w:rFonts w:ascii="Arial" w:hAnsi="Arial" w:cs="Arial"/>
          <w:sz w:val="20"/>
          <w:szCs w:val="20"/>
        </w:rPr>
        <w:t xml:space="preserve"> </w:t>
      </w:r>
      <w:r w:rsidR="00093962">
        <w:rPr>
          <w:rFonts w:ascii="Arial" w:hAnsi="Arial" w:cs="Arial"/>
          <w:sz w:val="20"/>
          <w:szCs w:val="20"/>
        </w:rPr>
        <w:t>shared folder</w:t>
      </w:r>
      <w:r w:rsidR="00A66BF3">
        <w:rPr>
          <w:rFonts w:ascii="Arial" w:hAnsi="Arial" w:cs="Arial"/>
          <w:sz w:val="20"/>
          <w:szCs w:val="20"/>
        </w:rPr>
        <w:t xml:space="preserve">. If the organisation is not on the list they </w:t>
      </w:r>
      <w:r w:rsidR="00505A06">
        <w:rPr>
          <w:rFonts w:ascii="Arial" w:hAnsi="Arial" w:cs="Arial"/>
          <w:sz w:val="20"/>
          <w:szCs w:val="20"/>
        </w:rPr>
        <w:t xml:space="preserve">should contact the </w:t>
      </w:r>
      <w:r w:rsidR="0030341D">
        <w:rPr>
          <w:rFonts w:ascii="Arial" w:hAnsi="Arial" w:cs="Arial"/>
          <w:sz w:val="20"/>
          <w:szCs w:val="20"/>
        </w:rPr>
        <w:t>Chief Reviewer</w:t>
      </w:r>
      <w:r w:rsidR="00A66BF3">
        <w:rPr>
          <w:rFonts w:ascii="Arial" w:hAnsi="Arial" w:cs="Arial"/>
          <w:sz w:val="20"/>
          <w:szCs w:val="20"/>
        </w:rPr>
        <w:t xml:space="preserve"> </w:t>
      </w:r>
      <w:r w:rsidR="004F45A9">
        <w:rPr>
          <w:rFonts w:ascii="Arial" w:hAnsi="Arial" w:cs="Arial"/>
          <w:sz w:val="20"/>
          <w:szCs w:val="20"/>
        </w:rPr>
        <w:t xml:space="preserve">for their faculty </w:t>
      </w:r>
      <w:r w:rsidR="00A66BF3">
        <w:rPr>
          <w:rFonts w:ascii="Arial" w:hAnsi="Arial" w:cs="Arial"/>
          <w:sz w:val="20"/>
          <w:szCs w:val="20"/>
        </w:rPr>
        <w:t>in order for the due diligence to be carried out</w:t>
      </w:r>
      <w:r w:rsidR="004F1DE1">
        <w:rPr>
          <w:rFonts w:ascii="Arial" w:hAnsi="Arial" w:cs="Arial"/>
          <w:sz w:val="20"/>
          <w:szCs w:val="20"/>
        </w:rPr>
        <w:t xml:space="preserve"> – see Table 1 and 2</w:t>
      </w:r>
      <w:r w:rsidR="00A66BF3">
        <w:rPr>
          <w:rFonts w:ascii="Arial" w:hAnsi="Arial" w:cs="Arial"/>
          <w:sz w:val="20"/>
          <w:szCs w:val="20"/>
        </w:rPr>
        <w:t>.</w:t>
      </w:r>
      <w:r w:rsidR="004F1DE1">
        <w:rPr>
          <w:rFonts w:ascii="Arial" w:hAnsi="Arial" w:cs="Arial"/>
          <w:sz w:val="20"/>
          <w:szCs w:val="20"/>
        </w:rPr>
        <w:t xml:space="preserve"> Discretion may be applied by the </w:t>
      </w:r>
      <w:r w:rsidR="00612879">
        <w:rPr>
          <w:rFonts w:ascii="Arial" w:hAnsi="Arial" w:cs="Arial"/>
          <w:sz w:val="20"/>
          <w:szCs w:val="20"/>
        </w:rPr>
        <w:t>Chief R</w:t>
      </w:r>
      <w:r w:rsidR="004F1DE1">
        <w:rPr>
          <w:rFonts w:ascii="Arial" w:hAnsi="Arial" w:cs="Arial"/>
          <w:sz w:val="20"/>
          <w:szCs w:val="20"/>
        </w:rPr>
        <w:t>eviewer, as to the most appropriate checks to conduct.</w:t>
      </w:r>
      <w:r w:rsidR="00CD2112">
        <w:rPr>
          <w:rFonts w:ascii="Arial" w:hAnsi="Arial" w:cs="Arial"/>
          <w:sz w:val="20"/>
          <w:szCs w:val="20"/>
        </w:rPr>
        <w:t xml:space="preserve"> The Chief Reviewer will assign a </w:t>
      </w:r>
      <w:r w:rsidR="00CD2112" w:rsidRPr="001827AA">
        <w:rPr>
          <w:rFonts w:ascii="Arial" w:hAnsi="Arial" w:cs="Arial"/>
          <w:i/>
          <w:sz w:val="20"/>
          <w:szCs w:val="20"/>
        </w:rPr>
        <w:t>low</w:t>
      </w:r>
      <w:r w:rsidR="00CD2112">
        <w:rPr>
          <w:rFonts w:ascii="Arial" w:hAnsi="Arial" w:cs="Arial"/>
          <w:sz w:val="20"/>
          <w:szCs w:val="20"/>
        </w:rPr>
        <w:t xml:space="preserve"> or </w:t>
      </w:r>
      <w:r w:rsidR="00CD2112" w:rsidRPr="001827AA">
        <w:rPr>
          <w:rFonts w:ascii="Arial" w:hAnsi="Arial" w:cs="Arial"/>
          <w:i/>
          <w:sz w:val="20"/>
          <w:szCs w:val="20"/>
        </w:rPr>
        <w:t>high</w:t>
      </w:r>
      <w:r w:rsidR="00CD2112">
        <w:rPr>
          <w:rFonts w:ascii="Arial" w:hAnsi="Arial" w:cs="Arial"/>
          <w:sz w:val="20"/>
          <w:szCs w:val="20"/>
        </w:rPr>
        <w:t xml:space="preserve"> risk decision for the organisation.</w:t>
      </w:r>
    </w:p>
    <w:p w:rsidR="00505A06" w:rsidRPr="00505A06" w:rsidRDefault="00505A06" w:rsidP="00505A06">
      <w:pPr>
        <w:spacing w:line="240" w:lineRule="auto"/>
        <w:ind w:left="454"/>
        <w:rPr>
          <w:rFonts w:ascii="Arial" w:hAnsi="Arial" w:cs="Arial"/>
          <w:sz w:val="20"/>
          <w:szCs w:val="20"/>
        </w:rPr>
      </w:pPr>
      <w:r>
        <w:rPr>
          <w:rFonts w:ascii="Arial" w:hAnsi="Arial" w:cs="Arial"/>
          <w:sz w:val="20"/>
          <w:szCs w:val="20"/>
        </w:rPr>
        <w:t xml:space="preserve">Where an organisation is considered </w:t>
      </w:r>
      <w:r w:rsidRPr="00A55B66">
        <w:rPr>
          <w:rFonts w:ascii="Arial" w:hAnsi="Arial" w:cs="Arial"/>
          <w:i/>
          <w:sz w:val="20"/>
          <w:szCs w:val="20"/>
        </w:rPr>
        <w:t>high risk</w:t>
      </w:r>
      <w:r>
        <w:rPr>
          <w:rFonts w:ascii="Arial" w:hAnsi="Arial" w:cs="Arial"/>
          <w:sz w:val="20"/>
          <w:szCs w:val="20"/>
        </w:rPr>
        <w:t>, the matter should be raised in acc</w:t>
      </w:r>
      <w:r w:rsidR="003513DE">
        <w:rPr>
          <w:rFonts w:ascii="Arial" w:hAnsi="Arial" w:cs="Arial"/>
          <w:sz w:val="20"/>
          <w:szCs w:val="20"/>
        </w:rPr>
        <w:t>ordance with 4.</w:t>
      </w:r>
      <w:r w:rsidR="00306A73">
        <w:rPr>
          <w:rFonts w:ascii="Arial" w:hAnsi="Arial" w:cs="Arial"/>
          <w:sz w:val="20"/>
          <w:szCs w:val="20"/>
        </w:rPr>
        <w:t>6</w:t>
      </w:r>
      <w:r>
        <w:rPr>
          <w:rFonts w:ascii="Arial" w:hAnsi="Arial" w:cs="Arial"/>
          <w:sz w:val="20"/>
          <w:szCs w:val="20"/>
        </w:rPr>
        <w:t>.</w:t>
      </w:r>
    </w:p>
    <w:p w:rsidR="00DF0184" w:rsidRDefault="003513DE" w:rsidP="00DF0184">
      <w:pPr>
        <w:pStyle w:val="ListParagraph"/>
        <w:numPr>
          <w:ilvl w:val="1"/>
          <w:numId w:val="1"/>
        </w:numPr>
        <w:spacing w:line="240" w:lineRule="auto"/>
        <w:ind w:left="454" w:hanging="454"/>
        <w:contextualSpacing w:val="0"/>
        <w:rPr>
          <w:rFonts w:ascii="Arial" w:hAnsi="Arial" w:cs="Arial"/>
          <w:sz w:val="20"/>
          <w:szCs w:val="20"/>
        </w:rPr>
      </w:pPr>
      <w:r w:rsidRPr="000F7198">
        <w:rPr>
          <w:rFonts w:ascii="Arial" w:hAnsi="Arial" w:cs="Arial"/>
          <w:b/>
          <w:sz w:val="20"/>
          <w:szCs w:val="20"/>
          <w:u w:val="single"/>
        </w:rPr>
        <w:t>Research Project</w:t>
      </w:r>
      <w:r>
        <w:rPr>
          <w:rFonts w:ascii="Arial" w:hAnsi="Arial" w:cs="Arial"/>
          <w:sz w:val="20"/>
          <w:szCs w:val="20"/>
        </w:rPr>
        <w:t xml:space="preserve">. </w:t>
      </w:r>
      <w:r w:rsidR="00DF0184">
        <w:rPr>
          <w:rStyle w:val="Hyperlink"/>
          <w:rFonts w:ascii="Arial" w:hAnsi="Arial" w:cs="Arial"/>
          <w:color w:val="auto"/>
          <w:sz w:val="20"/>
          <w:szCs w:val="20"/>
          <w:u w:val="none"/>
        </w:rPr>
        <w:t xml:space="preserve">In the first instance, </w:t>
      </w:r>
      <w:r w:rsidR="00DF0184" w:rsidRPr="00E55127">
        <w:rPr>
          <w:rStyle w:val="Hyperlink"/>
          <w:rFonts w:ascii="Arial" w:hAnsi="Arial" w:cs="Arial"/>
          <w:color w:val="auto"/>
          <w:sz w:val="20"/>
          <w:szCs w:val="20"/>
          <w:u w:val="none"/>
        </w:rPr>
        <w:t xml:space="preserve">Research </w:t>
      </w:r>
      <w:r w:rsidR="00DF0184">
        <w:rPr>
          <w:rStyle w:val="Hyperlink"/>
          <w:rFonts w:ascii="Arial" w:hAnsi="Arial" w:cs="Arial"/>
          <w:color w:val="auto"/>
          <w:sz w:val="20"/>
          <w:szCs w:val="20"/>
          <w:u w:val="none"/>
        </w:rPr>
        <w:t>S</w:t>
      </w:r>
      <w:r w:rsidR="00DF0184" w:rsidRPr="00E55127">
        <w:rPr>
          <w:rStyle w:val="Hyperlink"/>
          <w:rFonts w:ascii="Arial" w:hAnsi="Arial" w:cs="Arial"/>
          <w:color w:val="auto"/>
          <w:sz w:val="20"/>
          <w:szCs w:val="20"/>
          <w:u w:val="none"/>
        </w:rPr>
        <w:t>ervices should crosscheck that there are no research activities involving tobacco research or classified research.</w:t>
      </w:r>
      <w:r w:rsidR="00DF0184" w:rsidRPr="00E55127">
        <w:rPr>
          <w:rFonts w:ascii="Arial" w:hAnsi="Arial" w:cs="Arial"/>
          <w:sz w:val="20"/>
          <w:szCs w:val="20"/>
        </w:rPr>
        <w:t xml:space="preserve"> </w:t>
      </w:r>
    </w:p>
    <w:p w:rsidR="00CD2112" w:rsidRDefault="00CD2112" w:rsidP="00DF0184">
      <w:pPr>
        <w:spacing w:line="240" w:lineRule="auto"/>
        <w:ind w:left="454"/>
        <w:rPr>
          <w:rStyle w:val="Hyperlink"/>
          <w:rFonts w:ascii="Arial" w:hAnsi="Arial" w:cs="Arial"/>
          <w:color w:val="auto"/>
          <w:sz w:val="20"/>
          <w:szCs w:val="20"/>
          <w:u w:val="none"/>
        </w:rPr>
      </w:pPr>
      <w:r>
        <w:rPr>
          <w:rStyle w:val="Hyperlink"/>
          <w:rFonts w:ascii="Arial" w:hAnsi="Arial" w:cs="Arial"/>
          <w:color w:val="auto"/>
          <w:sz w:val="20"/>
          <w:szCs w:val="20"/>
          <w:u w:val="none"/>
        </w:rPr>
        <w:t>The following issues should be raised with the Chief Reviewer in accordance with 4.6:</w:t>
      </w:r>
    </w:p>
    <w:p w:rsidR="00CD2112" w:rsidRDefault="0001637A" w:rsidP="001827AA">
      <w:pPr>
        <w:spacing w:line="240" w:lineRule="auto"/>
        <w:ind w:left="720"/>
        <w:rPr>
          <w:rStyle w:val="Hyperlink"/>
          <w:rFonts w:ascii="Arial" w:hAnsi="Arial" w:cs="Arial"/>
          <w:color w:val="auto"/>
          <w:sz w:val="20"/>
          <w:szCs w:val="20"/>
          <w:u w:val="none"/>
        </w:rPr>
      </w:pPr>
      <w:r w:rsidRPr="00DF0184">
        <w:rPr>
          <w:rStyle w:val="Hyperlink"/>
          <w:rFonts w:ascii="Arial" w:hAnsi="Arial" w:cs="Arial"/>
          <w:color w:val="auto"/>
          <w:sz w:val="20"/>
          <w:szCs w:val="20"/>
          <w:u w:val="none"/>
        </w:rPr>
        <w:t>weapons research</w:t>
      </w:r>
      <w:r w:rsidR="008A03F3" w:rsidRPr="00DF0184">
        <w:rPr>
          <w:rStyle w:val="Hyperlink"/>
          <w:rFonts w:ascii="Arial" w:hAnsi="Arial" w:cs="Arial"/>
          <w:color w:val="auto"/>
          <w:sz w:val="20"/>
          <w:szCs w:val="20"/>
          <w:u w:val="none"/>
        </w:rPr>
        <w:t xml:space="preserve"> or research in the</w:t>
      </w:r>
      <w:r w:rsidRPr="00DF0184">
        <w:rPr>
          <w:rStyle w:val="Hyperlink"/>
          <w:rFonts w:ascii="Arial" w:hAnsi="Arial" w:cs="Arial"/>
          <w:color w:val="auto"/>
          <w:sz w:val="20"/>
          <w:szCs w:val="20"/>
          <w:u w:val="none"/>
        </w:rPr>
        <w:t xml:space="preserve"> alcoholic beverages </w:t>
      </w:r>
      <w:r w:rsidR="00612879">
        <w:rPr>
          <w:rStyle w:val="Hyperlink"/>
          <w:rFonts w:ascii="Arial" w:hAnsi="Arial" w:cs="Arial"/>
          <w:color w:val="auto"/>
          <w:sz w:val="20"/>
          <w:szCs w:val="20"/>
          <w:u w:val="none"/>
        </w:rPr>
        <w:t xml:space="preserve">or gambling </w:t>
      </w:r>
      <w:r w:rsidR="008A03F3" w:rsidRPr="00DF0184">
        <w:rPr>
          <w:rStyle w:val="Hyperlink"/>
          <w:rFonts w:ascii="Arial" w:hAnsi="Arial" w:cs="Arial"/>
          <w:color w:val="auto"/>
          <w:sz w:val="20"/>
          <w:szCs w:val="20"/>
          <w:u w:val="none"/>
        </w:rPr>
        <w:t xml:space="preserve">field </w:t>
      </w:r>
    </w:p>
    <w:p w:rsidR="008A0198" w:rsidRPr="00DF0184" w:rsidRDefault="0001637A" w:rsidP="001827AA">
      <w:pPr>
        <w:spacing w:line="240" w:lineRule="auto"/>
        <w:ind w:left="720"/>
        <w:rPr>
          <w:rFonts w:ascii="Arial" w:hAnsi="Arial" w:cs="Arial"/>
          <w:sz w:val="20"/>
          <w:szCs w:val="20"/>
        </w:rPr>
      </w:pPr>
      <w:r w:rsidRPr="00DF0184">
        <w:rPr>
          <w:rStyle w:val="Hyperlink"/>
          <w:rFonts w:ascii="Arial" w:hAnsi="Arial" w:cs="Arial"/>
          <w:color w:val="auto"/>
          <w:sz w:val="20"/>
          <w:szCs w:val="20"/>
          <w:u w:val="none"/>
        </w:rPr>
        <w:t xml:space="preserve">potential conflicts of interest which the </w:t>
      </w:r>
      <w:proofErr w:type="spellStart"/>
      <w:r w:rsidRPr="00DF0184">
        <w:rPr>
          <w:rStyle w:val="Hyperlink"/>
          <w:rFonts w:ascii="Arial" w:hAnsi="Arial" w:cs="Arial"/>
          <w:color w:val="auto"/>
          <w:sz w:val="20"/>
          <w:szCs w:val="20"/>
          <w:u w:val="none"/>
        </w:rPr>
        <w:t>HoD</w:t>
      </w:r>
      <w:proofErr w:type="spellEnd"/>
      <w:r w:rsidRPr="00DF0184">
        <w:rPr>
          <w:rStyle w:val="Hyperlink"/>
          <w:rFonts w:ascii="Arial" w:hAnsi="Arial" w:cs="Arial"/>
          <w:color w:val="auto"/>
          <w:sz w:val="20"/>
          <w:szCs w:val="20"/>
          <w:u w:val="none"/>
        </w:rPr>
        <w:t xml:space="preserve"> </w:t>
      </w:r>
      <w:r w:rsidR="008A03F3" w:rsidRPr="00DF0184">
        <w:rPr>
          <w:rStyle w:val="Hyperlink"/>
          <w:rFonts w:ascii="Arial" w:hAnsi="Arial" w:cs="Arial"/>
          <w:color w:val="auto"/>
          <w:sz w:val="20"/>
          <w:szCs w:val="20"/>
          <w:u w:val="none"/>
        </w:rPr>
        <w:t xml:space="preserve">or the </w:t>
      </w:r>
      <w:r w:rsidR="000B14A6" w:rsidRPr="00DF0184">
        <w:rPr>
          <w:rStyle w:val="Hyperlink"/>
          <w:rFonts w:ascii="Arial" w:hAnsi="Arial" w:cs="Arial"/>
          <w:color w:val="auto"/>
          <w:sz w:val="20"/>
          <w:szCs w:val="20"/>
          <w:u w:val="none"/>
        </w:rPr>
        <w:t>dept.</w:t>
      </w:r>
      <w:r w:rsidR="00505A06" w:rsidRPr="00DF0184">
        <w:rPr>
          <w:rStyle w:val="Hyperlink"/>
          <w:rFonts w:ascii="Arial" w:hAnsi="Arial" w:cs="Arial"/>
          <w:color w:val="auto"/>
          <w:sz w:val="20"/>
          <w:szCs w:val="20"/>
          <w:u w:val="none"/>
        </w:rPr>
        <w:t xml:space="preserve"> </w:t>
      </w:r>
      <w:r w:rsidRPr="00DF0184">
        <w:rPr>
          <w:rStyle w:val="Hyperlink"/>
          <w:rFonts w:ascii="Arial" w:hAnsi="Arial" w:cs="Arial"/>
          <w:color w:val="auto"/>
          <w:sz w:val="20"/>
          <w:szCs w:val="20"/>
          <w:u w:val="none"/>
        </w:rPr>
        <w:t>may not be aware of</w:t>
      </w:r>
      <w:r w:rsidR="008A03F3" w:rsidRPr="00DF0184">
        <w:rPr>
          <w:rStyle w:val="Hyperlink"/>
          <w:rFonts w:ascii="Arial" w:hAnsi="Arial" w:cs="Arial"/>
          <w:color w:val="auto"/>
          <w:sz w:val="20"/>
          <w:szCs w:val="20"/>
          <w:u w:val="none"/>
        </w:rPr>
        <w:t xml:space="preserve">. </w:t>
      </w:r>
    </w:p>
    <w:p w:rsidR="007A64CC" w:rsidRPr="007A64CC" w:rsidRDefault="007A64CC" w:rsidP="001827AA">
      <w:pPr>
        <w:spacing w:line="240" w:lineRule="auto"/>
        <w:ind w:left="720"/>
        <w:rPr>
          <w:rFonts w:ascii="Arial" w:hAnsi="Arial" w:cs="Arial"/>
          <w:sz w:val="20"/>
          <w:szCs w:val="20"/>
        </w:rPr>
      </w:pPr>
      <w:r w:rsidRPr="00164617">
        <w:rPr>
          <w:rFonts w:ascii="Arial" w:hAnsi="Arial" w:cs="Arial"/>
          <w:i/>
          <w:sz w:val="20"/>
          <w:szCs w:val="20"/>
        </w:rPr>
        <w:t xml:space="preserve">research which is being conducted </w:t>
      </w:r>
      <w:r w:rsidRPr="00164617">
        <w:rPr>
          <w:rFonts w:ascii="Arial" w:hAnsi="Arial" w:cs="Arial"/>
          <w:b/>
          <w:i/>
          <w:sz w:val="20"/>
          <w:szCs w:val="20"/>
          <w:u w:val="single"/>
        </w:rPr>
        <w:t>outside</w:t>
      </w:r>
      <w:r>
        <w:rPr>
          <w:rFonts w:ascii="Arial" w:hAnsi="Arial" w:cs="Arial"/>
          <w:sz w:val="20"/>
          <w:szCs w:val="20"/>
        </w:rPr>
        <w:t xml:space="preserve"> </w:t>
      </w:r>
      <w:r w:rsidR="00BE3A85">
        <w:rPr>
          <w:rFonts w:ascii="Arial" w:hAnsi="Arial" w:cs="Arial"/>
          <w:sz w:val="20"/>
          <w:szCs w:val="20"/>
        </w:rPr>
        <w:t xml:space="preserve">of </w:t>
      </w:r>
      <w:r>
        <w:rPr>
          <w:rFonts w:ascii="Arial" w:hAnsi="Arial" w:cs="Arial"/>
          <w:sz w:val="20"/>
          <w:szCs w:val="20"/>
        </w:rPr>
        <w:t xml:space="preserve">the </w:t>
      </w:r>
      <w:hyperlink r:id="rId15" w:history="1">
        <w:r w:rsidR="005E2681" w:rsidRPr="00BE3A85">
          <w:rPr>
            <w:rStyle w:val="Hyperlink"/>
            <w:rFonts w:ascii="Arial" w:hAnsi="Arial" w:cs="Arial"/>
            <w:sz w:val="20"/>
            <w:szCs w:val="20"/>
          </w:rPr>
          <w:t>E</w:t>
        </w:r>
        <w:r w:rsidR="00BE3A85" w:rsidRPr="00BE3A85">
          <w:rPr>
            <w:rStyle w:val="Hyperlink"/>
            <w:rFonts w:ascii="Arial" w:hAnsi="Arial" w:cs="Arial"/>
            <w:sz w:val="20"/>
            <w:szCs w:val="20"/>
          </w:rPr>
          <w:t>E</w:t>
        </w:r>
        <w:r w:rsidR="00BE3A85" w:rsidRPr="00BE3A85">
          <w:rPr>
            <w:rStyle w:val="Hyperlink"/>
            <w:rFonts w:ascii="Arial" w:hAnsi="Arial" w:cs="Arial"/>
            <w:sz w:val="20"/>
            <w:szCs w:val="20"/>
          </w:rPr>
          <w:t>A</w:t>
        </w:r>
      </w:hyperlink>
      <w:r w:rsidR="00BE3A85">
        <w:rPr>
          <w:rFonts w:ascii="Arial" w:hAnsi="Arial" w:cs="Arial"/>
          <w:sz w:val="20"/>
          <w:szCs w:val="20"/>
        </w:rPr>
        <w:t>, North America, Australia, New Zealand,</w:t>
      </w:r>
      <w:r w:rsidR="00164617">
        <w:rPr>
          <w:rFonts w:ascii="Arial" w:hAnsi="Arial" w:cs="Arial"/>
          <w:sz w:val="20"/>
          <w:szCs w:val="20"/>
        </w:rPr>
        <w:t xml:space="preserve"> and</w:t>
      </w:r>
      <w:r w:rsidR="00BE3A85">
        <w:rPr>
          <w:rFonts w:ascii="Arial" w:hAnsi="Arial" w:cs="Arial"/>
          <w:sz w:val="20"/>
          <w:szCs w:val="20"/>
        </w:rPr>
        <w:t xml:space="preserve"> Japan</w:t>
      </w:r>
      <w:r>
        <w:rPr>
          <w:rFonts w:ascii="Arial" w:hAnsi="Arial" w:cs="Arial"/>
          <w:sz w:val="20"/>
          <w:szCs w:val="20"/>
        </w:rPr>
        <w:t>,</w:t>
      </w:r>
      <w:r w:rsidR="00BE3A85">
        <w:rPr>
          <w:rFonts w:ascii="Arial" w:hAnsi="Arial" w:cs="Arial"/>
          <w:sz w:val="20"/>
          <w:szCs w:val="20"/>
        </w:rPr>
        <w:t xml:space="preserve"> </w:t>
      </w:r>
      <w:r>
        <w:rPr>
          <w:rFonts w:ascii="Arial" w:hAnsi="Arial" w:cs="Arial"/>
          <w:sz w:val="20"/>
          <w:szCs w:val="20"/>
        </w:rPr>
        <w:t>refer to the Chief Reviewer to check that there are no restricti</w:t>
      </w:r>
      <w:r w:rsidR="00C12726">
        <w:rPr>
          <w:rFonts w:ascii="Arial" w:hAnsi="Arial" w:cs="Arial"/>
          <w:sz w:val="20"/>
          <w:szCs w:val="20"/>
        </w:rPr>
        <w:t>ons or embargos for that country, see Table 1</w:t>
      </w:r>
      <w:r>
        <w:rPr>
          <w:rFonts w:ascii="Arial" w:hAnsi="Arial" w:cs="Arial"/>
          <w:sz w:val="20"/>
          <w:szCs w:val="20"/>
        </w:rPr>
        <w:t>.</w:t>
      </w:r>
    </w:p>
    <w:p w:rsidR="001016C8" w:rsidRDefault="00311709" w:rsidP="008A03F3">
      <w:pPr>
        <w:spacing w:line="240" w:lineRule="auto"/>
        <w:ind w:left="454"/>
        <w:rPr>
          <w:rStyle w:val="Hyperlink"/>
          <w:rFonts w:ascii="Arial" w:hAnsi="Arial" w:cs="Arial"/>
          <w:color w:val="auto"/>
          <w:sz w:val="20"/>
          <w:szCs w:val="20"/>
          <w:u w:val="none"/>
        </w:rPr>
      </w:pPr>
      <w:r>
        <w:rPr>
          <w:rFonts w:ascii="Arial" w:hAnsi="Arial" w:cs="Arial"/>
          <w:sz w:val="20"/>
          <w:szCs w:val="20"/>
        </w:rPr>
        <w:t>T</w:t>
      </w:r>
      <w:r w:rsidR="008A0198">
        <w:rPr>
          <w:rFonts w:ascii="Arial" w:hAnsi="Arial" w:cs="Arial"/>
          <w:sz w:val="20"/>
          <w:szCs w:val="20"/>
        </w:rPr>
        <w:t xml:space="preserve">he </w:t>
      </w:r>
      <w:r w:rsidR="00612879">
        <w:rPr>
          <w:rFonts w:ascii="Arial" w:hAnsi="Arial" w:cs="Arial"/>
          <w:sz w:val="20"/>
          <w:szCs w:val="20"/>
        </w:rPr>
        <w:t>S</w:t>
      </w:r>
      <w:r w:rsidR="008A0198">
        <w:rPr>
          <w:rFonts w:ascii="Arial" w:hAnsi="Arial" w:cs="Arial"/>
          <w:sz w:val="20"/>
          <w:szCs w:val="20"/>
        </w:rPr>
        <w:t xml:space="preserve">enior </w:t>
      </w:r>
      <w:r w:rsidR="00612879">
        <w:rPr>
          <w:rFonts w:ascii="Arial" w:hAnsi="Arial" w:cs="Arial"/>
          <w:sz w:val="20"/>
          <w:szCs w:val="20"/>
        </w:rPr>
        <w:t>G</w:t>
      </w:r>
      <w:r w:rsidR="008A0198">
        <w:rPr>
          <w:rFonts w:ascii="Arial" w:hAnsi="Arial" w:cs="Arial"/>
          <w:sz w:val="20"/>
          <w:szCs w:val="20"/>
        </w:rPr>
        <w:t xml:space="preserve">rants </w:t>
      </w:r>
      <w:r w:rsidR="00612879">
        <w:rPr>
          <w:rFonts w:ascii="Arial" w:hAnsi="Arial" w:cs="Arial"/>
          <w:sz w:val="20"/>
          <w:szCs w:val="20"/>
        </w:rPr>
        <w:t>A</w:t>
      </w:r>
      <w:r w:rsidR="008A0198">
        <w:rPr>
          <w:rFonts w:ascii="Arial" w:hAnsi="Arial" w:cs="Arial"/>
          <w:sz w:val="20"/>
          <w:szCs w:val="20"/>
        </w:rPr>
        <w:t>dministrator</w:t>
      </w:r>
      <w:r w:rsidR="00457468">
        <w:rPr>
          <w:rFonts w:ascii="Arial" w:hAnsi="Arial" w:cs="Arial"/>
          <w:sz w:val="20"/>
          <w:szCs w:val="20"/>
        </w:rPr>
        <w:t>/</w:t>
      </w:r>
      <w:r w:rsidR="00612879">
        <w:rPr>
          <w:rFonts w:ascii="Arial" w:hAnsi="Arial" w:cs="Arial"/>
          <w:sz w:val="20"/>
          <w:szCs w:val="20"/>
        </w:rPr>
        <w:t>C</w:t>
      </w:r>
      <w:r w:rsidR="008A0198">
        <w:rPr>
          <w:rFonts w:ascii="Arial" w:hAnsi="Arial" w:cs="Arial"/>
          <w:sz w:val="20"/>
          <w:szCs w:val="20"/>
        </w:rPr>
        <w:t xml:space="preserve">ontract </w:t>
      </w:r>
      <w:r w:rsidR="00612879">
        <w:rPr>
          <w:rFonts w:ascii="Arial" w:hAnsi="Arial" w:cs="Arial"/>
          <w:sz w:val="20"/>
          <w:szCs w:val="20"/>
        </w:rPr>
        <w:t>N</w:t>
      </w:r>
      <w:r w:rsidR="008A0198">
        <w:rPr>
          <w:rFonts w:ascii="Arial" w:hAnsi="Arial" w:cs="Arial"/>
          <w:sz w:val="20"/>
          <w:szCs w:val="20"/>
        </w:rPr>
        <w:t xml:space="preserve">egotiator </w:t>
      </w:r>
      <w:r w:rsidR="005E02E7">
        <w:rPr>
          <w:rFonts w:ascii="Arial" w:hAnsi="Arial" w:cs="Arial"/>
          <w:sz w:val="20"/>
          <w:szCs w:val="20"/>
        </w:rPr>
        <w:t xml:space="preserve">should </w:t>
      </w:r>
      <w:r w:rsidR="008A0198">
        <w:rPr>
          <w:rFonts w:ascii="Arial" w:hAnsi="Arial" w:cs="Arial"/>
          <w:sz w:val="20"/>
          <w:szCs w:val="20"/>
        </w:rPr>
        <w:t xml:space="preserve">confirm that the </w:t>
      </w:r>
      <w:proofErr w:type="spellStart"/>
      <w:r w:rsidR="008A0198">
        <w:rPr>
          <w:rFonts w:ascii="Arial" w:hAnsi="Arial" w:cs="Arial"/>
          <w:sz w:val="20"/>
          <w:szCs w:val="20"/>
        </w:rPr>
        <w:t>HoD</w:t>
      </w:r>
      <w:proofErr w:type="spellEnd"/>
      <w:r w:rsidR="008A0198">
        <w:rPr>
          <w:rFonts w:ascii="Arial" w:hAnsi="Arial" w:cs="Arial"/>
          <w:sz w:val="20"/>
          <w:szCs w:val="20"/>
        </w:rPr>
        <w:t xml:space="preserve"> has given Faculty Approval in accordance with the </w:t>
      </w:r>
      <w:hyperlink r:id="rId16" w:history="1">
        <w:r w:rsidR="00093962" w:rsidRPr="00093962">
          <w:rPr>
            <w:rStyle w:val="Hyperlink"/>
            <w:rFonts w:ascii="Arial" w:hAnsi="Arial" w:cs="Arial"/>
            <w:sz w:val="20"/>
            <w:szCs w:val="20"/>
          </w:rPr>
          <w:t>Proposal Development and Bid Management of Research Proposals and Agreements</w:t>
        </w:r>
      </w:hyperlink>
      <w:r w:rsidR="00093962">
        <w:rPr>
          <w:rFonts w:ascii="Arial" w:hAnsi="Arial" w:cs="Arial"/>
          <w:sz w:val="20"/>
          <w:szCs w:val="20"/>
        </w:rPr>
        <w:t xml:space="preserve"> and, </w:t>
      </w:r>
      <w:hyperlink r:id="rId17" w:history="1">
        <w:r w:rsidR="00093962" w:rsidRPr="00093962">
          <w:rPr>
            <w:rStyle w:val="Hyperlink"/>
            <w:rFonts w:ascii="Arial" w:hAnsi="Arial" w:cs="Arial"/>
            <w:sz w:val="20"/>
            <w:szCs w:val="20"/>
          </w:rPr>
          <w:t>Faculty Approval and College Authorisation of Research Proposals and Related Agreements</w:t>
        </w:r>
      </w:hyperlink>
      <w:r w:rsidR="00093962">
        <w:rPr>
          <w:rStyle w:val="Hyperlink"/>
          <w:rFonts w:ascii="Arial" w:hAnsi="Arial" w:cs="Arial"/>
          <w:color w:val="auto"/>
          <w:sz w:val="20"/>
          <w:szCs w:val="20"/>
          <w:u w:val="none"/>
        </w:rPr>
        <w:t xml:space="preserve"> policies.</w:t>
      </w:r>
      <w:r w:rsidR="008A0198">
        <w:rPr>
          <w:rStyle w:val="Hyperlink"/>
          <w:rFonts w:ascii="Arial" w:hAnsi="Arial" w:cs="Arial"/>
          <w:color w:val="auto"/>
          <w:sz w:val="20"/>
          <w:szCs w:val="20"/>
          <w:u w:val="none"/>
        </w:rPr>
        <w:t xml:space="preserve"> The </w:t>
      </w:r>
      <w:proofErr w:type="spellStart"/>
      <w:r w:rsidR="008A0198">
        <w:rPr>
          <w:rStyle w:val="Hyperlink"/>
          <w:rFonts w:ascii="Arial" w:hAnsi="Arial" w:cs="Arial"/>
          <w:color w:val="auto"/>
          <w:sz w:val="20"/>
          <w:szCs w:val="20"/>
          <w:u w:val="none"/>
        </w:rPr>
        <w:t>HoD</w:t>
      </w:r>
      <w:proofErr w:type="spellEnd"/>
      <w:r w:rsidR="008A0198">
        <w:rPr>
          <w:rStyle w:val="Hyperlink"/>
          <w:rFonts w:ascii="Arial" w:hAnsi="Arial" w:cs="Arial"/>
          <w:color w:val="auto"/>
          <w:sz w:val="20"/>
          <w:szCs w:val="20"/>
          <w:u w:val="none"/>
        </w:rPr>
        <w:t xml:space="preserve"> confirms that there are no ethical issues as part of Faculty Approval. </w:t>
      </w:r>
    </w:p>
    <w:p w:rsidR="000D572B" w:rsidRDefault="007A64CC" w:rsidP="000D572B">
      <w:pPr>
        <w:pStyle w:val="ListParagraph"/>
        <w:numPr>
          <w:ilvl w:val="1"/>
          <w:numId w:val="1"/>
        </w:numPr>
        <w:spacing w:line="240" w:lineRule="auto"/>
        <w:ind w:left="454" w:hanging="454"/>
        <w:contextualSpacing w:val="0"/>
        <w:rPr>
          <w:rFonts w:ascii="Arial" w:hAnsi="Arial" w:cs="Arial"/>
          <w:sz w:val="20"/>
          <w:szCs w:val="20"/>
        </w:rPr>
      </w:pPr>
      <w:r>
        <w:rPr>
          <w:rFonts w:ascii="Arial" w:hAnsi="Arial" w:cs="Arial"/>
          <w:sz w:val="20"/>
          <w:szCs w:val="20"/>
        </w:rPr>
        <w:t>Where a potential</w:t>
      </w:r>
      <w:r w:rsidR="000D572B">
        <w:rPr>
          <w:rFonts w:ascii="Arial" w:hAnsi="Arial" w:cs="Arial"/>
          <w:sz w:val="20"/>
          <w:szCs w:val="20"/>
        </w:rPr>
        <w:t xml:space="preserve"> ethical issue is </w:t>
      </w:r>
      <w:r w:rsidR="00612879">
        <w:rPr>
          <w:rFonts w:ascii="Arial" w:hAnsi="Arial" w:cs="Arial"/>
          <w:sz w:val="20"/>
          <w:szCs w:val="20"/>
        </w:rPr>
        <w:t xml:space="preserve">identified </w:t>
      </w:r>
      <w:r w:rsidR="000D572B">
        <w:rPr>
          <w:rFonts w:ascii="Arial" w:hAnsi="Arial" w:cs="Arial"/>
          <w:sz w:val="20"/>
          <w:szCs w:val="20"/>
        </w:rPr>
        <w:t xml:space="preserve">the </w:t>
      </w:r>
      <w:r w:rsidR="00612879">
        <w:rPr>
          <w:rFonts w:ascii="Arial" w:hAnsi="Arial" w:cs="Arial"/>
          <w:sz w:val="20"/>
          <w:szCs w:val="20"/>
        </w:rPr>
        <w:t>S</w:t>
      </w:r>
      <w:r w:rsidR="000D572B">
        <w:rPr>
          <w:rFonts w:ascii="Arial" w:hAnsi="Arial" w:cs="Arial"/>
          <w:sz w:val="20"/>
          <w:szCs w:val="20"/>
        </w:rPr>
        <w:t xml:space="preserve">enior </w:t>
      </w:r>
      <w:r w:rsidR="00612879">
        <w:rPr>
          <w:rFonts w:ascii="Arial" w:hAnsi="Arial" w:cs="Arial"/>
          <w:sz w:val="20"/>
          <w:szCs w:val="20"/>
        </w:rPr>
        <w:t>G</w:t>
      </w:r>
      <w:r w:rsidR="000D572B">
        <w:rPr>
          <w:rFonts w:ascii="Arial" w:hAnsi="Arial" w:cs="Arial"/>
          <w:sz w:val="20"/>
          <w:szCs w:val="20"/>
        </w:rPr>
        <w:t xml:space="preserve">rants </w:t>
      </w:r>
      <w:r w:rsidR="00612879">
        <w:rPr>
          <w:rFonts w:ascii="Arial" w:hAnsi="Arial" w:cs="Arial"/>
          <w:sz w:val="20"/>
          <w:szCs w:val="20"/>
        </w:rPr>
        <w:t>A</w:t>
      </w:r>
      <w:r w:rsidR="000D572B">
        <w:rPr>
          <w:rFonts w:ascii="Arial" w:hAnsi="Arial" w:cs="Arial"/>
          <w:sz w:val="20"/>
          <w:szCs w:val="20"/>
        </w:rPr>
        <w:t>dministrator/</w:t>
      </w:r>
      <w:r w:rsidR="00612879">
        <w:rPr>
          <w:rFonts w:ascii="Arial" w:hAnsi="Arial" w:cs="Arial"/>
          <w:sz w:val="20"/>
          <w:szCs w:val="20"/>
        </w:rPr>
        <w:t>C</w:t>
      </w:r>
      <w:r w:rsidR="000D572B">
        <w:rPr>
          <w:rFonts w:ascii="Arial" w:hAnsi="Arial" w:cs="Arial"/>
          <w:sz w:val="20"/>
          <w:szCs w:val="20"/>
        </w:rPr>
        <w:t xml:space="preserve">ontract </w:t>
      </w:r>
      <w:r w:rsidR="00612879">
        <w:rPr>
          <w:rFonts w:ascii="Arial" w:hAnsi="Arial" w:cs="Arial"/>
          <w:sz w:val="20"/>
          <w:szCs w:val="20"/>
        </w:rPr>
        <w:t>N</w:t>
      </w:r>
      <w:r w:rsidR="000D572B">
        <w:rPr>
          <w:rFonts w:ascii="Arial" w:hAnsi="Arial" w:cs="Arial"/>
          <w:sz w:val="20"/>
          <w:szCs w:val="20"/>
        </w:rPr>
        <w:t xml:space="preserve">egotiator should inform the </w:t>
      </w:r>
      <w:r w:rsidR="0030341D">
        <w:rPr>
          <w:rFonts w:ascii="Arial" w:hAnsi="Arial" w:cs="Arial"/>
          <w:sz w:val="20"/>
          <w:szCs w:val="20"/>
        </w:rPr>
        <w:t>Chief Reviewer</w:t>
      </w:r>
      <w:r w:rsidR="000D572B">
        <w:rPr>
          <w:rFonts w:ascii="Arial" w:hAnsi="Arial" w:cs="Arial"/>
          <w:sz w:val="20"/>
          <w:szCs w:val="20"/>
        </w:rPr>
        <w:t xml:space="preserve">. </w:t>
      </w:r>
    </w:p>
    <w:p w:rsidR="00AC5A73" w:rsidRPr="000D572B" w:rsidRDefault="000D572B" w:rsidP="000D572B">
      <w:pPr>
        <w:spacing w:line="240" w:lineRule="auto"/>
        <w:ind w:left="454"/>
        <w:rPr>
          <w:rFonts w:ascii="Arial" w:hAnsi="Arial" w:cs="Arial"/>
          <w:sz w:val="20"/>
          <w:szCs w:val="20"/>
        </w:rPr>
      </w:pPr>
      <w:r w:rsidRPr="000D572B">
        <w:rPr>
          <w:rFonts w:ascii="Arial" w:hAnsi="Arial" w:cs="Arial"/>
          <w:sz w:val="20"/>
          <w:szCs w:val="20"/>
        </w:rPr>
        <w:t>T</w:t>
      </w:r>
      <w:r w:rsidR="008A03F3" w:rsidRPr="000D572B">
        <w:rPr>
          <w:rFonts w:ascii="Arial" w:hAnsi="Arial" w:cs="Arial"/>
          <w:sz w:val="20"/>
          <w:szCs w:val="20"/>
        </w:rPr>
        <w:t xml:space="preserve">he </w:t>
      </w:r>
      <w:r w:rsidR="0030341D">
        <w:rPr>
          <w:rFonts w:ascii="Arial" w:hAnsi="Arial" w:cs="Arial"/>
          <w:sz w:val="20"/>
          <w:szCs w:val="20"/>
        </w:rPr>
        <w:t>Chief Reviewer</w:t>
      </w:r>
      <w:r w:rsidR="008A03F3" w:rsidRPr="000D572B">
        <w:rPr>
          <w:rFonts w:ascii="Arial" w:hAnsi="Arial" w:cs="Arial"/>
          <w:sz w:val="20"/>
          <w:szCs w:val="20"/>
        </w:rPr>
        <w:t xml:space="preserve"> should </w:t>
      </w:r>
      <w:r w:rsidR="00AC5A73" w:rsidRPr="000D572B">
        <w:rPr>
          <w:rFonts w:ascii="Arial" w:hAnsi="Arial" w:cs="Arial"/>
          <w:sz w:val="20"/>
          <w:szCs w:val="20"/>
        </w:rPr>
        <w:t xml:space="preserve">complete the </w:t>
      </w:r>
      <w:r w:rsidR="000B14A6">
        <w:rPr>
          <w:rFonts w:ascii="Arial" w:hAnsi="Arial" w:cs="Arial"/>
          <w:sz w:val="20"/>
          <w:szCs w:val="20"/>
        </w:rPr>
        <w:t>P</w:t>
      </w:r>
      <w:r w:rsidR="000B14A6" w:rsidRPr="000D572B">
        <w:rPr>
          <w:rFonts w:ascii="Arial" w:hAnsi="Arial" w:cs="Arial"/>
          <w:sz w:val="20"/>
          <w:szCs w:val="20"/>
        </w:rPr>
        <w:t>ro</w:t>
      </w:r>
      <w:r w:rsidR="00AC5A73" w:rsidRPr="000D572B">
        <w:rPr>
          <w:rFonts w:ascii="Arial" w:hAnsi="Arial" w:cs="Arial"/>
          <w:sz w:val="20"/>
          <w:szCs w:val="20"/>
        </w:rPr>
        <w:t>-</w:t>
      </w:r>
      <w:r w:rsidR="00612879">
        <w:rPr>
          <w:rFonts w:ascii="Arial" w:hAnsi="Arial" w:cs="Arial"/>
          <w:sz w:val="20"/>
          <w:szCs w:val="20"/>
        </w:rPr>
        <w:t>F</w:t>
      </w:r>
      <w:r w:rsidR="00AC5A73" w:rsidRPr="000D572B">
        <w:rPr>
          <w:rFonts w:ascii="Arial" w:hAnsi="Arial" w:cs="Arial"/>
          <w:sz w:val="20"/>
          <w:szCs w:val="20"/>
        </w:rPr>
        <w:t>orma</w:t>
      </w:r>
      <w:r>
        <w:rPr>
          <w:rFonts w:ascii="Arial" w:hAnsi="Arial" w:cs="Arial"/>
          <w:sz w:val="20"/>
          <w:szCs w:val="20"/>
        </w:rPr>
        <w:t xml:space="preserve"> including details of </w:t>
      </w:r>
      <w:r w:rsidR="00536A99">
        <w:rPr>
          <w:rFonts w:ascii="Arial" w:hAnsi="Arial" w:cs="Arial"/>
          <w:sz w:val="20"/>
          <w:szCs w:val="20"/>
        </w:rPr>
        <w:t xml:space="preserve">the </w:t>
      </w:r>
      <w:r>
        <w:rPr>
          <w:rFonts w:ascii="Arial" w:hAnsi="Arial" w:cs="Arial"/>
          <w:sz w:val="20"/>
          <w:szCs w:val="20"/>
        </w:rPr>
        <w:t>organisational and/or project level issues</w:t>
      </w:r>
      <w:r w:rsidR="00AC5A73" w:rsidRPr="000D572B">
        <w:rPr>
          <w:rFonts w:ascii="Arial" w:hAnsi="Arial" w:cs="Arial"/>
          <w:sz w:val="20"/>
          <w:szCs w:val="20"/>
        </w:rPr>
        <w:t>.</w:t>
      </w:r>
      <w:r w:rsidR="006A12FF" w:rsidRPr="000D572B">
        <w:rPr>
          <w:rFonts w:ascii="Arial" w:hAnsi="Arial" w:cs="Arial"/>
          <w:i/>
          <w:sz w:val="20"/>
          <w:szCs w:val="20"/>
        </w:rPr>
        <w:t xml:space="preserve"> </w:t>
      </w:r>
    </w:p>
    <w:p w:rsidR="00310EE6" w:rsidRDefault="008A03F3" w:rsidP="000D572B">
      <w:pPr>
        <w:pStyle w:val="ListParagraph"/>
        <w:spacing w:line="240" w:lineRule="auto"/>
        <w:ind w:left="454"/>
        <w:contextualSpacing w:val="0"/>
        <w:rPr>
          <w:rFonts w:ascii="Arial" w:hAnsi="Arial" w:cs="Arial"/>
          <w:color w:val="000000" w:themeColor="text1"/>
          <w:sz w:val="20"/>
          <w:szCs w:val="20"/>
        </w:rPr>
      </w:pPr>
      <w:r w:rsidRPr="000D572B">
        <w:rPr>
          <w:rFonts w:ascii="Arial" w:hAnsi="Arial" w:cs="Arial"/>
          <w:sz w:val="20"/>
          <w:szCs w:val="20"/>
        </w:rPr>
        <w:t xml:space="preserve">The </w:t>
      </w:r>
      <w:r w:rsidR="0030341D">
        <w:rPr>
          <w:rFonts w:ascii="Arial" w:hAnsi="Arial" w:cs="Arial"/>
          <w:sz w:val="20"/>
          <w:szCs w:val="20"/>
        </w:rPr>
        <w:t>Chief Reviewer</w:t>
      </w:r>
      <w:r w:rsidRPr="000D572B">
        <w:rPr>
          <w:rFonts w:ascii="Arial" w:hAnsi="Arial" w:cs="Arial"/>
          <w:sz w:val="20"/>
          <w:szCs w:val="20"/>
        </w:rPr>
        <w:t xml:space="preserve"> should discuss e</w:t>
      </w:r>
      <w:r w:rsidR="00CF2884" w:rsidRPr="000D572B">
        <w:rPr>
          <w:rFonts w:ascii="Arial" w:hAnsi="Arial" w:cs="Arial"/>
          <w:sz w:val="20"/>
          <w:szCs w:val="20"/>
        </w:rPr>
        <w:t>thical i</w:t>
      </w:r>
      <w:r w:rsidR="00E4310B" w:rsidRPr="000D572B">
        <w:rPr>
          <w:rFonts w:ascii="Arial" w:hAnsi="Arial" w:cs="Arial"/>
          <w:sz w:val="20"/>
          <w:szCs w:val="20"/>
        </w:rPr>
        <w:t xml:space="preserve">ssues </w:t>
      </w:r>
      <w:r w:rsidRPr="000D572B">
        <w:rPr>
          <w:rFonts w:ascii="Arial" w:hAnsi="Arial" w:cs="Arial"/>
          <w:sz w:val="20"/>
          <w:szCs w:val="20"/>
        </w:rPr>
        <w:t xml:space="preserve">with the </w:t>
      </w:r>
      <w:proofErr w:type="spellStart"/>
      <w:r w:rsidRPr="000D572B">
        <w:rPr>
          <w:rFonts w:ascii="Arial" w:hAnsi="Arial" w:cs="Arial"/>
          <w:sz w:val="20"/>
          <w:szCs w:val="20"/>
        </w:rPr>
        <w:t>HoD</w:t>
      </w:r>
      <w:proofErr w:type="spellEnd"/>
      <w:r w:rsidRPr="000D572B">
        <w:rPr>
          <w:rFonts w:ascii="Arial" w:hAnsi="Arial" w:cs="Arial"/>
          <w:sz w:val="20"/>
          <w:szCs w:val="20"/>
        </w:rPr>
        <w:t xml:space="preserve"> </w:t>
      </w:r>
      <w:r w:rsidR="00177006" w:rsidRPr="000D572B">
        <w:rPr>
          <w:rFonts w:ascii="Arial" w:hAnsi="Arial" w:cs="Arial"/>
          <w:sz w:val="20"/>
          <w:szCs w:val="20"/>
        </w:rPr>
        <w:t>as soon as possible</w:t>
      </w:r>
      <w:r w:rsidR="00D5353C" w:rsidRPr="000D572B">
        <w:rPr>
          <w:rFonts w:ascii="Arial" w:hAnsi="Arial" w:cs="Arial"/>
          <w:sz w:val="20"/>
          <w:szCs w:val="20"/>
        </w:rPr>
        <w:t xml:space="preserve">. The </w:t>
      </w:r>
      <w:proofErr w:type="spellStart"/>
      <w:r w:rsidR="00D5353C" w:rsidRPr="000D572B">
        <w:rPr>
          <w:rFonts w:ascii="Arial" w:hAnsi="Arial" w:cs="Arial"/>
          <w:sz w:val="20"/>
          <w:szCs w:val="20"/>
        </w:rPr>
        <w:t>HoD</w:t>
      </w:r>
      <w:proofErr w:type="spellEnd"/>
      <w:r w:rsidR="00967E22" w:rsidRPr="000D572B">
        <w:rPr>
          <w:rFonts w:ascii="Arial" w:hAnsi="Arial" w:cs="Arial"/>
          <w:sz w:val="20"/>
          <w:szCs w:val="20"/>
        </w:rPr>
        <w:t xml:space="preserve"> may agree action to </w:t>
      </w:r>
      <w:r w:rsidR="00D5353C" w:rsidRPr="000D572B">
        <w:rPr>
          <w:rFonts w:ascii="Arial" w:hAnsi="Arial" w:cs="Arial"/>
          <w:sz w:val="20"/>
          <w:szCs w:val="20"/>
        </w:rPr>
        <w:t xml:space="preserve">resolve or </w:t>
      </w:r>
      <w:r w:rsidR="00967E22" w:rsidRPr="000D572B">
        <w:rPr>
          <w:rFonts w:ascii="Arial" w:hAnsi="Arial" w:cs="Arial"/>
          <w:sz w:val="20"/>
          <w:szCs w:val="20"/>
        </w:rPr>
        <w:t xml:space="preserve">mitigate </w:t>
      </w:r>
      <w:r w:rsidR="00D5353C" w:rsidRPr="000D572B">
        <w:rPr>
          <w:rFonts w:ascii="Arial" w:hAnsi="Arial" w:cs="Arial"/>
          <w:sz w:val="20"/>
          <w:szCs w:val="20"/>
        </w:rPr>
        <w:t xml:space="preserve">the </w:t>
      </w:r>
      <w:r w:rsidR="002B3DC3" w:rsidRPr="000D572B">
        <w:rPr>
          <w:rFonts w:ascii="Arial" w:hAnsi="Arial" w:cs="Arial"/>
          <w:sz w:val="20"/>
          <w:szCs w:val="20"/>
        </w:rPr>
        <w:t>issue, assumin</w:t>
      </w:r>
      <w:r w:rsidR="00F60F65" w:rsidRPr="000D572B">
        <w:rPr>
          <w:rFonts w:ascii="Arial" w:hAnsi="Arial" w:cs="Arial"/>
          <w:sz w:val="20"/>
          <w:szCs w:val="20"/>
        </w:rPr>
        <w:t>g responsibility for any incumbe</w:t>
      </w:r>
      <w:r w:rsidR="002B3DC3" w:rsidRPr="000D572B">
        <w:rPr>
          <w:rFonts w:ascii="Arial" w:hAnsi="Arial" w:cs="Arial"/>
          <w:sz w:val="20"/>
          <w:szCs w:val="20"/>
        </w:rPr>
        <w:t>nt risks</w:t>
      </w:r>
      <w:r w:rsidR="00F60F65" w:rsidRPr="000D572B">
        <w:rPr>
          <w:rFonts w:ascii="Arial" w:hAnsi="Arial" w:cs="Arial"/>
          <w:sz w:val="20"/>
          <w:szCs w:val="20"/>
        </w:rPr>
        <w:t xml:space="preserve"> </w:t>
      </w:r>
      <w:r w:rsidR="00024E7F" w:rsidRPr="000D572B">
        <w:rPr>
          <w:rFonts w:ascii="Arial" w:hAnsi="Arial" w:cs="Arial"/>
          <w:sz w:val="20"/>
          <w:szCs w:val="20"/>
        </w:rPr>
        <w:t xml:space="preserve">or may elect not to proceed. </w:t>
      </w:r>
      <w:r w:rsidR="00CF2884" w:rsidRPr="000D572B">
        <w:rPr>
          <w:rFonts w:ascii="Arial" w:hAnsi="Arial" w:cs="Arial"/>
          <w:sz w:val="20"/>
          <w:szCs w:val="20"/>
          <w:u w:val="single"/>
        </w:rPr>
        <w:t xml:space="preserve">Any action </w:t>
      </w:r>
      <w:r w:rsidR="00310EE6">
        <w:rPr>
          <w:rFonts w:ascii="Arial" w:hAnsi="Arial" w:cs="Arial"/>
          <w:sz w:val="20"/>
          <w:szCs w:val="20"/>
          <w:u w:val="single"/>
        </w:rPr>
        <w:t xml:space="preserve">or further clarification provided </w:t>
      </w:r>
      <w:r w:rsidR="00CF2884" w:rsidRPr="000D572B">
        <w:rPr>
          <w:rFonts w:ascii="Arial" w:hAnsi="Arial" w:cs="Arial"/>
          <w:sz w:val="20"/>
          <w:szCs w:val="20"/>
          <w:u w:val="single"/>
        </w:rPr>
        <w:t xml:space="preserve">by the </w:t>
      </w:r>
      <w:proofErr w:type="spellStart"/>
      <w:r w:rsidR="00CF2884" w:rsidRPr="000D572B">
        <w:rPr>
          <w:rFonts w:ascii="Arial" w:hAnsi="Arial" w:cs="Arial"/>
          <w:sz w:val="20"/>
          <w:szCs w:val="20"/>
          <w:u w:val="single"/>
        </w:rPr>
        <w:t>HoD</w:t>
      </w:r>
      <w:proofErr w:type="spellEnd"/>
      <w:r w:rsidR="00CF2884" w:rsidRPr="000D572B">
        <w:rPr>
          <w:rFonts w:ascii="Arial" w:hAnsi="Arial" w:cs="Arial"/>
          <w:sz w:val="20"/>
          <w:szCs w:val="20"/>
          <w:u w:val="single"/>
        </w:rPr>
        <w:t xml:space="preserve"> must be formally </w:t>
      </w:r>
      <w:r w:rsidR="00CF2884" w:rsidRPr="000D572B">
        <w:rPr>
          <w:rFonts w:ascii="Arial" w:hAnsi="Arial" w:cs="Arial"/>
          <w:sz w:val="20"/>
          <w:szCs w:val="20"/>
          <w:u w:val="single"/>
        </w:rPr>
        <w:t xml:space="preserve">recorded </w:t>
      </w:r>
      <w:r w:rsidR="00AC5A73" w:rsidRPr="000D572B">
        <w:rPr>
          <w:rFonts w:ascii="Arial" w:hAnsi="Arial" w:cs="Arial"/>
          <w:color w:val="000000" w:themeColor="text1"/>
          <w:sz w:val="20"/>
          <w:szCs w:val="20"/>
          <w:u w:val="single"/>
        </w:rPr>
        <w:t xml:space="preserve">on the </w:t>
      </w:r>
      <w:r w:rsidR="00CD3F24" w:rsidRPr="00A55B66">
        <w:rPr>
          <w:rFonts w:ascii="Arial" w:hAnsi="Arial" w:cs="Arial"/>
          <w:sz w:val="20"/>
          <w:szCs w:val="20"/>
          <w:u w:val="single"/>
        </w:rPr>
        <w:t>P</w:t>
      </w:r>
      <w:r w:rsidR="00AC5A73" w:rsidRPr="00A55B66">
        <w:rPr>
          <w:rFonts w:ascii="Arial" w:hAnsi="Arial" w:cs="Arial"/>
          <w:sz w:val="20"/>
          <w:szCs w:val="20"/>
          <w:u w:val="single"/>
        </w:rPr>
        <w:t>ro-</w:t>
      </w:r>
      <w:r w:rsidR="00CD3F24" w:rsidRPr="00A55B66">
        <w:rPr>
          <w:rFonts w:ascii="Arial" w:hAnsi="Arial" w:cs="Arial"/>
          <w:sz w:val="20"/>
          <w:szCs w:val="20"/>
          <w:u w:val="single"/>
        </w:rPr>
        <w:t>F</w:t>
      </w:r>
      <w:r w:rsidR="00AC5A73" w:rsidRPr="00A55B66">
        <w:rPr>
          <w:rFonts w:ascii="Arial" w:hAnsi="Arial" w:cs="Arial"/>
          <w:sz w:val="20"/>
          <w:szCs w:val="20"/>
          <w:u w:val="single"/>
        </w:rPr>
        <w:t xml:space="preserve">orma </w:t>
      </w:r>
      <w:r w:rsidR="00F60F65" w:rsidRPr="00A55B66">
        <w:rPr>
          <w:rFonts w:ascii="Arial" w:hAnsi="Arial" w:cs="Arial"/>
          <w:sz w:val="20"/>
          <w:szCs w:val="20"/>
          <w:u w:val="single"/>
        </w:rPr>
        <w:t xml:space="preserve">by </w:t>
      </w:r>
      <w:r w:rsidRPr="00A55B66">
        <w:rPr>
          <w:rFonts w:ascii="Arial" w:hAnsi="Arial" w:cs="Arial"/>
          <w:sz w:val="20"/>
          <w:szCs w:val="20"/>
          <w:u w:val="single"/>
        </w:rPr>
        <w:t xml:space="preserve">the </w:t>
      </w:r>
      <w:r w:rsidR="0030341D" w:rsidRPr="00A55B66">
        <w:rPr>
          <w:rFonts w:ascii="Arial" w:hAnsi="Arial" w:cs="Arial"/>
          <w:sz w:val="20"/>
          <w:szCs w:val="20"/>
          <w:u w:val="single"/>
        </w:rPr>
        <w:t>Chief Reviewer</w:t>
      </w:r>
      <w:r w:rsidR="00CF2884" w:rsidRPr="00A55B66">
        <w:rPr>
          <w:rFonts w:ascii="Arial" w:hAnsi="Arial" w:cs="Arial"/>
          <w:sz w:val="20"/>
          <w:szCs w:val="20"/>
        </w:rPr>
        <w:t xml:space="preserve">. </w:t>
      </w:r>
    </w:p>
    <w:p w:rsidR="00310EE6" w:rsidRDefault="00D5353C" w:rsidP="00310EE6">
      <w:pPr>
        <w:pStyle w:val="ListParagraph"/>
        <w:numPr>
          <w:ilvl w:val="0"/>
          <w:numId w:val="22"/>
        </w:numPr>
        <w:spacing w:line="240" w:lineRule="auto"/>
        <w:contextualSpacing w:val="0"/>
        <w:rPr>
          <w:rFonts w:ascii="Arial" w:hAnsi="Arial" w:cs="Arial"/>
          <w:sz w:val="20"/>
          <w:szCs w:val="20"/>
        </w:rPr>
      </w:pPr>
      <w:r w:rsidRPr="000D572B">
        <w:rPr>
          <w:rFonts w:ascii="Arial" w:hAnsi="Arial" w:cs="Arial"/>
          <w:sz w:val="20"/>
          <w:szCs w:val="20"/>
        </w:rPr>
        <w:t xml:space="preserve">Where the </w:t>
      </w:r>
      <w:proofErr w:type="spellStart"/>
      <w:r w:rsidRPr="000D572B">
        <w:rPr>
          <w:rFonts w:ascii="Arial" w:hAnsi="Arial" w:cs="Arial"/>
          <w:sz w:val="20"/>
          <w:szCs w:val="20"/>
        </w:rPr>
        <w:t>HoD</w:t>
      </w:r>
      <w:proofErr w:type="spellEnd"/>
      <w:r w:rsidRPr="000D572B">
        <w:rPr>
          <w:rFonts w:ascii="Arial" w:hAnsi="Arial" w:cs="Arial"/>
          <w:sz w:val="20"/>
          <w:szCs w:val="20"/>
        </w:rPr>
        <w:t xml:space="preserve"> does not feel able to resolve the matter </w:t>
      </w:r>
      <w:r w:rsidR="00CF2884" w:rsidRPr="000D572B">
        <w:rPr>
          <w:rFonts w:ascii="Arial" w:hAnsi="Arial" w:cs="Arial"/>
          <w:sz w:val="20"/>
          <w:szCs w:val="20"/>
        </w:rPr>
        <w:t xml:space="preserve">and wishes to proceed with </w:t>
      </w:r>
      <w:r w:rsidR="00AC5A73" w:rsidRPr="000D572B">
        <w:rPr>
          <w:rFonts w:ascii="Arial" w:hAnsi="Arial" w:cs="Arial"/>
          <w:sz w:val="20"/>
          <w:szCs w:val="20"/>
        </w:rPr>
        <w:t xml:space="preserve">the </w:t>
      </w:r>
      <w:r w:rsidR="00CF2884" w:rsidRPr="000D572B">
        <w:rPr>
          <w:rFonts w:ascii="Arial" w:hAnsi="Arial" w:cs="Arial"/>
          <w:sz w:val="20"/>
          <w:szCs w:val="20"/>
        </w:rPr>
        <w:t xml:space="preserve">project, </w:t>
      </w:r>
      <w:r w:rsidRPr="000D572B">
        <w:rPr>
          <w:rFonts w:ascii="Arial" w:hAnsi="Arial" w:cs="Arial"/>
          <w:sz w:val="20"/>
          <w:szCs w:val="20"/>
        </w:rPr>
        <w:t xml:space="preserve">then the issue should be escalated </w:t>
      </w:r>
      <w:r w:rsidR="000D572B">
        <w:rPr>
          <w:rFonts w:ascii="Arial" w:hAnsi="Arial" w:cs="Arial"/>
          <w:sz w:val="20"/>
          <w:szCs w:val="20"/>
        </w:rPr>
        <w:t xml:space="preserve">by the </w:t>
      </w:r>
      <w:r w:rsidR="0030341D">
        <w:rPr>
          <w:rFonts w:ascii="Arial" w:hAnsi="Arial" w:cs="Arial"/>
          <w:sz w:val="20"/>
          <w:szCs w:val="20"/>
        </w:rPr>
        <w:t>Chief Reviewer</w:t>
      </w:r>
      <w:r w:rsidR="000D572B">
        <w:rPr>
          <w:rFonts w:ascii="Arial" w:hAnsi="Arial" w:cs="Arial"/>
          <w:sz w:val="20"/>
          <w:szCs w:val="20"/>
        </w:rPr>
        <w:t xml:space="preserve"> </w:t>
      </w:r>
      <w:r w:rsidR="000E2B3D" w:rsidRPr="000D572B">
        <w:rPr>
          <w:rFonts w:ascii="Arial" w:hAnsi="Arial" w:cs="Arial"/>
          <w:sz w:val="20"/>
          <w:szCs w:val="20"/>
        </w:rPr>
        <w:t>to the Director of the Research Office</w:t>
      </w:r>
      <w:r w:rsidRPr="000D572B">
        <w:rPr>
          <w:rFonts w:ascii="Arial" w:hAnsi="Arial" w:cs="Arial"/>
          <w:sz w:val="20"/>
          <w:szCs w:val="20"/>
        </w:rPr>
        <w:t xml:space="preserve"> </w:t>
      </w:r>
      <w:r w:rsidR="000E2B3D" w:rsidRPr="000D572B">
        <w:rPr>
          <w:rFonts w:ascii="Arial" w:hAnsi="Arial" w:cs="Arial"/>
          <w:sz w:val="20"/>
          <w:szCs w:val="20"/>
        </w:rPr>
        <w:t xml:space="preserve">and the relevant </w:t>
      </w:r>
      <w:r w:rsidR="00CF2884" w:rsidRPr="000D572B">
        <w:rPr>
          <w:rFonts w:ascii="Arial" w:hAnsi="Arial" w:cs="Arial"/>
          <w:sz w:val="20"/>
          <w:szCs w:val="20"/>
        </w:rPr>
        <w:t>Dean/</w:t>
      </w:r>
      <w:r w:rsidR="000E2B3D" w:rsidRPr="000D572B">
        <w:rPr>
          <w:rFonts w:ascii="Arial" w:hAnsi="Arial" w:cs="Arial"/>
          <w:sz w:val="20"/>
          <w:szCs w:val="20"/>
        </w:rPr>
        <w:t>Faculty Operating Officer</w:t>
      </w:r>
      <w:r w:rsidR="0055495E">
        <w:rPr>
          <w:rFonts w:ascii="Arial" w:hAnsi="Arial" w:cs="Arial"/>
          <w:sz w:val="20"/>
          <w:szCs w:val="20"/>
        </w:rPr>
        <w:t xml:space="preserve"> in accordance with 4.</w:t>
      </w:r>
      <w:r w:rsidR="00DF0184">
        <w:rPr>
          <w:rFonts w:ascii="Arial" w:hAnsi="Arial" w:cs="Arial"/>
          <w:sz w:val="20"/>
          <w:szCs w:val="20"/>
        </w:rPr>
        <w:t>8</w:t>
      </w:r>
      <w:r w:rsidR="000E2B3D" w:rsidRPr="000D572B">
        <w:rPr>
          <w:rFonts w:ascii="Arial" w:hAnsi="Arial" w:cs="Arial"/>
          <w:sz w:val="20"/>
          <w:szCs w:val="20"/>
        </w:rPr>
        <w:t>.</w:t>
      </w:r>
      <w:r w:rsidR="00596B49" w:rsidRPr="000D572B">
        <w:rPr>
          <w:rFonts w:ascii="Arial" w:hAnsi="Arial" w:cs="Arial"/>
          <w:sz w:val="20"/>
          <w:szCs w:val="20"/>
        </w:rPr>
        <w:t xml:space="preserve"> </w:t>
      </w:r>
    </w:p>
    <w:p w:rsidR="00310EE6" w:rsidRPr="00310EE6" w:rsidRDefault="00310EE6" w:rsidP="00310EE6">
      <w:pPr>
        <w:pStyle w:val="ListParagraph"/>
        <w:numPr>
          <w:ilvl w:val="0"/>
          <w:numId w:val="22"/>
        </w:numPr>
        <w:spacing w:line="240" w:lineRule="auto"/>
        <w:contextualSpacing w:val="0"/>
        <w:rPr>
          <w:rFonts w:ascii="Arial" w:hAnsi="Arial" w:cs="Arial"/>
          <w:sz w:val="20"/>
          <w:szCs w:val="20"/>
        </w:rPr>
      </w:pPr>
      <w:r>
        <w:rPr>
          <w:rFonts w:ascii="Arial" w:hAnsi="Arial" w:cs="Arial"/>
          <w:sz w:val="20"/>
          <w:szCs w:val="20"/>
        </w:rPr>
        <w:t xml:space="preserve">Where the </w:t>
      </w:r>
      <w:proofErr w:type="spellStart"/>
      <w:r>
        <w:rPr>
          <w:rFonts w:ascii="Arial" w:hAnsi="Arial" w:cs="Arial"/>
          <w:sz w:val="20"/>
          <w:szCs w:val="20"/>
        </w:rPr>
        <w:t>HoD</w:t>
      </w:r>
      <w:proofErr w:type="spellEnd"/>
      <w:r>
        <w:rPr>
          <w:rFonts w:ascii="Arial" w:hAnsi="Arial" w:cs="Arial"/>
          <w:sz w:val="20"/>
          <w:szCs w:val="20"/>
        </w:rPr>
        <w:t xml:space="preserve"> wishes to proceed, but t</w:t>
      </w:r>
      <w:r w:rsidR="008A03F3" w:rsidRPr="000D572B">
        <w:rPr>
          <w:rFonts w:ascii="Arial" w:hAnsi="Arial" w:cs="Arial"/>
          <w:sz w:val="20"/>
          <w:szCs w:val="20"/>
        </w:rPr>
        <w:t xml:space="preserve">he </w:t>
      </w:r>
      <w:r w:rsidR="0030341D">
        <w:rPr>
          <w:rFonts w:ascii="Arial" w:hAnsi="Arial" w:cs="Arial"/>
          <w:sz w:val="20"/>
          <w:szCs w:val="20"/>
        </w:rPr>
        <w:t>Chief Reviewer</w:t>
      </w:r>
      <w:r w:rsidR="00596B49" w:rsidRPr="000D572B">
        <w:rPr>
          <w:rFonts w:ascii="Arial" w:hAnsi="Arial" w:cs="Arial"/>
          <w:sz w:val="20"/>
          <w:szCs w:val="20"/>
        </w:rPr>
        <w:t xml:space="preserve"> </w:t>
      </w:r>
      <w:r>
        <w:rPr>
          <w:rFonts w:ascii="Arial" w:hAnsi="Arial" w:cs="Arial"/>
          <w:sz w:val="20"/>
          <w:szCs w:val="20"/>
        </w:rPr>
        <w:t xml:space="preserve">still has specific concerns, the </w:t>
      </w:r>
      <w:r w:rsidR="0030341D">
        <w:rPr>
          <w:rFonts w:ascii="Arial" w:hAnsi="Arial" w:cs="Arial"/>
          <w:sz w:val="20"/>
          <w:szCs w:val="20"/>
        </w:rPr>
        <w:t>Chief Reviewer</w:t>
      </w:r>
      <w:r>
        <w:rPr>
          <w:rFonts w:ascii="Arial" w:hAnsi="Arial" w:cs="Arial"/>
          <w:sz w:val="20"/>
          <w:szCs w:val="20"/>
        </w:rPr>
        <w:t xml:space="preserve"> may also escalate an issue in accordance with 4.</w:t>
      </w:r>
      <w:r w:rsidR="00DF0184">
        <w:rPr>
          <w:rFonts w:ascii="Arial" w:hAnsi="Arial" w:cs="Arial"/>
          <w:sz w:val="20"/>
          <w:szCs w:val="20"/>
        </w:rPr>
        <w:t>8</w:t>
      </w:r>
      <w:r w:rsidR="00E4310B" w:rsidRPr="000D572B">
        <w:rPr>
          <w:rFonts w:ascii="Arial" w:hAnsi="Arial" w:cs="Arial"/>
          <w:sz w:val="20"/>
          <w:szCs w:val="20"/>
        </w:rPr>
        <w:t>.</w:t>
      </w:r>
      <w:r w:rsidR="00E16DEC" w:rsidRPr="000D572B">
        <w:rPr>
          <w:rFonts w:ascii="Arial" w:hAnsi="Arial" w:cs="Arial"/>
          <w:sz w:val="20"/>
          <w:szCs w:val="20"/>
        </w:rPr>
        <w:t xml:space="preserve"> </w:t>
      </w:r>
    </w:p>
    <w:p w:rsidR="00531DC5" w:rsidRPr="00502F54" w:rsidRDefault="00531DC5" w:rsidP="00700CFF">
      <w:pPr>
        <w:pStyle w:val="ListParagraph"/>
        <w:numPr>
          <w:ilvl w:val="1"/>
          <w:numId w:val="1"/>
        </w:numPr>
        <w:spacing w:line="240" w:lineRule="auto"/>
        <w:ind w:left="454" w:hanging="454"/>
        <w:contextualSpacing w:val="0"/>
        <w:rPr>
          <w:rStyle w:val="Hyperlink"/>
          <w:rFonts w:ascii="Arial" w:hAnsi="Arial" w:cs="Arial"/>
          <w:color w:val="auto"/>
          <w:sz w:val="20"/>
          <w:szCs w:val="20"/>
          <w:u w:val="none"/>
        </w:rPr>
      </w:pPr>
      <w:r>
        <w:rPr>
          <w:rFonts w:ascii="Arial" w:hAnsi="Arial" w:cs="Arial"/>
          <w:sz w:val="20"/>
          <w:szCs w:val="20"/>
        </w:rPr>
        <w:t xml:space="preserve">Where no ethical concerns are raised (or where issues have been escalated and approval has been granted) </w:t>
      </w:r>
      <w:r>
        <w:rPr>
          <w:rStyle w:val="Hyperlink"/>
          <w:rFonts w:ascii="Arial" w:hAnsi="Arial" w:cs="Arial"/>
          <w:color w:val="auto"/>
          <w:sz w:val="20"/>
          <w:szCs w:val="20"/>
          <w:u w:val="none"/>
        </w:rPr>
        <w:t>Research Services should confirm that the ethical review has been conducted as part of College Authorisation.</w:t>
      </w:r>
      <w:r>
        <w:rPr>
          <w:rStyle w:val="Hyperlink"/>
          <w:rFonts w:ascii="Arial" w:hAnsi="Arial" w:cs="Arial"/>
          <w:sz w:val="20"/>
          <w:szCs w:val="20"/>
          <w:u w:val="none"/>
        </w:rPr>
        <w:t xml:space="preserve"> </w:t>
      </w:r>
      <w:r w:rsidR="0055495E">
        <w:rPr>
          <w:rStyle w:val="Hyperlink"/>
          <w:rFonts w:ascii="Arial" w:hAnsi="Arial" w:cs="Arial"/>
          <w:color w:val="000000" w:themeColor="text1"/>
          <w:sz w:val="20"/>
          <w:szCs w:val="20"/>
          <w:u w:val="none"/>
        </w:rPr>
        <w:t>A record of ethics approval should be</w:t>
      </w:r>
      <w:r w:rsidR="00306A73">
        <w:rPr>
          <w:rStyle w:val="Hyperlink"/>
          <w:rFonts w:ascii="Arial" w:hAnsi="Arial" w:cs="Arial"/>
          <w:color w:val="000000" w:themeColor="text1"/>
          <w:sz w:val="20"/>
          <w:szCs w:val="20"/>
          <w:u w:val="none"/>
        </w:rPr>
        <w:t xml:space="preserve"> </w:t>
      </w:r>
      <w:r w:rsidR="00DF0184">
        <w:rPr>
          <w:rStyle w:val="Hyperlink"/>
          <w:rFonts w:ascii="Arial" w:hAnsi="Arial" w:cs="Arial"/>
          <w:color w:val="000000" w:themeColor="text1"/>
          <w:sz w:val="20"/>
          <w:szCs w:val="20"/>
          <w:u w:val="none"/>
        </w:rPr>
        <w:t>retained in accordance with 4.9</w:t>
      </w:r>
    </w:p>
    <w:p w:rsidR="00024E7F" w:rsidRPr="001016C8" w:rsidRDefault="00024E7F" w:rsidP="001827AA">
      <w:pPr>
        <w:pStyle w:val="ListParagraph"/>
        <w:numPr>
          <w:ilvl w:val="1"/>
          <w:numId w:val="1"/>
        </w:numPr>
        <w:spacing w:line="240" w:lineRule="auto"/>
        <w:ind w:left="454" w:hanging="454"/>
        <w:contextualSpacing w:val="0"/>
        <w:rPr>
          <w:rFonts w:ascii="Arial" w:hAnsi="Arial" w:cs="Arial"/>
          <w:sz w:val="20"/>
          <w:szCs w:val="20"/>
        </w:rPr>
      </w:pPr>
      <w:r w:rsidRPr="001016C8">
        <w:rPr>
          <w:rFonts w:ascii="Arial" w:hAnsi="Arial" w:cs="Arial"/>
          <w:b/>
          <w:sz w:val="20"/>
          <w:szCs w:val="20"/>
        </w:rPr>
        <w:t>Process for Escalation</w:t>
      </w:r>
      <w:r w:rsidRPr="001016C8">
        <w:rPr>
          <w:rFonts w:ascii="Arial" w:hAnsi="Arial" w:cs="Arial"/>
          <w:sz w:val="20"/>
          <w:szCs w:val="20"/>
        </w:rPr>
        <w:t>.</w:t>
      </w:r>
    </w:p>
    <w:p w:rsidR="00024E7F" w:rsidRPr="001016C8" w:rsidRDefault="00024E7F" w:rsidP="001827AA">
      <w:pPr>
        <w:pStyle w:val="Default"/>
        <w:spacing w:after="240"/>
        <w:ind w:left="454"/>
        <w:rPr>
          <w:color w:val="auto"/>
          <w:sz w:val="20"/>
          <w:szCs w:val="20"/>
        </w:rPr>
      </w:pPr>
      <w:r w:rsidRPr="001016C8">
        <w:rPr>
          <w:color w:val="auto"/>
          <w:sz w:val="20"/>
          <w:szCs w:val="20"/>
        </w:rPr>
        <w:t xml:space="preserve">The form at Appendix B should be submitted to the Dean/FOO and Director of the Research Office setting out the issues. Referrals should be made as early as possible in the process. </w:t>
      </w:r>
    </w:p>
    <w:p w:rsidR="00024E7F" w:rsidRPr="001016C8" w:rsidRDefault="00024E7F" w:rsidP="001827AA">
      <w:pPr>
        <w:pStyle w:val="Default"/>
        <w:spacing w:after="240"/>
        <w:ind w:left="454"/>
        <w:rPr>
          <w:color w:val="FF0000"/>
          <w:sz w:val="20"/>
          <w:szCs w:val="20"/>
        </w:rPr>
      </w:pPr>
      <w:r>
        <w:rPr>
          <w:sz w:val="20"/>
          <w:szCs w:val="20"/>
        </w:rPr>
        <w:t xml:space="preserve">Where </w:t>
      </w:r>
      <w:r w:rsidRPr="009A0FE5">
        <w:rPr>
          <w:sz w:val="20"/>
          <w:szCs w:val="20"/>
        </w:rPr>
        <w:t xml:space="preserve">the Director of the Research Office and the relevant </w:t>
      </w:r>
      <w:r>
        <w:rPr>
          <w:sz w:val="20"/>
          <w:szCs w:val="20"/>
        </w:rPr>
        <w:t>Dean/</w:t>
      </w:r>
      <w:r w:rsidRPr="009A0FE5">
        <w:rPr>
          <w:sz w:val="20"/>
          <w:szCs w:val="20"/>
        </w:rPr>
        <w:t xml:space="preserve">Faculty Operating Officer cannot resolve the ethical matter </w:t>
      </w:r>
      <w:r>
        <w:rPr>
          <w:sz w:val="20"/>
          <w:szCs w:val="20"/>
        </w:rPr>
        <w:t xml:space="preserve">[they] </w:t>
      </w:r>
      <w:r w:rsidRPr="009A0FE5">
        <w:rPr>
          <w:sz w:val="20"/>
          <w:szCs w:val="20"/>
        </w:rPr>
        <w:t>shall escalate the issue to the College Cabinet (via the Head of Secretariat).</w:t>
      </w:r>
    </w:p>
    <w:p w:rsidR="000E2B3D" w:rsidRPr="001827AA" w:rsidRDefault="000E2B3D" w:rsidP="001827AA">
      <w:pPr>
        <w:spacing w:line="240" w:lineRule="auto"/>
        <w:ind w:left="454"/>
        <w:rPr>
          <w:rFonts w:ascii="Arial" w:hAnsi="Arial" w:cs="Arial"/>
          <w:sz w:val="20"/>
          <w:szCs w:val="20"/>
        </w:rPr>
      </w:pPr>
      <w:r w:rsidRPr="001827AA">
        <w:rPr>
          <w:rFonts w:ascii="Arial" w:hAnsi="Arial" w:cs="Arial"/>
          <w:sz w:val="20"/>
          <w:szCs w:val="20"/>
        </w:rPr>
        <w:t>The College Cabinet shall reach a decision on the ethical issue. Where consensus cannot be reached, a formal reference shall be made by the College Secretary and Registrar to the Audit Committee who will seek further advice from College employees, third parties and the College Council as required.</w:t>
      </w:r>
    </w:p>
    <w:p w:rsidR="009467FB" w:rsidRPr="000939F7" w:rsidRDefault="009467FB" w:rsidP="001827AA">
      <w:pPr>
        <w:pStyle w:val="ListParagraph"/>
        <w:numPr>
          <w:ilvl w:val="1"/>
          <w:numId w:val="1"/>
        </w:numPr>
        <w:spacing w:line="240" w:lineRule="auto"/>
        <w:ind w:left="454" w:hanging="454"/>
        <w:contextualSpacing w:val="0"/>
        <w:rPr>
          <w:rFonts w:ascii="Arial" w:hAnsi="Arial" w:cs="Arial"/>
          <w:sz w:val="20"/>
          <w:szCs w:val="20"/>
        </w:rPr>
      </w:pPr>
      <w:r w:rsidRPr="000939F7">
        <w:rPr>
          <w:rFonts w:ascii="Arial" w:hAnsi="Arial" w:cs="Arial"/>
          <w:b/>
          <w:sz w:val="20"/>
          <w:szCs w:val="20"/>
        </w:rPr>
        <w:t xml:space="preserve">Final Record Keeping. </w:t>
      </w:r>
      <w:r w:rsidRPr="000939F7">
        <w:rPr>
          <w:rFonts w:ascii="Arial" w:hAnsi="Arial" w:cs="Arial"/>
          <w:sz w:val="20"/>
          <w:szCs w:val="20"/>
        </w:rPr>
        <w:t>The following records will be kept by Research Services;</w:t>
      </w:r>
    </w:p>
    <w:p w:rsidR="000939F7" w:rsidRPr="000939F7" w:rsidRDefault="000939F7" w:rsidP="001827AA">
      <w:pPr>
        <w:pStyle w:val="ListParagraph"/>
        <w:spacing w:line="240" w:lineRule="auto"/>
        <w:ind w:left="454"/>
        <w:contextualSpacing w:val="0"/>
        <w:rPr>
          <w:rFonts w:ascii="Arial" w:hAnsi="Arial" w:cs="Arial"/>
          <w:b/>
          <w:sz w:val="20"/>
          <w:szCs w:val="20"/>
          <w:u w:val="single"/>
        </w:rPr>
      </w:pPr>
      <w:r w:rsidRPr="000939F7">
        <w:rPr>
          <w:rFonts w:ascii="Arial" w:hAnsi="Arial" w:cs="Arial"/>
          <w:b/>
          <w:sz w:val="20"/>
          <w:szCs w:val="20"/>
          <w:u w:val="single"/>
        </w:rPr>
        <w:t>Organisation level review</w:t>
      </w:r>
    </w:p>
    <w:p w:rsidR="000939F7" w:rsidRPr="000939F7" w:rsidRDefault="000939F7" w:rsidP="001827AA">
      <w:pPr>
        <w:pStyle w:val="ListParagraph"/>
        <w:numPr>
          <w:ilvl w:val="2"/>
          <w:numId w:val="1"/>
        </w:numPr>
        <w:spacing w:line="240" w:lineRule="auto"/>
        <w:ind w:left="959" w:hanging="505"/>
        <w:contextualSpacing w:val="0"/>
        <w:rPr>
          <w:rFonts w:ascii="Arial" w:hAnsi="Arial" w:cs="Arial"/>
          <w:sz w:val="20"/>
          <w:szCs w:val="20"/>
        </w:rPr>
      </w:pPr>
      <w:r w:rsidRPr="000939F7">
        <w:rPr>
          <w:rFonts w:ascii="Arial" w:hAnsi="Arial" w:cs="Arial"/>
          <w:sz w:val="20"/>
          <w:szCs w:val="20"/>
        </w:rPr>
        <w:t xml:space="preserve">Results of due diligence carried should be recorded using Due Diligence </w:t>
      </w:r>
      <w:r w:rsidR="00C157E0">
        <w:rPr>
          <w:rFonts w:ascii="Arial" w:hAnsi="Arial" w:cs="Arial"/>
          <w:sz w:val="20"/>
          <w:szCs w:val="20"/>
        </w:rPr>
        <w:t>P</w:t>
      </w:r>
      <w:r w:rsidRPr="000939F7">
        <w:rPr>
          <w:rFonts w:ascii="Arial" w:hAnsi="Arial" w:cs="Arial"/>
          <w:sz w:val="20"/>
          <w:szCs w:val="20"/>
        </w:rPr>
        <w:t xml:space="preserve">ro </w:t>
      </w:r>
      <w:r w:rsidR="00C157E0">
        <w:rPr>
          <w:rFonts w:ascii="Arial" w:hAnsi="Arial" w:cs="Arial"/>
          <w:sz w:val="20"/>
          <w:szCs w:val="20"/>
        </w:rPr>
        <w:t>F</w:t>
      </w:r>
      <w:r w:rsidRPr="000939F7">
        <w:rPr>
          <w:rFonts w:ascii="Arial" w:hAnsi="Arial" w:cs="Arial"/>
          <w:sz w:val="20"/>
          <w:szCs w:val="20"/>
        </w:rPr>
        <w:t xml:space="preserve">orma Part 1, at Appendix A, and retained in the </w:t>
      </w:r>
      <w:r w:rsidR="000F7198">
        <w:rPr>
          <w:rFonts w:ascii="Arial" w:hAnsi="Arial" w:cs="Arial"/>
          <w:sz w:val="20"/>
          <w:szCs w:val="20"/>
        </w:rPr>
        <w:t xml:space="preserve">Ethics </w:t>
      </w:r>
      <w:r w:rsidRPr="000939F7">
        <w:rPr>
          <w:rFonts w:ascii="Arial" w:hAnsi="Arial" w:cs="Arial"/>
          <w:sz w:val="20"/>
          <w:szCs w:val="20"/>
        </w:rPr>
        <w:t xml:space="preserve">Shared Folder [link], </w:t>
      </w:r>
    </w:p>
    <w:p w:rsidR="000939F7" w:rsidRPr="000939F7" w:rsidRDefault="00C157E0" w:rsidP="001827AA">
      <w:pPr>
        <w:pStyle w:val="ListParagraph"/>
        <w:numPr>
          <w:ilvl w:val="2"/>
          <w:numId w:val="1"/>
        </w:numPr>
        <w:spacing w:line="240" w:lineRule="auto"/>
        <w:ind w:left="959" w:hanging="505"/>
        <w:contextualSpacing w:val="0"/>
        <w:rPr>
          <w:rFonts w:ascii="Arial" w:hAnsi="Arial" w:cs="Arial"/>
          <w:sz w:val="20"/>
          <w:szCs w:val="20"/>
        </w:rPr>
      </w:pPr>
      <w:r>
        <w:rPr>
          <w:rFonts w:ascii="Arial" w:hAnsi="Arial" w:cs="Arial"/>
          <w:sz w:val="20"/>
          <w:szCs w:val="20"/>
        </w:rPr>
        <w:t xml:space="preserve">Pro </w:t>
      </w:r>
      <w:proofErr w:type="spellStart"/>
      <w:r>
        <w:rPr>
          <w:rFonts w:ascii="Arial" w:hAnsi="Arial" w:cs="Arial"/>
          <w:sz w:val="20"/>
          <w:szCs w:val="20"/>
        </w:rPr>
        <w:t>Formas</w:t>
      </w:r>
      <w:proofErr w:type="spellEnd"/>
      <w:r>
        <w:rPr>
          <w:rFonts w:ascii="Arial" w:hAnsi="Arial" w:cs="Arial"/>
          <w:sz w:val="20"/>
          <w:szCs w:val="20"/>
        </w:rPr>
        <w:t xml:space="preserve"> for o</w:t>
      </w:r>
      <w:r w:rsidR="000939F7" w:rsidRPr="000939F7">
        <w:rPr>
          <w:rFonts w:ascii="Arial" w:hAnsi="Arial" w:cs="Arial"/>
          <w:sz w:val="20"/>
          <w:szCs w:val="20"/>
        </w:rPr>
        <w:t xml:space="preserve">rganisations </w:t>
      </w:r>
      <w:r w:rsidR="00BE7C84">
        <w:rPr>
          <w:rFonts w:ascii="Arial" w:hAnsi="Arial" w:cs="Arial"/>
          <w:sz w:val="20"/>
          <w:szCs w:val="20"/>
        </w:rPr>
        <w:t>with</w:t>
      </w:r>
      <w:r w:rsidR="000939F7" w:rsidRPr="000939F7">
        <w:rPr>
          <w:rFonts w:ascii="Arial" w:hAnsi="Arial" w:cs="Arial"/>
          <w:sz w:val="20"/>
          <w:szCs w:val="20"/>
        </w:rPr>
        <w:t xml:space="preserve"> no </w:t>
      </w:r>
      <w:r w:rsidR="00BE7C84" w:rsidRPr="00A55B66">
        <w:rPr>
          <w:rFonts w:ascii="Arial" w:hAnsi="Arial" w:cs="Arial"/>
          <w:sz w:val="20"/>
          <w:szCs w:val="20"/>
        </w:rPr>
        <w:t xml:space="preserve">identified </w:t>
      </w:r>
      <w:r w:rsidR="000939F7" w:rsidRPr="00A55B66">
        <w:rPr>
          <w:rFonts w:ascii="Arial" w:hAnsi="Arial" w:cs="Arial"/>
          <w:sz w:val="20"/>
          <w:szCs w:val="20"/>
        </w:rPr>
        <w:t xml:space="preserve">ethical issues, and deemed a </w:t>
      </w:r>
      <w:r w:rsidR="000939F7" w:rsidRPr="00A55B66">
        <w:rPr>
          <w:rFonts w:ascii="Arial" w:hAnsi="Arial" w:cs="Arial"/>
          <w:i/>
          <w:sz w:val="20"/>
          <w:szCs w:val="20"/>
        </w:rPr>
        <w:t>low risk</w:t>
      </w:r>
      <w:r w:rsidR="000939F7" w:rsidRPr="00A55B66">
        <w:rPr>
          <w:rFonts w:ascii="Arial" w:hAnsi="Arial" w:cs="Arial"/>
          <w:sz w:val="20"/>
          <w:szCs w:val="20"/>
        </w:rPr>
        <w:t xml:space="preserve"> </w:t>
      </w:r>
      <w:r w:rsidR="00BE7C84" w:rsidRPr="00A55B66">
        <w:rPr>
          <w:rFonts w:ascii="Arial" w:hAnsi="Arial" w:cs="Arial"/>
          <w:sz w:val="20"/>
          <w:szCs w:val="20"/>
        </w:rPr>
        <w:t>should be added to the</w:t>
      </w:r>
      <w:r w:rsidRPr="00A55B66">
        <w:rPr>
          <w:rFonts w:ascii="Arial" w:hAnsi="Arial" w:cs="Arial"/>
          <w:sz w:val="20"/>
          <w:szCs w:val="20"/>
        </w:rPr>
        <w:t xml:space="preserve"> </w:t>
      </w:r>
      <w:r w:rsidRPr="00A55B66">
        <w:rPr>
          <w:rFonts w:ascii="Arial" w:hAnsi="Arial" w:cs="Arial"/>
          <w:i/>
          <w:sz w:val="20"/>
          <w:szCs w:val="20"/>
        </w:rPr>
        <w:t>low risk</w:t>
      </w:r>
      <w:r w:rsidRPr="00A55B66">
        <w:rPr>
          <w:rFonts w:ascii="Arial" w:hAnsi="Arial" w:cs="Arial"/>
          <w:sz w:val="20"/>
          <w:szCs w:val="20"/>
        </w:rPr>
        <w:t xml:space="preserve"> folder in the </w:t>
      </w:r>
      <w:r w:rsidR="00BE7C84" w:rsidRPr="00A55B66">
        <w:rPr>
          <w:rFonts w:ascii="Arial" w:hAnsi="Arial" w:cs="Arial"/>
          <w:sz w:val="20"/>
          <w:szCs w:val="20"/>
        </w:rPr>
        <w:t xml:space="preserve"> </w:t>
      </w:r>
      <w:hyperlink r:id="rId18" w:history="1">
        <w:r w:rsidRPr="00A55B66">
          <w:rPr>
            <w:rStyle w:val="Hyperlink"/>
            <w:rFonts w:ascii="Arial" w:hAnsi="Arial" w:cs="Arial"/>
            <w:color w:val="auto"/>
            <w:sz w:val="20"/>
            <w:szCs w:val="20"/>
          </w:rPr>
          <w:t>Ethics Code Due Diligence</w:t>
        </w:r>
      </w:hyperlink>
      <w:r w:rsidRPr="00A55B66">
        <w:rPr>
          <w:rFonts w:ascii="Arial" w:hAnsi="Arial" w:cs="Arial"/>
          <w:sz w:val="20"/>
          <w:szCs w:val="20"/>
        </w:rPr>
        <w:t xml:space="preserve"> </w:t>
      </w:r>
      <w:r>
        <w:rPr>
          <w:rFonts w:ascii="Arial" w:hAnsi="Arial" w:cs="Arial"/>
          <w:sz w:val="20"/>
          <w:szCs w:val="20"/>
        </w:rPr>
        <w:t>shared folder,</w:t>
      </w:r>
      <w:r w:rsidR="00BE7C84" w:rsidRPr="000939F7">
        <w:rPr>
          <w:rFonts w:ascii="Arial" w:hAnsi="Arial" w:cs="Arial"/>
          <w:sz w:val="20"/>
          <w:szCs w:val="20"/>
        </w:rPr>
        <w:t xml:space="preserve"> </w:t>
      </w:r>
      <w:r>
        <w:rPr>
          <w:rFonts w:ascii="Arial" w:hAnsi="Arial" w:cs="Arial"/>
          <w:sz w:val="20"/>
          <w:szCs w:val="20"/>
        </w:rPr>
        <w:t xml:space="preserve">using the naming convention “risk level, organisation name, date of review”, </w:t>
      </w:r>
      <w:r w:rsidR="000B14A6">
        <w:rPr>
          <w:rFonts w:ascii="Arial" w:hAnsi="Arial" w:cs="Arial"/>
          <w:sz w:val="20"/>
          <w:szCs w:val="20"/>
        </w:rPr>
        <w:t>e.g.</w:t>
      </w:r>
      <w:r>
        <w:rPr>
          <w:rFonts w:ascii="Arial" w:hAnsi="Arial" w:cs="Arial"/>
          <w:sz w:val="20"/>
          <w:szCs w:val="20"/>
        </w:rPr>
        <w:t xml:space="preserve"> LowRisk-</w:t>
      </w:r>
      <w:r w:rsidR="00CD3F24">
        <w:rPr>
          <w:rFonts w:ascii="Arial" w:hAnsi="Arial" w:cs="Arial"/>
          <w:sz w:val="20"/>
          <w:szCs w:val="20"/>
        </w:rPr>
        <w:t>BHF</w:t>
      </w:r>
      <w:r>
        <w:rPr>
          <w:rFonts w:ascii="Arial" w:hAnsi="Arial" w:cs="Arial"/>
          <w:sz w:val="20"/>
          <w:szCs w:val="20"/>
        </w:rPr>
        <w:t>-10Dec13</w:t>
      </w:r>
      <w:r w:rsidRPr="000939F7">
        <w:rPr>
          <w:rFonts w:ascii="Arial" w:hAnsi="Arial" w:cs="Arial"/>
          <w:sz w:val="20"/>
          <w:szCs w:val="20"/>
        </w:rPr>
        <w:t xml:space="preserve">.  </w:t>
      </w:r>
    </w:p>
    <w:p w:rsidR="00C157E0" w:rsidRPr="000939F7" w:rsidRDefault="00C157E0" w:rsidP="001827AA">
      <w:pPr>
        <w:pStyle w:val="ListParagraph"/>
        <w:numPr>
          <w:ilvl w:val="2"/>
          <w:numId w:val="1"/>
        </w:numPr>
        <w:spacing w:line="240" w:lineRule="auto"/>
        <w:ind w:left="959" w:hanging="505"/>
        <w:contextualSpacing w:val="0"/>
        <w:rPr>
          <w:rFonts w:ascii="Arial" w:hAnsi="Arial" w:cs="Arial"/>
          <w:sz w:val="20"/>
          <w:szCs w:val="20"/>
        </w:rPr>
      </w:pPr>
      <w:r>
        <w:rPr>
          <w:rFonts w:ascii="Arial" w:hAnsi="Arial" w:cs="Arial"/>
          <w:sz w:val="20"/>
          <w:szCs w:val="20"/>
        </w:rPr>
        <w:t xml:space="preserve">Pro </w:t>
      </w:r>
      <w:proofErr w:type="spellStart"/>
      <w:r>
        <w:rPr>
          <w:rFonts w:ascii="Arial" w:hAnsi="Arial" w:cs="Arial"/>
          <w:sz w:val="20"/>
          <w:szCs w:val="20"/>
        </w:rPr>
        <w:t>Formas</w:t>
      </w:r>
      <w:proofErr w:type="spellEnd"/>
      <w:r>
        <w:rPr>
          <w:rFonts w:ascii="Arial" w:hAnsi="Arial" w:cs="Arial"/>
          <w:sz w:val="20"/>
          <w:szCs w:val="20"/>
        </w:rPr>
        <w:t xml:space="preserve"> for o</w:t>
      </w:r>
      <w:r w:rsidRPr="000939F7">
        <w:rPr>
          <w:rFonts w:ascii="Arial" w:hAnsi="Arial" w:cs="Arial"/>
          <w:sz w:val="20"/>
          <w:szCs w:val="20"/>
        </w:rPr>
        <w:t xml:space="preserve">rganisations </w:t>
      </w:r>
      <w:r>
        <w:rPr>
          <w:rFonts w:ascii="Arial" w:hAnsi="Arial" w:cs="Arial"/>
          <w:sz w:val="20"/>
          <w:szCs w:val="20"/>
        </w:rPr>
        <w:t>with</w:t>
      </w:r>
      <w:r w:rsidRPr="000939F7">
        <w:rPr>
          <w:rFonts w:ascii="Arial" w:hAnsi="Arial" w:cs="Arial"/>
          <w:sz w:val="20"/>
          <w:szCs w:val="20"/>
        </w:rPr>
        <w:t xml:space="preserve"> </w:t>
      </w:r>
      <w:r>
        <w:rPr>
          <w:rFonts w:ascii="Arial" w:hAnsi="Arial" w:cs="Arial"/>
          <w:sz w:val="20"/>
          <w:szCs w:val="20"/>
        </w:rPr>
        <w:t xml:space="preserve">identified </w:t>
      </w:r>
      <w:r w:rsidRPr="000939F7">
        <w:rPr>
          <w:rFonts w:ascii="Arial" w:hAnsi="Arial" w:cs="Arial"/>
          <w:sz w:val="20"/>
          <w:szCs w:val="20"/>
        </w:rPr>
        <w:t xml:space="preserve">ethical issues, and deemed a </w:t>
      </w:r>
      <w:r w:rsidRPr="00A55B66">
        <w:rPr>
          <w:rFonts w:ascii="Arial" w:hAnsi="Arial" w:cs="Arial"/>
          <w:i/>
          <w:sz w:val="20"/>
          <w:szCs w:val="20"/>
        </w:rPr>
        <w:t>high risk</w:t>
      </w:r>
      <w:r w:rsidRPr="00A55B66">
        <w:rPr>
          <w:rFonts w:ascii="Arial" w:hAnsi="Arial" w:cs="Arial"/>
          <w:sz w:val="20"/>
          <w:szCs w:val="20"/>
        </w:rPr>
        <w:t xml:space="preserve"> </w:t>
      </w:r>
      <w:r w:rsidRPr="00A55B66">
        <w:rPr>
          <w:rFonts w:ascii="Arial" w:hAnsi="Arial" w:cs="Arial"/>
          <w:sz w:val="20"/>
          <w:szCs w:val="20"/>
        </w:rPr>
        <w:lastRenderedPageBreak/>
        <w:t xml:space="preserve">should be added to the </w:t>
      </w:r>
      <w:r w:rsidRPr="00A55B66">
        <w:rPr>
          <w:rFonts w:ascii="Arial" w:hAnsi="Arial" w:cs="Arial"/>
          <w:i/>
          <w:sz w:val="20"/>
          <w:szCs w:val="20"/>
        </w:rPr>
        <w:t>high risk</w:t>
      </w:r>
      <w:r w:rsidRPr="00A55B66">
        <w:rPr>
          <w:rFonts w:ascii="Arial" w:hAnsi="Arial" w:cs="Arial"/>
          <w:sz w:val="20"/>
          <w:szCs w:val="20"/>
        </w:rPr>
        <w:t xml:space="preserve"> folder in the  </w:t>
      </w:r>
      <w:hyperlink r:id="rId19" w:history="1">
        <w:r w:rsidRPr="00A55B66">
          <w:rPr>
            <w:rStyle w:val="Hyperlink"/>
            <w:rFonts w:ascii="Arial" w:hAnsi="Arial" w:cs="Arial"/>
            <w:color w:val="auto"/>
            <w:sz w:val="20"/>
            <w:szCs w:val="20"/>
          </w:rPr>
          <w:t>Ethics Code Due Diligence</w:t>
        </w:r>
      </w:hyperlink>
      <w:r w:rsidRPr="00A55B66">
        <w:rPr>
          <w:rFonts w:ascii="Arial" w:hAnsi="Arial" w:cs="Arial"/>
          <w:sz w:val="20"/>
          <w:szCs w:val="20"/>
        </w:rPr>
        <w:t xml:space="preserve"> </w:t>
      </w:r>
      <w:r>
        <w:rPr>
          <w:rFonts w:ascii="Arial" w:hAnsi="Arial" w:cs="Arial"/>
          <w:sz w:val="20"/>
          <w:szCs w:val="20"/>
        </w:rPr>
        <w:t>shared folder,</w:t>
      </w:r>
      <w:r w:rsidRPr="000939F7">
        <w:rPr>
          <w:rFonts w:ascii="Arial" w:hAnsi="Arial" w:cs="Arial"/>
          <w:sz w:val="20"/>
          <w:szCs w:val="20"/>
        </w:rPr>
        <w:t xml:space="preserve"> </w:t>
      </w:r>
      <w:r>
        <w:rPr>
          <w:rFonts w:ascii="Arial" w:hAnsi="Arial" w:cs="Arial"/>
          <w:sz w:val="20"/>
          <w:szCs w:val="20"/>
        </w:rPr>
        <w:t xml:space="preserve">using the naming convention “risk level, organisation name, date of review”, </w:t>
      </w:r>
      <w:r w:rsidR="000B14A6">
        <w:rPr>
          <w:rFonts w:ascii="Arial" w:hAnsi="Arial" w:cs="Arial"/>
          <w:sz w:val="20"/>
          <w:szCs w:val="20"/>
        </w:rPr>
        <w:t>e.g.</w:t>
      </w:r>
      <w:r w:rsidR="00621F1A">
        <w:rPr>
          <w:rFonts w:ascii="Arial" w:hAnsi="Arial" w:cs="Arial"/>
          <w:sz w:val="20"/>
          <w:szCs w:val="20"/>
        </w:rPr>
        <w:t xml:space="preserve"> HighRisk-Rxxxxxx</w:t>
      </w:r>
      <w:r>
        <w:rPr>
          <w:rFonts w:ascii="Arial" w:hAnsi="Arial" w:cs="Arial"/>
          <w:sz w:val="20"/>
          <w:szCs w:val="20"/>
        </w:rPr>
        <w:t>-10Dec13</w:t>
      </w:r>
      <w:r w:rsidRPr="000939F7">
        <w:rPr>
          <w:rFonts w:ascii="Arial" w:hAnsi="Arial" w:cs="Arial"/>
          <w:sz w:val="20"/>
          <w:szCs w:val="20"/>
        </w:rPr>
        <w:t xml:space="preserve">.  </w:t>
      </w:r>
    </w:p>
    <w:p w:rsidR="000939F7" w:rsidRPr="000939F7" w:rsidRDefault="000F7198" w:rsidP="001827AA">
      <w:pPr>
        <w:pStyle w:val="ListParagraph"/>
        <w:spacing w:line="240" w:lineRule="auto"/>
        <w:ind w:left="454"/>
        <w:contextualSpacing w:val="0"/>
        <w:rPr>
          <w:rFonts w:ascii="Arial" w:hAnsi="Arial" w:cs="Arial"/>
          <w:b/>
          <w:sz w:val="20"/>
          <w:szCs w:val="20"/>
          <w:u w:val="single"/>
        </w:rPr>
      </w:pPr>
      <w:r>
        <w:rPr>
          <w:rFonts w:ascii="Arial" w:hAnsi="Arial" w:cs="Arial"/>
          <w:b/>
          <w:sz w:val="20"/>
          <w:szCs w:val="20"/>
          <w:u w:val="single"/>
        </w:rPr>
        <w:t xml:space="preserve">Research </w:t>
      </w:r>
      <w:r w:rsidR="000939F7" w:rsidRPr="000939F7">
        <w:rPr>
          <w:rFonts w:ascii="Arial" w:hAnsi="Arial" w:cs="Arial"/>
          <w:b/>
          <w:sz w:val="20"/>
          <w:szCs w:val="20"/>
          <w:u w:val="single"/>
        </w:rPr>
        <w:t>Project level review</w:t>
      </w:r>
    </w:p>
    <w:p w:rsidR="005E2681" w:rsidRDefault="005E2681" w:rsidP="001827AA">
      <w:pPr>
        <w:pStyle w:val="ListParagraph"/>
        <w:numPr>
          <w:ilvl w:val="2"/>
          <w:numId w:val="1"/>
        </w:numPr>
        <w:spacing w:line="240" w:lineRule="auto"/>
        <w:ind w:left="908" w:hanging="454"/>
        <w:contextualSpacing w:val="0"/>
        <w:rPr>
          <w:rFonts w:ascii="Arial" w:hAnsi="Arial" w:cs="Arial"/>
          <w:sz w:val="20"/>
          <w:szCs w:val="20"/>
        </w:rPr>
      </w:pPr>
      <w:r>
        <w:rPr>
          <w:rFonts w:ascii="Arial" w:hAnsi="Arial" w:cs="Arial"/>
          <w:sz w:val="20"/>
          <w:szCs w:val="20"/>
        </w:rPr>
        <w:t xml:space="preserve">Where an </w:t>
      </w:r>
      <w:proofErr w:type="spellStart"/>
      <w:r>
        <w:rPr>
          <w:rFonts w:ascii="Arial" w:hAnsi="Arial" w:cs="Arial"/>
          <w:sz w:val="20"/>
          <w:szCs w:val="20"/>
        </w:rPr>
        <w:t>InfoEd</w:t>
      </w:r>
      <w:proofErr w:type="spellEnd"/>
      <w:r>
        <w:rPr>
          <w:rFonts w:ascii="Arial" w:hAnsi="Arial" w:cs="Arial"/>
          <w:sz w:val="20"/>
          <w:szCs w:val="20"/>
        </w:rPr>
        <w:t xml:space="preserve"> record has been created </w:t>
      </w:r>
      <w:proofErr w:type="spellStart"/>
      <w:r>
        <w:rPr>
          <w:rFonts w:ascii="Arial" w:hAnsi="Arial" w:cs="Arial"/>
          <w:sz w:val="20"/>
          <w:szCs w:val="20"/>
        </w:rPr>
        <w:t>HoD</w:t>
      </w:r>
      <w:proofErr w:type="spellEnd"/>
      <w:r>
        <w:rPr>
          <w:rFonts w:ascii="Arial" w:hAnsi="Arial" w:cs="Arial"/>
          <w:sz w:val="20"/>
          <w:szCs w:val="20"/>
        </w:rPr>
        <w:t xml:space="preserve"> approval </w:t>
      </w:r>
      <w:r w:rsidR="00457468">
        <w:rPr>
          <w:rFonts w:ascii="Arial" w:hAnsi="Arial" w:cs="Arial"/>
          <w:sz w:val="20"/>
          <w:szCs w:val="20"/>
        </w:rPr>
        <w:t>is the record which confirms that the department has considered reputational risk.</w:t>
      </w:r>
    </w:p>
    <w:p w:rsidR="005E2681" w:rsidRDefault="005E2681" w:rsidP="001827AA">
      <w:pPr>
        <w:pStyle w:val="ListParagraph"/>
        <w:numPr>
          <w:ilvl w:val="2"/>
          <w:numId w:val="1"/>
        </w:numPr>
        <w:spacing w:line="240" w:lineRule="auto"/>
        <w:ind w:left="908" w:hanging="454"/>
        <w:contextualSpacing w:val="0"/>
        <w:rPr>
          <w:rFonts w:ascii="Arial" w:hAnsi="Arial" w:cs="Arial"/>
          <w:sz w:val="20"/>
          <w:szCs w:val="20"/>
        </w:rPr>
      </w:pPr>
      <w:r>
        <w:rPr>
          <w:rFonts w:ascii="Arial" w:hAnsi="Arial" w:cs="Arial"/>
          <w:sz w:val="20"/>
          <w:szCs w:val="20"/>
        </w:rPr>
        <w:t xml:space="preserve">For contractual matters outside of </w:t>
      </w:r>
      <w:proofErr w:type="spellStart"/>
      <w:r>
        <w:rPr>
          <w:rFonts w:ascii="Arial" w:hAnsi="Arial" w:cs="Arial"/>
          <w:sz w:val="20"/>
          <w:szCs w:val="20"/>
        </w:rPr>
        <w:t>InfoEd</w:t>
      </w:r>
      <w:proofErr w:type="spellEnd"/>
      <w:r>
        <w:rPr>
          <w:rFonts w:ascii="Arial" w:hAnsi="Arial" w:cs="Arial"/>
          <w:sz w:val="20"/>
          <w:szCs w:val="20"/>
        </w:rPr>
        <w:t xml:space="preserve">, confirmation by the </w:t>
      </w:r>
      <w:proofErr w:type="spellStart"/>
      <w:r>
        <w:rPr>
          <w:rFonts w:ascii="Arial" w:hAnsi="Arial" w:cs="Arial"/>
          <w:sz w:val="20"/>
          <w:szCs w:val="20"/>
        </w:rPr>
        <w:t>HoD</w:t>
      </w:r>
      <w:proofErr w:type="spellEnd"/>
      <w:r>
        <w:rPr>
          <w:rFonts w:ascii="Arial" w:hAnsi="Arial" w:cs="Arial"/>
          <w:sz w:val="20"/>
          <w:szCs w:val="20"/>
        </w:rPr>
        <w:t xml:space="preserve"> should be formally recorded in the </w:t>
      </w:r>
      <w:r w:rsidR="000B14A6">
        <w:rPr>
          <w:rFonts w:ascii="Arial" w:hAnsi="Arial" w:cs="Arial"/>
          <w:sz w:val="20"/>
          <w:szCs w:val="20"/>
        </w:rPr>
        <w:t>SharePoint</w:t>
      </w:r>
      <w:r>
        <w:rPr>
          <w:rFonts w:ascii="Arial" w:hAnsi="Arial" w:cs="Arial"/>
          <w:sz w:val="20"/>
          <w:szCs w:val="20"/>
        </w:rPr>
        <w:t xml:space="preserve"> contract record.</w:t>
      </w:r>
    </w:p>
    <w:p w:rsidR="002667A9" w:rsidRPr="000939F7" w:rsidRDefault="001D610E" w:rsidP="001827AA">
      <w:pPr>
        <w:pStyle w:val="ListParagraph"/>
        <w:numPr>
          <w:ilvl w:val="2"/>
          <w:numId w:val="1"/>
        </w:numPr>
        <w:spacing w:line="240" w:lineRule="auto"/>
        <w:ind w:left="908" w:hanging="454"/>
        <w:contextualSpacing w:val="0"/>
        <w:rPr>
          <w:rFonts w:ascii="Arial" w:hAnsi="Arial" w:cs="Arial"/>
          <w:sz w:val="20"/>
          <w:szCs w:val="20"/>
        </w:rPr>
      </w:pPr>
      <w:r w:rsidRPr="000939F7">
        <w:rPr>
          <w:rFonts w:ascii="Arial" w:hAnsi="Arial" w:cs="Arial"/>
          <w:sz w:val="20"/>
          <w:szCs w:val="20"/>
        </w:rPr>
        <w:t>Where an issue has been identified</w:t>
      </w:r>
      <w:r w:rsidR="002667A9" w:rsidRPr="000939F7">
        <w:rPr>
          <w:rFonts w:ascii="Arial" w:hAnsi="Arial" w:cs="Arial"/>
          <w:sz w:val="20"/>
          <w:szCs w:val="20"/>
        </w:rPr>
        <w:t xml:space="preserve">, but through discussion with the </w:t>
      </w:r>
      <w:proofErr w:type="spellStart"/>
      <w:r w:rsidR="002667A9" w:rsidRPr="000939F7">
        <w:rPr>
          <w:rFonts w:ascii="Arial" w:hAnsi="Arial" w:cs="Arial"/>
          <w:sz w:val="20"/>
          <w:szCs w:val="20"/>
        </w:rPr>
        <w:t>HoD</w:t>
      </w:r>
      <w:proofErr w:type="spellEnd"/>
      <w:r w:rsidR="002667A9" w:rsidRPr="000939F7">
        <w:rPr>
          <w:rFonts w:ascii="Arial" w:hAnsi="Arial" w:cs="Arial"/>
          <w:sz w:val="20"/>
          <w:szCs w:val="20"/>
        </w:rPr>
        <w:t xml:space="preserve">, the </w:t>
      </w:r>
      <w:proofErr w:type="spellStart"/>
      <w:r w:rsidR="002667A9" w:rsidRPr="000939F7">
        <w:rPr>
          <w:rFonts w:ascii="Arial" w:hAnsi="Arial" w:cs="Arial"/>
          <w:sz w:val="20"/>
          <w:szCs w:val="20"/>
        </w:rPr>
        <w:t>HoD</w:t>
      </w:r>
      <w:proofErr w:type="spellEnd"/>
      <w:r w:rsidR="002667A9" w:rsidRPr="000939F7">
        <w:rPr>
          <w:rFonts w:ascii="Arial" w:hAnsi="Arial" w:cs="Arial"/>
          <w:sz w:val="20"/>
          <w:szCs w:val="20"/>
        </w:rPr>
        <w:t xml:space="preserve"> has resolved or mitigated any risks, this action, and </w:t>
      </w:r>
      <w:r w:rsidR="000E0E96" w:rsidRPr="000939F7">
        <w:rPr>
          <w:rFonts w:ascii="Arial" w:hAnsi="Arial" w:cs="Arial"/>
          <w:sz w:val="20"/>
          <w:szCs w:val="20"/>
        </w:rPr>
        <w:t>the</w:t>
      </w:r>
      <w:r w:rsidR="002667A9" w:rsidRPr="000939F7">
        <w:rPr>
          <w:rFonts w:ascii="Arial" w:hAnsi="Arial" w:cs="Arial"/>
          <w:sz w:val="20"/>
          <w:szCs w:val="20"/>
        </w:rPr>
        <w:t xml:space="preserve"> rationale for the decision should be recorded on the </w:t>
      </w:r>
      <w:r w:rsidR="00CD3F24">
        <w:rPr>
          <w:rFonts w:ascii="Arial" w:hAnsi="Arial" w:cs="Arial"/>
          <w:sz w:val="20"/>
          <w:szCs w:val="20"/>
        </w:rPr>
        <w:t>P</w:t>
      </w:r>
      <w:r w:rsidR="002667A9" w:rsidRPr="000939F7">
        <w:rPr>
          <w:rFonts w:ascii="Arial" w:hAnsi="Arial" w:cs="Arial"/>
          <w:sz w:val="20"/>
          <w:szCs w:val="20"/>
        </w:rPr>
        <w:t xml:space="preserve">ro </w:t>
      </w:r>
      <w:r w:rsidR="00CD3F24">
        <w:rPr>
          <w:rFonts w:ascii="Arial" w:hAnsi="Arial" w:cs="Arial"/>
          <w:sz w:val="20"/>
          <w:szCs w:val="20"/>
        </w:rPr>
        <w:t>F</w:t>
      </w:r>
      <w:r w:rsidR="000B14A6">
        <w:rPr>
          <w:rFonts w:ascii="Arial" w:hAnsi="Arial" w:cs="Arial"/>
          <w:sz w:val="20"/>
          <w:szCs w:val="20"/>
        </w:rPr>
        <w:t>orma and retained,</w:t>
      </w:r>
      <w:r w:rsidR="002667A9" w:rsidRPr="000939F7">
        <w:rPr>
          <w:rFonts w:ascii="Arial" w:hAnsi="Arial" w:cs="Arial"/>
          <w:sz w:val="20"/>
          <w:szCs w:val="20"/>
        </w:rPr>
        <w:t xml:space="preserve"> along with any supporting email chains, and other relevant documentation. </w:t>
      </w:r>
    </w:p>
    <w:p w:rsidR="00CD3F24" w:rsidRPr="000939F7" w:rsidRDefault="00CD3F24" w:rsidP="001827AA">
      <w:pPr>
        <w:pStyle w:val="ListParagraph"/>
        <w:numPr>
          <w:ilvl w:val="2"/>
          <w:numId w:val="1"/>
        </w:numPr>
        <w:spacing w:line="240" w:lineRule="auto"/>
        <w:ind w:left="908" w:hanging="454"/>
        <w:contextualSpacing w:val="0"/>
        <w:rPr>
          <w:rFonts w:ascii="Arial" w:hAnsi="Arial" w:cs="Arial"/>
          <w:sz w:val="20"/>
          <w:szCs w:val="20"/>
        </w:rPr>
      </w:pPr>
      <w:r w:rsidRPr="000939F7">
        <w:rPr>
          <w:rFonts w:ascii="Arial" w:hAnsi="Arial" w:cs="Arial"/>
          <w:sz w:val="20"/>
          <w:szCs w:val="20"/>
        </w:rPr>
        <w:t xml:space="preserve">Pro </w:t>
      </w:r>
      <w:proofErr w:type="spellStart"/>
      <w:r w:rsidRPr="000939F7">
        <w:rPr>
          <w:rFonts w:ascii="Arial" w:hAnsi="Arial" w:cs="Arial"/>
          <w:sz w:val="20"/>
          <w:szCs w:val="20"/>
        </w:rPr>
        <w:t>formas</w:t>
      </w:r>
      <w:proofErr w:type="spellEnd"/>
      <w:r w:rsidRPr="000939F7">
        <w:rPr>
          <w:rFonts w:ascii="Arial" w:hAnsi="Arial" w:cs="Arial"/>
          <w:sz w:val="20"/>
          <w:szCs w:val="20"/>
        </w:rPr>
        <w:t xml:space="preserve"> must be held on the Ethics </w:t>
      </w:r>
      <w:r>
        <w:rPr>
          <w:rFonts w:ascii="Arial" w:hAnsi="Arial" w:cs="Arial"/>
          <w:sz w:val="20"/>
          <w:szCs w:val="20"/>
        </w:rPr>
        <w:t>Code Due Diligence s</w:t>
      </w:r>
      <w:r w:rsidRPr="000939F7">
        <w:rPr>
          <w:rFonts w:ascii="Arial" w:hAnsi="Arial" w:cs="Arial"/>
          <w:sz w:val="20"/>
          <w:szCs w:val="20"/>
        </w:rPr>
        <w:t xml:space="preserve">hared </w:t>
      </w:r>
      <w:r>
        <w:rPr>
          <w:rFonts w:ascii="Arial" w:hAnsi="Arial" w:cs="Arial"/>
          <w:sz w:val="20"/>
          <w:szCs w:val="20"/>
        </w:rPr>
        <w:t>f</w:t>
      </w:r>
      <w:r w:rsidRPr="000939F7">
        <w:rPr>
          <w:rFonts w:ascii="Arial" w:hAnsi="Arial" w:cs="Arial"/>
          <w:sz w:val="20"/>
          <w:szCs w:val="20"/>
        </w:rPr>
        <w:t>older</w:t>
      </w:r>
      <w:r>
        <w:rPr>
          <w:rFonts w:ascii="Arial" w:hAnsi="Arial" w:cs="Arial"/>
          <w:sz w:val="20"/>
          <w:szCs w:val="20"/>
        </w:rPr>
        <w:t xml:space="preserve"> under</w:t>
      </w:r>
      <w:r w:rsidR="00314B4E">
        <w:rPr>
          <w:rFonts w:ascii="Arial" w:hAnsi="Arial" w:cs="Arial"/>
          <w:sz w:val="20"/>
          <w:szCs w:val="20"/>
        </w:rPr>
        <w:t xml:space="preserve"> </w:t>
      </w:r>
      <w:r w:rsidR="00314B4E" w:rsidRPr="00314B4E">
        <w:rPr>
          <w:rFonts w:ascii="Arial" w:hAnsi="Arial" w:cs="Arial"/>
          <w:b/>
          <w:i/>
          <w:sz w:val="20"/>
          <w:szCs w:val="20"/>
        </w:rPr>
        <w:t>‘Project Relationship Review’</w:t>
      </w:r>
      <w:r w:rsidRPr="000939F7">
        <w:rPr>
          <w:rFonts w:ascii="Arial" w:hAnsi="Arial" w:cs="Arial"/>
          <w:sz w:val="20"/>
          <w:szCs w:val="20"/>
        </w:rPr>
        <w:t xml:space="preserve">, under the naming convention </w:t>
      </w:r>
      <w:r>
        <w:rPr>
          <w:rFonts w:ascii="Arial" w:hAnsi="Arial" w:cs="Arial"/>
          <w:sz w:val="20"/>
          <w:szCs w:val="20"/>
        </w:rPr>
        <w:t>“PI-organisation-date of review</w:t>
      </w:r>
      <w:proofErr w:type="gramStart"/>
      <w:r w:rsidR="00612879">
        <w:rPr>
          <w:rFonts w:ascii="Arial" w:hAnsi="Arial" w:cs="Arial"/>
          <w:sz w:val="20"/>
          <w:szCs w:val="20"/>
        </w:rPr>
        <w:t>”</w:t>
      </w:r>
      <w:r w:rsidRPr="000939F7">
        <w:rPr>
          <w:rFonts w:ascii="Arial" w:hAnsi="Arial" w:cs="Arial"/>
          <w:sz w:val="20"/>
          <w:szCs w:val="20"/>
        </w:rPr>
        <w:t>, and</w:t>
      </w:r>
      <w:proofErr w:type="gramEnd"/>
      <w:r w:rsidRPr="000939F7">
        <w:rPr>
          <w:rFonts w:ascii="Arial" w:hAnsi="Arial" w:cs="Arial"/>
          <w:sz w:val="20"/>
          <w:szCs w:val="20"/>
        </w:rPr>
        <w:t xml:space="preserve"> saved under the relevant Faculty folder.</w:t>
      </w:r>
    </w:p>
    <w:p w:rsidR="00E4422D" w:rsidRPr="000939F7" w:rsidRDefault="002667A9" w:rsidP="001827AA">
      <w:pPr>
        <w:pStyle w:val="ListParagraph"/>
        <w:numPr>
          <w:ilvl w:val="2"/>
          <w:numId w:val="1"/>
        </w:numPr>
        <w:spacing w:line="240" w:lineRule="auto"/>
        <w:ind w:left="908" w:hanging="454"/>
        <w:contextualSpacing w:val="0"/>
        <w:rPr>
          <w:rFonts w:ascii="Arial" w:hAnsi="Arial" w:cs="Arial"/>
          <w:sz w:val="20"/>
          <w:szCs w:val="20"/>
        </w:rPr>
      </w:pPr>
      <w:r w:rsidRPr="000939F7">
        <w:rPr>
          <w:rFonts w:ascii="Arial" w:hAnsi="Arial" w:cs="Arial"/>
          <w:sz w:val="20"/>
          <w:szCs w:val="20"/>
        </w:rPr>
        <w:t>Where a matter has been escalated for approval in acco</w:t>
      </w:r>
      <w:r w:rsidR="00DF0184">
        <w:rPr>
          <w:rFonts w:ascii="Arial" w:hAnsi="Arial" w:cs="Arial"/>
          <w:sz w:val="20"/>
          <w:szCs w:val="20"/>
        </w:rPr>
        <w:t>rdance with the procedure in 4.8</w:t>
      </w:r>
      <w:r w:rsidRPr="000939F7">
        <w:rPr>
          <w:rFonts w:ascii="Arial" w:hAnsi="Arial" w:cs="Arial"/>
          <w:sz w:val="20"/>
          <w:szCs w:val="20"/>
        </w:rPr>
        <w:t>, a copy of the notification form (Appendix B), as well as c</w:t>
      </w:r>
      <w:r w:rsidR="009467FB" w:rsidRPr="000939F7">
        <w:rPr>
          <w:rFonts w:ascii="Arial" w:hAnsi="Arial" w:cs="Arial"/>
          <w:sz w:val="20"/>
          <w:szCs w:val="20"/>
        </w:rPr>
        <w:t xml:space="preserve">onfirmation </w:t>
      </w:r>
      <w:r w:rsidRPr="000939F7">
        <w:rPr>
          <w:rFonts w:ascii="Arial" w:hAnsi="Arial" w:cs="Arial"/>
          <w:sz w:val="20"/>
          <w:szCs w:val="20"/>
        </w:rPr>
        <w:t>of</w:t>
      </w:r>
      <w:r w:rsidR="009467FB" w:rsidRPr="000939F7">
        <w:rPr>
          <w:rFonts w:ascii="Arial" w:hAnsi="Arial" w:cs="Arial"/>
          <w:sz w:val="20"/>
          <w:szCs w:val="20"/>
        </w:rPr>
        <w:t xml:space="preserve"> all approvals received under the escalation procedure </w:t>
      </w:r>
      <w:r w:rsidRPr="000939F7">
        <w:rPr>
          <w:rFonts w:ascii="Arial" w:hAnsi="Arial" w:cs="Arial"/>
          <w:sz w:val="20"/>
          <w:szCs w:val="20"/>
        </w:rPr>
        <w:t>should be recorded</w:t>
      </w:r>
      <w:r w:rsidR="00CD3F24">
        <w:rPr>
          <w:rFonts w:ascii="Arial" w:hAnsi="Arial" w:cs="Arial"/>
          <w:sz w:val="20"/>
          <w:szCs w:val="20"/>
        </w:rPr>
        <w:t xml:space="preserve"> and retained</w:t>
      </w:r>
      <w:r w:rsidRPr="000939F7">
        <w:rPr>
          <w:rFonts w:ascii="Arial" w:hAnsi="Arial" w:cs="Arial"/>
          <w:sz w:val="20"/>
          <w:szCs w:val="20"/>
        </w:rPr>
        <w:t xml:space="preserve">.  Any </w:t>
      </w:r>
      <w:r w:rsidR="00E4422D" w:rsidRPr="000939F7">
        <w:rPr>
          <w:rFonts w:ascii="Arial" w:hAnsi="Arial" w:cs="Arial"/>
          <w:sz w:val="20"/>
          <w:szCs w:val="20"/>
        </w:rPr>
        <w:t>supporting email</w:t>
      </w:r>
      <w:r w:rsidR="00CD3F24">
        <w:rPr>
          <w:rFonts w:ascii="Arial" w:hAnsi="Arial" w:cs="Arial"/>
          <w:sz w:val="20"/>
          <w:szCs w:val="20"/>
        </w:rPr>
        <w:t>s</w:t>
      </w:r>
      <w:r w:rsidRPr="000939F7">
        <w:rPr>
          <w:rFonts w:ascii="Arial" w:hAnsi="Arial" w:cs="Arial"/>
          <w:sz w:val="20"/>
          <w:szCs w:val="20"/>
        </w:rPr>
        <w:t>,</w:t>
      </w:r>
      <w:r w:rsidR="00E4422D" w:rsidRPr="000939F7">
        <w:rPr>
          <w:rFonts w:ascii="Arial" w:hAnsi="Arial" w:cs="Arial"/>
          <w:sz w:val="20"/>
          <w:szCs w:val="20"/>
        </w:rPr>
        <w:t xml:space="preserve"> </w:t>
      </w:r>
      <w:r w:rsidRPr="000939F7">
        <w:rPr>
          <w:rFonts w:ascii="Arial" w:hAnsi="Arial" w:cs="Arial"/>
          <w:sz w:val="20"/>
          <w:szCs w:val="20"/>
        </w:rPr>
        <w:t>and other relevant documentation should also be retained.</w:t>
      </w:r>
    </w:p>
    <w:p w:rsidR="0006577F" w:rsidRPr="00502F54" w:rsidRDefault="0006577F" w:rsidP="00502F54">
      <w:pPr>
        <w:spacing w:line="240" w:lineRule="auto"/>
        <w:rPr>
          <w:rFonts w:ascii="Arial" w:hAnsi="Arial" w:cs="Arial"/>
          <w:sz w:val="20"/>
          <w:szCs w:val="20"/>
        </w:rPr>
      </w:pPr>
    </w:p>
    <w:p w:rsidR="00EB21F8" w:rsidRPr="00A754B2" w:rsidRDefault="00EB21F8" w:rsidP="00A754B2">
      <w:pPr>
        <w:pStyle w:val="Default"/>
        <w:spacing w:after="240"/>
        <w:ind w:left="454"/>
        <w:rPr>
          <w:color w:val="FF0000"/>
          <w:sz w:val="20"/>
          <w:szCs w:val="20"/>
        </w:rPr>
        <w:sectPr w:rsidR="00EB21F8" w:rsidRPr="00A754B2" w:rsidSect="00E719A7">
          <w:type w:val="continuous"/>
          <w:pgSz w:w="11906" w:h="16838"/>
          <w:pgMar w:top="720" w:right="720" w:bottom="720" w:left="720" w:header="708" w:footer="708" w:gutter="0"/>
          <w:cols w:num="2" w:space="720"/>
          <w:docGrid w:linePitch="360"/>
        </w:sectPr>
      </w:pPr>
    </w:p>
    <w:tbl>
      <w:tblPr>
        <w:tblStyle w:val="TableGrid"/>
        <w:tblW w:w="15417" w:type="dxa"/>
        <w:tblLayout w:type="fixed"/>
        <w:tblLook w:val="04A0" w:firstRow="1" w:lastRow="0" w:firstColumn="1" w:lastColumn="0" w:noHBand="0" w:noVBand="1"/>
      </w:tblPr>
      <w:tblGrid>
        <w:gridCol w:w="11448"/>
        <w:gridCol w:w="3969"/>
      </w:tblGrid>
      <w:tr w:rsidR="00921605" w:rsidTr="00DA6277">
        <w:tc>
          <w:tcPr>
            <w:tcW w:w="15417" w:type="dxa"/>
            <w:gridSpan w:val="2"/>
            <w:tcBorders>
              <w:top w:val="nil"/>
              <w:left w:val="nil"/>
              <w:bottom w:val="nil"/>
              <w:right w:val="nil"/>
            </w:tcBorders>
          </w:tcPr>
          <w:p w:rsidR="00921605" w:rsidRDefault="00942339" w:rsidP="00921605">
            <w:pPr>
              <w:spacing w:after="120"/>
              <w:rPr>
                <w:rFonts w:ascii="Arial" w:hAnsi="Arial" w:cs="Arial"/>
                <w:b/>
                <w:sz w:val="20"/>
                <w:szCs w:val="20"/>
              </w:rPr>
            </w:pPr>
            <w:r>
              <w:lastRenderedPageBreak/>
              <w:br w:type="page"/>
            </w:r>
            <w:r w:rsidR="00921605" w:rsidRPr="00921605">
              <w:rPr>
                <w:rFonts w:ascii="Arial" w:hAnsi="Arial" w:cs="Arial"/>
                <w:b/>
                <w:sz w:val="20"/>
                <w:szCs w:val="20"/>
              </w:rPr>
              <w:t>Table 1</w:t>
            </w:r>
            <w:r w:rsidR="00E61225">
              <w:rPr>
                <w:rFonts w:ascii="Arial" w:hAnsi="Arial" w:cs="Arial"/>
                <w:b/>
                <w:sz w:val="20"/>
                <w:szCs w:val="20"/>
              </w:rPr>
              <w:t xml:space="preserve"> – </w:t>
            </w:r>
            <w:r w:rsidR="00B6510C">
              <w:rPr>
                <w:rFonts w:ascii="Arial" w:hAnsi="Arial" w:cs="Arial"/>
                <w:b/>
                <w:sz w:val="20"/>
                <w:szCs w:val="20"/>
              </w:rPr>
              <w:t>Initial Organisational Check</w:t>
            </w:r>
          </w:p>
          <w:p w:rsidR="00E61225" w:rsidRPr="00942339" w:rsidRDefault="00E61225" w:rsidP="00921605">
            <w:pPr>
              <w:spacing w:after="120"/>
              <w:rPr>
                <w:rFonts w:ascii="Arial" w:hAnsi="Arial" w:cs="Arial"/>
                <w:i/>
                <w:sz w:val="20"/>
                <w:szCs w:val="20"/>
              </w:rPr>
            </w:pPr>
            <w:r w:rsidRPr="00E61225">
              <w:rPr>
                <w:rFonts w:ascii="Arial" w:hAnsi="Arial" w:cs="Arial"/>
                <w:sz w:val="20"/>
                <w:szCs w:val="20"/>
              </w:rPr>
              <w:t xml:space="preserve">The following checks should be carried out for </w:t>
            </w:r>
            <w:r w:rsidRPr="00C5256C">
              <w:rPr>
                <w:rFonts w:ascii="Arial" w:hAnsi="Arial" w:cs="Arial"/>
                <w:b/>
                <w:sz w:val="20"/>
                <w:szCs w:val="20"/>
              </w:rPr>
              <w:t>all new organisations</w:t>
            </w:r>
          </w:p>
          <w:tbl>
            <w:tblPr>
              <w:tblStyle w:val="TableGrid"/>
              <w:tblW w:w="15021" w:type="dxa"/>
              <w:tblLayout w:type="fixed"/>
              <w:tblLook w:val="04A0" w:firstRow="1" w:lastRow="0" w:firstColumn="1" w:lastColumn="0" w:noHBand="0" w:noVBand="1"/>
            </w:tblPr>
            <w:tblGrid>
              <w:gridCol w:w="3823"/>
              <w:gridCol w:w="7229"/>
              <w:gridCol w:w="1984"/>
              <w:gridCol w:w="1985"/>
            </w:tblGrid>
            <w:tr w:rsidR="000E0E96" w:rsidTr="000E0E96">
              <w:tc>
                <w:tcPr>
                  <w:tcW w:w="3823" w:type="dxa"/>
                </w:tcPr>
                <w:p w:rsidR="000E0E96" w:rsidRDefault="000E0E96" w:rsidP="00921605">
                  <w:pPr>
                    <w:spacing w:after="120"/>
                    <w:rPr>
                      <w:rFonts w:ascii="Arial" w:hAnsi="Arial" w:cs="Arial"/>
                      <w:sz w:val="20"/>
                      <w:szCs w:val="20"/>
                    </w:rPr>
                  </w:pPr>
                  <w:r>
                    <w:rPr>
                      <w:rFonts w:ascii="Arial" w:hAnsi="Arial" w:cs="Arial"/>
                      <w:b/>
                      <w:sz w:val="20"/>
                      <w:szCs w:val="20"/>
                    </w:rPr>
                    <w:t>Principle</w:t>
                  </w:r>
                </w:p>
              </w:tc>
              <w:tc>
                <w:tcPr>
                  <w:tcW w:w="7229" w:type="dxa"/>
                </w:tcPr>
                <w:p w:rsidR="000E0E96" w:rsidRPr="00C5256C" w:rsidRDefault="000E0E96" w:rsidP="00921605">
                  <w:pPr>
                    <w:spacing w:after="120"/>
                    <w:rPr>
                      <w:rFonts w:ascii="Arial" w:hAnsi="Arial" w:cs="Arial"/>
                      <w:b/>
                      <w:sz w:val="20"/>
                      <w:szCs w:val="20"/>
                    </w:rPr>
                  </w:pPr>
                  <w:r w:rsidRPr="00C5256C">
                    <w:rPr>
                      <w:rFonts w:ascii="Arial" w:hAnsi="Arial" w:cs="Arial"/>
                      <w:b/>
                      <w:sz w:val="20"/>
                      <w:szCs w:val="20"/>
                    </w:rPr>
                    <w:t>Due Diligence</w:t>
                  </w:r>
                </w:p>
              </w:tc>
              <w:tc>
                <w:tcPr>
                  <w:tcW w:w="1984" w:type="dxa"/>
                </w:tcPr>
                <w:p w:rsidR="000E0E96" w:rsidRPr="007661AF" w:rsidRDefault="000E0E96" w:rsidP="00361105">
                  <w:pPr>
                    <w:rPr>
                      <w:rFonts w:ascii="Arial" w:hAnsi="Arial" w:cs="Arial"/>
                      <w:b/>
                      <w:color w:val="FF0000"/>
                      <w:sz w:val="16"/>
                      <w:szCs w:val="17"/>
                    </w:rPr>
                  </w:pPr>
                  <w:r>
                    <w:rPr>
                      <w:rFonts w:ascii="Arial" w:hAnsi="Arial" w:cs="Arial"/>
                      <w:b/>
                      <w:sz w:val="16"/>
                      <w:szCs w:val="17"/>
                    </w:rPr>
                    <w:t>R</w:t>
                  </w:r>
                  <w:r w:rsidRPr="007661AF">
                    <w:rPr>
                      <w:rFonts w:ascii="Arial" w:hAnsi="Arial" w:cs="Arial"/>
                      <w:b/>
                      <w:sz w:val="16"/>
                      <w:szCs w:val="17"/>
                    </w:rPr>
                    <w:t>esponsibility holder</w:t>
                  </w:r>
                  <w:r w:rsidRPr="007661AF">
                    <w:rPr>
                      <w:rFonts w:ascii="Arial" w:hAnsi="Arial" w:cs="Arial"/>
                      <w:b/>
                      <w:color w:val="FF0000"/>
                      <w:sz w:val="16"/>
                      <w:szCs w:val="17"/>
                    </w:rPr>
                    <w:t xml:space="preserve"> </w:t>
                  </w:r>
                </w:p>
                <w:p w:rsidR="000E0E96" w:rsidRDefault="000E0E96" w:rsidP="00361105">
                  <w:pPr>
                    <w:rPr>
                      <w:rFonts w:ascii="Arial" w:hAnsi="Arial" w:cs="Arial"/>
                      <w:b/>
                      <w:sz w:val="20"/>
                      <w:szCs w:val="20"/>
                    </w:rPr>
                  </w:pPr>
                </w:p>
              </w:tc>
              <w:tc>
                <w:tcPr>
                  <w:tcW w:w="1985" w:type="dxa"/>
                </w:tcPr>
                <w:p w:rsidR="000E0E96" w:rsidRDefault="000E0E96" w:rsidP="003256DF">
                  <w:pPr>
                    <w:rPr>
                      <w:rFonts w:ascii="Arial" w:hAnsi="Arial" w:cs="Arial"/>
                      <w:b/>
                      <w:sz w:val="20"/>
                      <w:szCs w:val="20"/>
                    </w:rPr>
                  </w:pPr>
                  <w:r>
                    <w:rPr>
                      <w:rFonts w:ascii="Arial" w:hAnsi="Arial" w:cs="Arial"/>
                      <w:b/>
                      <w:sz w:val="20"/>
                      <w:szCs w:val="20"/>
                    </w:rPr>
                    <w:t>Existing Policy or</w:t>
                  </w:r>
                </w:p>
                <w:p w:rsidR="000E0E96" w:rsidRDefault="000E0E96" w:rsidP="003256DF">
                  <w:pPr>
                    <w:rPr>
                      <w:rFonts w:ascii="Arial" w:hAnsi="Arial" w:cs="Arial"/>
                      <w:b/>
                      <w:sz w:val="20"/>
                      <w:szCs w:val="20"/>
                    </w:rPr>
                  </w:pPr>
                  <w:r>
                    <w:rPr>
                      <w:rFonts w:ascii="Arial" w:hAnsi="Arial" w:cs="Arial"/>
                      <w:b/>
                      <w:sz w:val="20"/>
                      <w:szCs w:val="20"/>
                    </w:rPr>
                    <w:t>Procedure</w:t>
                  </w:r>
                </w:p>
              </w:tc>
            </w:tr>
            <w:tr w:rsidR="000E0E96" w:rsidTr="000E0E96">
              <w:trPr>
                <w:trHeight w:val="393"/>
              </w:trPr>
              <w:tc>
                <w:tcPr>
                  <w:tcW w:w="3823" w:type="dxa"/>
                </w:tcPr>
                <w:p w:rsidR="000E0E96" w:rsidRPr="00E719A7" w:rsidRDefault="000E0E96" w:rsidP="00D4334F">
                  <w:pPr>
                    <w:spacing w:before="40" w:after="40"/>
                    <w:jc w:val="center"/>
                    <w:rPr>
                      <w:rFonts w:ascii="Arial" w:hAnsi="Arial" w:cs="Arial"/>
                      <w:b/>
                      <w:sz w:val="20"/>
                      <w:szCs w:val="20"/>
                      <w:u w:val="single"/>
                    </w:rPr>
                  </w:pPr>
                  <w:r>
                    <w:rPr>
                      <w:rFonts w:ascii="Arial" w:hAnsi="Arial" w:cs="Arial"/>
                      <w:b/>
                      <w:sz w:val="20"/>
                      <w:szCs w:val="20"/>
                      <w:u w:val="single"/>
                    </w:rPr>
                    <w:t>[1]</w:t>
                  </w:r>
                </w:p>
              </w:tc>
              <w:tc>
                <w:tcPr>
                  <w:tcW w:w="7229" w:type="dxa"/>
                </w:tcPr>
                <w:p w:rsidR="000E0E96" w:rsidRDefault="000E0E96" w:rsidP="00D4334F">
                  <w:pPr>
                    <w:spacing w:before="40" w:after="40"/>
                    <w:jc w:val="center"/>
                    <w:rPr>
                      <w:rFonts w:ascii="Arial" w:hAnsi="Arial" w:cs="Arial"/>
                      <w:b/>
                      <w:sz w:val="20"/>
                      <w:szCs w:val="20"/>
                    </w:rPr>
                  </w:pPr>
                  <w:r>
                    <w:rPr>
                      <w:rFonts w:ascii="Arial" w:hAnsi="Arial" w:cs="Arial"/>
                      <w:b/>
                      <w:sz w:val="20"/>
                      <w:szCs w:val="20"/>
                    </w:rPr>
                    <w:t>[2]</w:t>
                  </w:r>
                </w:p>
              </w:tc>
              <w:tc>
                <w:tcPr>
                  <w:tcW w:w="1984" w:type="dxa"/>
                </w:tcPr>
                <w:p w:rsidR="000E0E96" w:rsidRDefault="000E0E96" w:rsidP="00361105">
                  <w:pPr>
                    <w:spacing w:before="40" w:after="40"/>
                    <w:jc w:val="center"/>
                    <w:rPr>
                      <w:rFonts w:ascii="Arial" w:hAnsi="Arial" w:cs="Arial"/>
                      <w:b/>
                      <w:sz w:val="20"/>
                      <w:szCs w:val="20"/>
                    </w:rPr>
                  </w:pPr>
                  <w:r>
                    <w:rPr>
                      <w:rFonts w:ascii="Arial" w:hAnsi="Arial" w:cs="Arial"/>
                      <w:b/>
                      <w:sz w:val="20"/>
                      <w:szCs w:val="20"/>
                    </w:rPr>
                    <w:t>[3]</w:t>
                  </w:r>
                </w:p>
              </w:tc>
              <w:tc>
                <w:tcPr>
                  <w:tcW w:w="1985" w:type="dxa"/>
                </w:tcPr>
                <w:p w:rsidR="000E0E96" w:rsidRDefault="000E0E96" w:rsidP="000E0E96">
                  <w:pPr>
                    <w:spacing w:before="40" w:after="40"/>
                    <w:jc w:val="center"/>
                    <w:rPr>
                      <w:rFonts w:ascii="Arial" w:hAnsi="Arial" w:cs="Arial"/>
                      <w:b/>
                      <w:sz w:val="20"/>
                      <w:szCs w:val="20"/>
                    </w:rPr>
                  </w:pPr>
                  <w:r>
                    <w:rPr>
                      <w:rFonts w:ascii="Arial" w:hAnsi="Arial" w:cs="Arial"/>
                      <w:b/>
                      <w:sz w:val="20"/>
                      <w:szCs w:val="20"/>
                    </w:rPr>
                    <w:t>[4]</w:t>
                  </w:r>
                </w:p>
              </w:tc>
            </w:tr>
            <w:tr w:rsidR="000E0E96" w:rsidTr="000E0E96">
              <w:tc>
                <w:tcPr>
                  <w:tcW w:w="3823" w:type="dxa"/>
                </w:tcPr>
                <w:p w:rsidR="000E0E96" w:rsidRDefault="000E0E96" w:rsidP="008C747B">
                  <w:pPr>
                    <w:spacing w:after="120"/>
                    <w:rPr>
                      <w:rFonts w:ascii="Arial" w:hAnsi="Arial" w:cs="Arial"/>
                      <w:sz w:val="20"/>
                      <w:szCs w:val="20"/>
                    </w:rPr>
                  </w:pPr>
                  <w:r>
                    <w:rPr>
                      <w:rFonts w:ascii="Arial" w:hAnsi="Arial" w:cs="Arial"/>
                      <w:sz w:val="20"/>
                      <w:szCs w:val="20"/>
                    </w:rPr>
                    <w:t>The organisation is a new research partner at the College (unfunded activity)</w:t>
                  </w:r>
                </w:p>
              </w:tc>
              <w:tc>
                <w:tcPr>
                  <w:tcW w:w="7229" w:type="dxa"/>
                </w:tcPr>
                <w:p w:rsidR="000E0E96" w:rsidRDefault="000E0E96" w:rsidP="008C747B">
                  <w:pPr>
                    <w:rPr>
                      <w:rFonts w:ascii="Arial" w:hAnsi="Arial" w:cs="Arial"/>
                      <w:sz w:val="20"/>
                      <w:szCs w:val="20"/>
                    </w:rPr>
                  </w:pPr>
                  <w:r>
                    <w:rPr>
                      <w:rFonts w:ascii="Arial" w:hAnsi="Arial" w:cs="Arial"/>
                      <w:sz w:val="20"/>
                      <w:szCs w:val="20"/>
                    </w:rPr>
                    <w:t>Verify the existence of the organisation.</w:t>
                  </w:r>
                </w:p>
                <w:p w:rsidR="000E0E96" w:rsidRDefault="000E0E96" w:rsidP="008C747B">
                  <w:pPr>
                    <w:rPr>
                      <w:rFonts w:ascii="Arial" w:hAnsi="Arial" w:cs="Arial"/>
                      <w:sz w:val="20"/>
                      <w:szCs w:val="20"/>
                    </w:rPr>
                  </w:pPr>
                  <w:r>
                    <w:rPr>
                      <w:rFonts w:ascii="Arial" w:hAnsi="Arial" w:cs="Arial"/>
                      <w:sz w:val="20"/>
                      <w:szCs w:val="20"/>
                    </w:rPr>
                    <w:t xml:space="preserve">e.g. Companies House, Charity Commission, online google search, </w:t>
                  </w:r>
                  <w:hyperlink r:id="rId20" w:history="1">
                    <w:r w:rsidRPr="00C73EAC">
                      <w:rPr>
                        <w:rStyle w:val="Hyperlink"/>
                        <w:rFonts w:ascii="Arial" w:hAnsi="Arial" w:cs="Arial"/>
                        <w:sz w:val="20"/>
                        <w:szCs w:val="20"/>
                      </w:rPr>
                      <w:t>D</w:t>
                    </w:r>
                    <w:r w:rsidRPr="00C73EAC">
                      <w:rPr>
                        <w:rStyle w:val="Hyperlink"/>
                        <w:rFonts w:ascii="Arial" w:hAnsi="Arial" w:cs="Arial"/>
                        <w:sz w:val="20"/>
                        <w:szCs w:val="20"/>
                      </w:rPr>
                      <w:t>u</w:t>
                    </w:r>
                    <w:r w:rsidRPr="00C73EAC">
                      <w:rPr>
                        <w:rStyle w:val="Hyperlink"/>
                        <w:rFonts w:ascii="Arial" w:hAnsi="Arial" w:cs="Arial"/>
                        <w:sz w:val="20"/>
                        <w:szCs w:val="20"/>
                      </w:rPr>
                      <w:t>n and Bradstreet</w:t>
                    </w:r>
                  </w:hyperlink>
                  <w:r>
                    <w:rPr>
                      <w:rFonts w:ascii="Arial" w:hAnsi="Arial" w:cs="Arial"/>
                      <w:sz w:val="20"/>
                      <w:szCs w:val="20"/>
                    </w:rPr>
                    <w:t xml:space="preserve"> (US companies)</w:t>
                  </w:r>
                </w:p>
                <w:p w:rsidR="000E0E96" w:rsidRDefault="000E0E96" w:rsidP="008C747B">
                  <w:pPr>
                    <w:rPr>
                      <w:rFonts w:ascii="Arial" w:hAnsi="Arial" w:cs="Arial"/>
                      <w:sz w:val="20"/>
                      <w:szCs w:val="20"/>
                    </w:rPr>
                  </w:pPr>
                </w:p>
              </w:tc>
              <w:tc>
                <w:tcPr>
                  <w:tcW w:w="1984" w:type="dxa"/>
                </w:tcPr>
                <w:p w:rsidR="000E0E96" w:rsidRDefault="000E0E96" w:rsidP="00361105">
                  <w:pPr>
                    <w:rPr>
                      <w:rFonts w:ascii="Arial" w:hAnsi="Arial" w:cs="Arial"/>
                      <w:sz w:val="20"/>
                      <w:szCs w:val="20"/>
                    </w:rPr>
                  </w:pPr>
                  <w:r>
                    <w:rPr>
                      <w:rFonts w:ascii="Arial" w:hAnsi="Arial" w:cs="Arial"/>
                      <w:sz w:val="20"/>
                      <w:szCs w:val="20"/>
                    </w:rPr>
                    <w:t>Research Services</w:t>
                  </w:r>
                </w:p>
              </w:tc>
              <w:tc>
                <w:tcPr>
                  <w:tcW w:w="1985" w:type="dxa"/>
                </w:tcPr>
                <w:p w:rsidR="000E0E96" w:rsidRPr="00314B4E" w:rsidRDefault="00314B4E" w:rsidP="003256DF">
                  <w:pPr>
                    <w:rPr>
                      <w:sz w:val="16"/>
                    </w:rPr>
                  </w:pPr>
                  <w:hyperlink r:id="rId21" w:history="1">
                    <w:r w:rsidRPr="00314B4E">
                      <w:rPr>
                        <w:rStyle w:val="Hyperlink"/>
                        <w:rFonts w:ascii="Arial" w:hAnsi="Arial" w:cs="Arial"/>
                        <w:sz w:val="16"/>
                        <w:szCs w:val="20"/>
                      </w:rPr>
                      <w:t>Proposal Development and Bid Management of Research Proposals and Agreements</w:t>
                    </w:r>
                  </w:hyperlink>
                  <w:r w:rsidRPr="00314B4E">
                    <w:rPr>
                      <w:rFonts w:ascii="Arial" w:hAnsi="Arial" w:cs="Arial"/>
                      <w:sz w:val="16"/>
                      <w:szCs w:val="20"/>
                    </w:rPr>
                    <w:t xml:space="preserve"> and, </w:t>
                  </w:r>
                  <w:hyperlink r:id="rId22" w:history="1">
                    <w:r w:rsidRPr="00314B4E">
                      <w:rPr>
                        <w:rStyle w:val="Hyperlink"/>
                        <w:rFonts w:ascii="Arial" w:hAnsi="Arial" w:cs="Arial"/>
                        <w:sz w:val="16"/>
                        <w:szCs w:val="20"/>
                      </w:rPr>
                      <w:t>Faculty Approval and College Authorisation of Research Proposals and Related Agreements</w:t>
                    </w:r>
                  </w:hyperlink>
                </w:p>
              </w:tc>
            </w:tr>
            <w:tr w:rsidR="000E0E96" w:rsidTr="000E0E96">
              <w:tc>
                <w:tcPr>
                  <w:tcW w:w="3823" w:type="dxa"/>
                </w:tcPr>
                <w:p w:rsidR="000E0E96" w:rsidRDefault="000E0E96" w:rsidP="001F778E">
                  <w:pPr>
                    <w:rPr>
                      <w:rFonts w:ascii="Arial" w:hAnsi="Arial" w:cs="Arial"/>
                      <w:sz w:val="20"/>
                      <w:szCs w:val="20"/>
                    </w:rPr>
                  </w:pPr>
                  <w:r>
                    <w:rPr>
                      <w:rFonts w:ascii="Arial" w:hAnsi="Arial" w:cs="Arial"/>
                      <w:sz w:val="20"/>
                      <w:szCs w:val="20"/>
                    </w:rPr>
                    <w:t>The organisation (and the country in which it is based) should be checked against a list of sanctioned (or restricted) countries or organisations</w:t>
                  </w:r>
                </w:p>
                <w:p w:rsidR="000E0E96" w:rsidRDefault="000E0E96" w:rsidP="008C747B">
                  <w:pPr>
                    <w:spacing w:after="120"/>
                    <w:rPr>
                      <w:rFonts w:ascii="Arial" w:hAnsi="Arial" w:cs="Arial"/>
                      <w:sz w:val="20"/>
                      <w:szCs w:val="20"/>
                    </w:rPr>
                  </w:pPr>
                </w:p>
              </w:tc>
              <w:tc>
                <w:tcPr>
                  <w:tcW w:w="7229" w:type="dxa"/>
                </w:tcPr>
                <w:p w:rsidR="000E0E96" w:rsidRDefault="000E0E96" w:rsidP="001F778E">
                  <w:pPr>
                    <w:rPr>
                      <w:rFonts w:ascii="Arial" w:hAnsi="Arial" w:cs="Arial"/>
                      <w:sz w:val="20"/>
                      <w:szCs w:val="20"/>
                    </w:rPr>
                  </w:pPr>
                  <w:r>
                    <w:rPr>
                      <w:rFonts w:ascii="Arial" w:hAnsi="Arial" w:cs="Arial"/>
                      <w:sz w:val="20"/>
                      <w:szCs w:val="20"/>
                    </w:rPr>
                    <w:t xml:space="preserve">The </w:t>
                  </w:r>
                  <w:r w:rsidR="001B4837">
                    <w:rPr>
                      <w:rFonts w:ascii="Arial" w:hAnsi="Arial" w:cs="Arial"/>
                      <w:sz w:val="20"/>
                      <w:szCs w:val="20"/>
                    </w:rPr>
                    <w:t xml:space="preserve">UK Government website has several resources listing </w:t>
                  </w:r>
                  <w:hyperlink r:id="rId23" w:history="1">
                    <w:r w:rsidR="001B4837" w:rsidRPr="001B4837">
                      <w:rPr>
                        <w:rStyle w:val="Hyperlink"/>
                        <w:rFonts w:ascii="Arial" w:hAnsi="Arial" w:cs="Arial"/>
                        <w:sz w:val="20"/>
                        <w:szCs w:val="20"/>
                      </w:rPr>
                      <w:t>sanctioned regimes and individuals</w:t>
                    </w:r>
                  </w:hyperlink>
                  <w:r w:rsidR="001B4837">
                    <w:rPr>
                      <w:rFonts w:ascii="Arial" w:hAnsi="Arial" w:cs="Arial"/>
                      <w:sz w:val="20"/>
                      <w:szCs w:val="20"/>
                    </w:rPr>
                    <w:t xml:space="preserve"> as well as countries subject to </w:t>
                  </w:r>
                  <w:hyperlink r:id="rId24" w:history="1">
                    <w:r w:rsidR="001B4837" w:rsidRPr="001B4837">
                      <w:rPr>
                        <w:rStyle w:val="Hyperlink"/>
                        <w:rFonts w:ascii="Arial" w:hAnsi="Arial" w:cs="Arial"/>
                        <w:sz w:val="20"/>
                        <w:szCs w:val="20"/>
                      </w:rPr>
                      <w:t>embargoes</w:t>
                    </w:r>
                  </w:hyperlink>
                  <w:r w:rsidR="001B4837">
                    <w:rPr>
                      <w:rFonts w:ascii="Arial" w:hAnsi="Arial" w:cs="Arial"/>
                      <w:sz w:val="20"/>
                      <w:szCs w:val="20"/>
                    </w:rPr>
                    <w:t xml:space="preserve">. </w:t>
                  </w:r>
                </w:p>
                <w:p w:rsidR="000E0E96" w:rsidRDefault="000E0E96" w:rsidP="001F778E">
                  <w:pPr>
                    <w:rPr>
                      <w:rFonts w:ascii="Arial" w:hAnsi="Arial" w:cs="Arial"/>
                      <w:sz w:val="20"/>
                      <w:szCs w:val="20"/>
                    </w:rPr>
                  </w:pPr>
                </w:p>
                <w:p w:rsidR="000E0E96" w:rsidRDefault="000E0E96" w:rsidP="001F778E">
                  <w:pPr>
                    <w:rPr>
                      <w:rFonts w:ascii="Arial" w:hAnsi="Arial" w:cs="Arial"/>
                      <w:sz w:val="20"/>
                      <w:szCs w:val="20"/>
                    </w:rPr>
                  </w:pPr>
                  <w:r w:rsidRPr="005B482C">
                    <w:rPr>
                      <w:rFonts w:ascii="Arial" w:hAnsi="Arial" w:cs="Arial"/>
                      <w:sz w:val="20"/>
                      <w:szCs w:val="20"/>
                    </w:rPr>
                    <w:t xml:space="preserve">The European Commission website provides an </w:t>
                  </w:r>
                  <w:hyperlink r:id="rId25" w:history="1">
                    <w:r w:rsidRPr="005B482C">
                      <w:rPr>
                        <w:rStyle w:val="Hyperlink"/>
                        <w:rFonts w:ascii="Arial" w:hAnsi="Arial" w:cs="Arial"/>
                        <w:sz w:val="20"/>
                        <w:szCs w:val="20"/>
                      </w:rPr>
                      <w:t>ov</w:t>
                    </w:r>
                    <w:r w:rsidRPr="005B482C">
                      <w:rPr>
                        <w:rStyle w:val="Hyperlink"/>
                        <w:rFonts w:ascii="Arial" w:hAnsi="Arial" w:cs="Arial"/>
                        <w:sz w:val="20"/>
                        <w:szCs w:val="20"/>
                      </w:rPr>
                      <w:t>e</w:t>
                    </w:r>
                    <w:r w:rsidRPr="005B482C">
                      <w:rPr>
                        <w:rStyle w:val="Hyperlink"/>
                        <w:rFonts w:ascii="Arial" w:hAnsi="Arial" w:cs="Arial"/>
                        <w:sz w:val="20"/>
                        <w:szCs w:val="20"/>
                      </w:rPr>
                      <w:t>rview</w:t>
                    </w:r>
                  </w:hyperlink>
                  <w:r w:rsidRPr="005B482C">
                    <w:rPr>
                      <w:rFonts w:ascii="Arial" w:hAnsi="Arial" w:cs="Arial"/>
                      <w:sz w:val="20"/>
                      <w:szCs w:val="20"/>
                    </w:rPr>
                    <w:t xml:space="preserve"> of restrictive measures imposed by the EU. The measures in place are</w:t>
                  </w:r>
                  <w:r w:rsidR="001C19DD">
                    <w:rPr>
                      <w:rFonts w:ascii="Arial" w:hAnsi="Arial" w:cs="Arial"/>
                      <w:sz w:val="20"/>
                      <w:szCs w:val="20"/>
                    </w:rPr>
                    <w:t xml:space="preserve"> listed</w:t>
                  </w:r>
                  <w:r w:rsidRPr="005B482C">
                    <w:rPr>
                      <w:rFonts w:ascii="Arial" w:hAnsi="Arial" w:cs="Arial"/>
                      <w:sz w:val="20"/>
                      <w:szCs w:val="20"/>
                    </w:rPr>
                    <w:t xml:space="preserve"> by country and would highlight regimes or groups which the College may wish to consider carefully before working with.</w:t>
                  </w:r>
                </w:p>
                <w:p w:rsidR="000E0E96" w:rsidRDefault="000E0E96" w:rsidP="001F778E">
                  <w:pPr>
                    <w:rPr>
                      <w:rFonts w:ascii="Arial" w:hAnsi="Arial" w:cs="Arial"/>
                      <w:sz w:val="20"/>
                      <w:szCs w:val="20"/>
                    </w:rPr>
                  </w:pPr>
                </w:p>
                <w:p w:rsidR="000E0E96" w:rsidRDefault="000E0E96" w:rsidP="001F778E">
                  <w:pPr>
                    <w:rPr>
                      <w:rFonts w:ascii="Arial" w:hAnsi="Arial" w:cs="Arial"/>
                      <w:b/>
                      <w:sz w:val="20"/>
                      <w:szCs w:val="20"/>
                    </w:rPr>
                  </w:pPr>
                  <w:r w:rsidRPr="005B482C">
                    <w:rPr>
                      <w:rFonts w:ascii="Arial" w:hAnsi="Arial" w:cs="Arial"/>
                      <w:sz w:val="20"/>
                      <w:szCs w:val="20"/>
                    </w:rPr>
                    <w:t xml:space="preserve">The World Bank provides a searchable </w:t>
                  </w:r>
                  <w:hyperlink r:id="rId26" w:history="1">
                    <w:r w:rsidRPr="005B482C">
                      <w:rPr>
                        <w:rStyle w:val="Hyperlink"/>
                        <w:rFonts w:ascii="Arial" w:hAnsi="Arial" w:cs="Arial"/>
                        <w:sz w:val="20"/>
                        <w:szCs w:val="20"/>
                      </w:rPr>
                      <w:t>l</w:t>
                    </w:r>
                    <w:r w:rsidRPr="005B482C">
                      <w:rPr>
                        <w:rStyle w:val="Hyperlink"/>
                        <w:rFonts w:ascii="Arial" w:hAnsi="Arial" w:cs="Arial"/>
                        <w:sz w:val="20"/>
                        <w:szCs w:val="20"/>
                      </w:rPr>
                      <w:t>i</w:t>
                    </w:r>
                    <w:r w:rsidRPr="005B482C">
                      <w:rPr>
                        <w:rStyle w:val="Hyperlink"/>
                        <w:rFonts w:ascii="Arial" w:hAnsi="Arial" w:cs="Arial"/>
                        <w:sz w:val="20"/>
                        <w:szCs w:val="20"/>
                      </w:rPr>
                      <w:t>st</w:t>
                    </w:r>
                  </w:hyperlink>
                  <w:r w:rsidRPr="005B482C">
                    <w:rPr>
                      <w:rFonts w:ascii="Arial" w:hAnsi="Arial" w:cs="Arial"/>
                      <w:sz w:val="20"/>
                      <w:szCs w:val="20"/>
                    </w:rPr>
                    <w:t xml:space="preserve"> of debarred individuals and firms </w:t>
                  </w:r>
                  <w:r w:rsidRPr="005B482C">
                    <w:rPr>
                      <w:rFonts w:ascii="Arial" w:hAnsi="Arial" w:cs="Arial"/>
                      <w:color w:val="000000"/>
                      <w:sz w:val="20"/>
                      <w:szCs w:val="20"/>
                    </w:rPr>
                    <w:t>they have sanctioned under the Bank's fraud and corruption policy.</w:t>
                  </w:r>
                  <w:r>
                    <w:rPr>
                      <w:rFonts w:ascii="Arial" w:hAnsi="Arial" w:cs="Arial"/>
                      <w:sz w:val="20"/>
                      <w:szCs w:val="20"/>
                    </w:rPr>
                    <w:t xml:space="preserve"> </w:t>
                  </w:r>
                </w:p>
                <w:p w:rsidR="000E0E96" w:rsidRDefault="000E0E96" w:rsidP="008C747B">
                  <w:pPr>
                    <w:rPr>
                      <w:rFonts w:ascii="Arial" w:hAnsi="Arial" w:cs="Arial"/>
                      <w:sz w:val="20"/>
                      <w:szCs w:val="20"/>
                    </w:rPr>
                  </w:pPr>
                </w:p>
              </w:tc>
              <w:tc>
                <w:tcPr>
                  <w:tcW w:w="1984" w:type="dxa"/>
                </w:tcPr>
                <w:p w:rsidR="000E0E96" w:rsidRDefault="000E0E96" w:rsidP="00361105">
                  <w:pPr>
                    <w:rPr>
                      <w:rFonts w:ascii="Arial" w:hAnsi="Arial" w:cs="Arial"/>
                      <w:sz w:val="20"/>
                      <w:szCs w:val="20"/>
                    </w:rPr>
                  </w:pPr>
                  <w:r>
                    <w:rPr>
                      <w:rFonts w:ascii="Arial" w:hAnsi="Arial" w:cs="Arial"/>
                      <w:sz w:val="20"/>
                      <w:szCs w:val="20"/>
                    </w:rPr>
                    <w:t>Research Services</w:t>
                  </w:r>
                </w:p>
              </w:tc>
              <w:tc>
                <w:tcPr>
                  <w:tcW w:w="1985" w:type="dxa"/>
                </w:tcPr>
                <w:p w:rsidR="000E0E96" w:rsidRDefault="000E0E96" w:rsidP="003256DF"/>
              </w:tc>
            </w:tr>
            <w:tr w:rsidR="000E0E96" w:rsidTr="000E0E96">
              <w:tc>
                <w:tcPr>
                  <w:tcW w:w="3823" w:type="dxa"/>
                </w:tcPr>
                <w:p w:rsidR="000E0E96" w:rsidRDefault="000E0E96" w:rsidP="00B6510C">
                  <w:pPr>
                    <w:spacing w:after="120"/>
                    <w:rPr>
                      <w:rFonts w:ascii="Arial" w:hAnsi="Arial" w:cs="Arial"/>
                      <w:sz w:val="20"/>
                      <w:szCs w:val="20"/>
                    </w:rPr>
                  </w:pPr>
                  <w:r>
                    <w:rPr>
                      <w:rFonts w:ascii="Arial" w:hAnsi="Arial" w:cs="Arial"/>
                      <w:sz w:val="20"/>
                      <w:szCs w:val="20"/>
                    </w:rPr>
                    <w:t xml:space="preserve">The organisation is a new research partner funding research at the College. New organisation - integrity check. </w:t>
                  </w:r>
                </w:p>
              </w:tc>
              <w:tc>
                <w:tcPr>
                  <w:tcW w:w="7229" w:type="dxa"/>
                </w:tcPr>
                <w:p w:rsidR="000E0E96" w:rsidRDefault="000E0E96" w:rsidP="00C92E13">
                  <w:pPr>
                    <w:rPr>
                      <w:rFonts w:ascii="Arial" w:hAnsi="Arial" w:cs="Arial"/>
                      <w:sz w:val="20"/>
                      <w:szCs w:val="20"/>
                    </w:rPr>
                  </w:pPr>
                  <w:r>
                    <w:rPr>
                      <w:rFonts w:ascii="Arial" w:hAnsi="Arial" w:cs="Arial"/>
                      <w:sz w:val="20"/>
                      <w:szCs w:val="20"/>
                    </w:rPr>
                    <w:t xml:space="preserve">A credit check should be carried out by Accounts Receivable (AR) which </w:t>
                  </w:r>
                  <w:r w:rsidR="004F1DE1">
                    <w:rPr>
                      <w:rFonts w:ascii="Arial" w:hAnsi="Arial" w:cs="Arial"/>
                      <w:sz w:val="20"/>
                      <w:szCs w:val="20"/>
                    </w:rPr>
                    <w:t>may include the verification of</w:t>
                  </w:r>
                  <w:r>
                    <w:rPr>
                      <w:rFonts w:ascii="Arial" w:hAnsi="Arial" w:cs="Arial"/>
                      <w:sz w:val="20"/>
                      <w:szCs w:val="20"/>
                    </w:rPr>
                    <w:t>:</w:t>
                  </w:r>
                </w:p>
                <w:p w:rsidR="000E0E96" w:rsidRDefault="000E0E96" w:rsidP="00C92E13">
                  <w:pPr>
                    <w:rPr>
                      <w:rFonts w:ascii="Arial" w:hAnsi="Arial" w:cs="Arial"/>
                      <w:sz w:val="20"/>
                      <w:szCs w:val="20"/>
                    </w:rPr>
                  </w:pPr>
                </w:p>
                <w:p w:rsidR="000E0E96" w:rsidRDefault="000E0E96" w:rsidP="00C92E13">
                  <w:pPr>
                    <w:pStyle w:val="ListParagraph"/>
                    <w:numPr>
                      <w:ilvl w:val="0"/>
                      <w:numId w:val="17"/>
                    </w:numPr>
                    <w:rPr>
                      <w:rFonts w:ascii="Arial" w:hAnsi="Arial" w:cs="Arial"/>
                      <w:sz w:val="20"/>
                      <w:szCs w:val="20"/>
                    </w:rPr>
                  </w:pPr>
                  <w:r>
                    <w:rPr>
                      <w:rFonts w:ascii="Arial" w:hAnsi="Arial" w:cs="Arial"/>
                      <w:sz w:val="20"/>
                      <w:szCs w:val="20"/>
                    </w:rPr>
                    <w:t>The identity of the organisation</w:t>
                  </w:r>
                </w:p>
                <w:p w:rsidR="000E0E96" w:rsidRDefault="000E0E96" w:rsidP="00C92E13">
                  <w:pPr>
                    <w:pStyle w:val="ListParagraph"/>
                    <w:numPr>
                      <w:ilvl w:val="0"/>
                      <w:numId w:val="17"/>
                    </w:numPr>
                    <w:rPr>
                      <w:rFonts w:ascii="Arial" w:hAnsi="Arial" w:cs="Arial"/>
                      <w:sz w:val="20"/>
                      <w:szCs w:val="20"/>
                    </w:rPr>
                  </w:pPr>
                  <w:r>
                    <w:rPr>
                      <w:rFonts w:ascii="Arial" w:hAnsi="Arial" w:cs="Arial"/>
                      <w:sz w:val="20"/>
                      <w:szCs w:val="20"/>
                    </w:rPr>
                    <w:t>The organisational structure and where possible directors and potential links to other companies or individuals</w:t>
                  </w:r>
                </w:p>
                <w:p w:rsidR="000E0E96" w:rsidRPr="007166DB" w:rsidRDefault="000E0E96" w:rsidP="00C5256C">
                  <w:pPr>
                    <w:pStyle w:val="ListParagraph"/>
                    <w:numPr>
                      <w:ilvl w:val="0"/>
                      <w:numId w:val="17"/>
                    </w:numPr>
                    <w:rPr>
                      <w:rFonts w:ascii="Arial" w:hAnsi="Arial" w:cs="Arial"/>
                      <w:sz w:val="20"/>
                      <w:szCs w:val="20"/>
                    </w:rPr>
                  </w:pPr>
                  <w:r>
                    <w:rPr>
                      <w:rFonts w:ascii="Arial" w:hAnsi="Arial" w:cs="Arial"/>
                      <w:sz w:val="20"/>
                      <w:szCs w:val="20"/>
                    </w:rPr>
                    <w:t>Solvency of the organisation</w:t>
                  </w:r>
                </w:p>
                <w:p w:rsidR="000E0E96" w:rsidRDefault="000E0E96" w:rsidP="00C5256C">
                  <w:pPr>
                    <w:rPr>
                      <w:rFonts w:ascii="Arial" w:hAnsi="Arial" w:cs="Arial"/>
                      <w:sz w:val="20"/>
                      <w:szCs w:val="20"/>
                    </w:rPr>
                  </w:pPr>
                </w:p>
              </w:tc>
              <w:tc>
                <w:tcPr>
                  <w:tcW w:w="1984" w:type="dxa"/>
                </w:tcPr>
                <w:p w:rsidR="000E0E96" w:rsidRPr="00C12A66" w:rsidRDefault="000E0E96" w:rsidP="00361105">
                  <w:pPr>
                    <w:rPr>
                      <w:rFonts w:ascii="Arial" w:hAnsi="Arial" w:cs="Arial"/>
                      <w:sz w:val="20"/>
                      <w:szCs w:val="20"/>
                    </w:rPr>
                  </w:pPr>
                  <w:r>
                    <w:rPr>
                      <w:rFonts w:ascii="Arial" w:hAnsi="Arial" w:cs="Arial"/>
                      <w:sz w:val="20"/>
                      <w:szCs w:val="20"/>
                    </w:rPr>
                    <w:t>AR</w:t>
                  </w:r>
                </w:p>
              </w:tc>
              <w:tc>
                <w:tcPr>
                  <w:tcW w:w="1985" w:type="dxa"/>
                </w:tcPr>
                <w:p w:rsidR="000E0E96" w:rsidRPr="00C73EAC" w:rsidRDefault="001C19DD" w:rsidP="003256DF">
                  <w:pPr>
                    <w:rPr>
                      <w:rFonts w:ascii="Arial" w:hAnsi="Arial" w:cs="Arial"/>
                      <w:sz w:val="20"/>
                      <w:szCs w:val="20"/>
                    </w:rPr>
                  </w:pPr>
                  <w:hyperlink r:id="rId27" w:history="1">
                    <w:r w:rsidRPr="00314B4E">
                      <w:rPr>
                        <w:rStyle w:val="Hyperlink"/>
                        <w:rFonts w:ascii="Arial" w:hAnsi="Arial" w:cs="Arial"/>
                        <w:sz w:val="16"/>
                        <w:szCs w:val="20"/>
                      </w:rPr>
                      <w:t>Proposal Development and Bid Management of Research Proposals and Agreements</w:t>
                    </w:r>
                  </w:hyperlink>
                  <w:r w:rsidRPr="00314B4E">
                    <w:rPr>
                      <w:rFonts w:ascii="Arial" w:hAnsi="Arial" w:cs="Arial"/>
                      <w:sz w:val="16"/>
                      <w:szCs w:val="20"/>
                    </w:rPr>
                    <w:t xml:space="preserve"> and, </w:t>
                  </w:r>
                  <w:hyperlink r:id="rId28" w:history="1">
                    <w:r w:rsidRPr="00314B4E">
                      <w:rPr>
                        <w:rStyle w:val="Hyperlink"/>
                        <w:rFonts w:ascii="Arial" w:hAnsi="Arial" w:cs="Arial"/>
                        <w:sz w:val="16"/>
                        <w:szCs w:val="20"/>
                      </w:rPr>
                      <w:t>Faculty Approval and College Authorisation of Research Proposals and Related Agreements</w:t>
                    </w:r>
                  </w:hyperlink>
                </w:p>
              </w:tc>
            </w:tr>
          </w:tbl>
          <w:p w:rsidR="00E61225" w:rsidRPr="00E61225" w:rsidRDefault="00E61225" w:rsidP="00921605">
            <w:pPr>
              <w:spacing w:after="120"/>
              <w:rPr>
                <w:rFonts w:ascii="Arial" w:hAnsi="Arial" w:cs="Arial"/>
                <w:sz w:val="20"/>
                <w:szCs w:val="20"/>
              </w:rPr>
            </w:pPr>
          </w:p>
          <w:p w:rsidR="00942339" w:rsidRDefault="00942339" w:rsidP="00921605">
            <w:pPr>
              <w:spacing w:after="120"/>
              <w:rPr>
                <w:rFonts w:ascii="Arial" w:hAnsi="Arial" w:cs="Arial"/>
                <w:b/>
                <w:sz w:val="20"/>
                <w:szCs w:val="20"/>
              </w:rPr>
            </w:pPr>
          </w:p>
          <w:p w:rsidR="00942339" w:rsidRDefault="00942339" w:rsidP="00921605">
            <w:pPr>
              <w:spacing w:after="120"/>
              <w:rPr>
                <w:rFonts w:ascii="Arial" w:hAnsi="Arial" w:cs="Arial"/>
                <w:b/>
                <w:sz w:val="20"/>
                <w:szCs w:val="20"/>
              </w:rPr>
            </w:pPr>
          </w:p>
          <w:p w:rsidR="00942339" w:rsidRDefault="00942339" w:rsidP="00921605">
            <w:pPr>
              <w:spacing w:after="120"/>
              <w:rPr>
                <w:rFonts w:ascii="Arial" w:hAnsi="Arial" w:cs="Arial"/>
                <w:b/>
                <w:sz w:val="20"/>
                <w:szCs w:val="20"/>
              </w:rPr>
            </w:pPr>
          </w:p>
          <w:p w:rsidR="000E0E96" w:rsidRDefault="000E0E96" w:rsidP="00921605">
            <w:pPr>
              <w:spacing w:after="120"/>
              <w:rPr>
                <w:rFonts w:ascii="Arial" w:hAnsi="Arial" w:cs="Arial"/>
                <w:b/>
                <w:sz w:val="20"/>
                <w:szCs w:val="20"/>
              </w:rPr>
            </w:pPr>
          </w:p>
          <w:p w:rsidR="000E0E96" w:rsidRDefault="000E0E96" w:rsidP="00921605">
            <w:pPr>
              <w:spacing w:after="120"/>
              <w:rPr>
                <w:rFonts w:ascii="Arial" w:hAnsi="Arial" w:cs="Arial"/>
                <w:b/>
                <w:sz w:val="20"/>
                <w:szCs w:val="20"/>
              </w:rPr>
            </w:pPr>
          </w:p>
          <w:p w:rsidR="00942339" w:rsidRDefault="00942339" w:rsidP="00921605">
            <w:pPr>
              <w:spacing w:after="120"/>
              <w:rPr>
                <w:rFonts w:ascii="Arial" w:hAnsi="Arial" w:cs="Arial"/>
                <w:b/>
                <w:sz w:val="20"/>
                <w:szCs w:val="20"/>
              </w:rPr>
            </w:pPr>
          </w:p>
          <w:p w:rsidR="00942339" w:rsidRDefault="00942339" w:rsidP="00921605">
            <w:pPr>
              <w:spacing w:after="120"/>
              <w:rPr>
                <w:rFonts w:ascii="Arial" w:hAnsi="Arial" w:cs="Arial"/>
                <w:b/>
                <w:sz w:val="20"/>
                <w:szCs w:val="20"/>
              </w:rPr>
            </w:pPr>
          </w:p>
          <w:p w:rsidR="00E61225" w:rsidRDefault="00E61225" w:rsidP="00921605">
            <w:pPr>
              <w:spacing w:after="120"/>
              <w:rPr>
                <w:rFonts w:ascii="Arial" w:hAnsi="Arial" w:cs="Arial"/>
                <w:b/>
                <w:sz w:val="20"/>
                <w:szCs w:val="20"/>
              </w:rPr>
            </w:pPr>
            <w:r>
              <w:rPr>
                <w:rFonts w:ascii="Arial" w:hAnsi="Arial" w:cs="Arial"/>
                <w:b/>
                <w:sz w:val="20"/>
                <w:szCs w:val="20"/>
              </w:rPr>
              <w:t>Table 2</w:t>
            </w:r>
            <w:r w:rsidR="00A64FA1">
              <w:rPr>
                <w:rFonts w:ascii="Arial" w:hAnsi="Arial" w:cs="Arial"/>
                <w:b/>
                <w:sz w:val="20"/>
                <w:szCs w:val="20"/>
              </w:rPr>
              <w:t xml:space="preserve"> – </w:t>
            </w:r>
            <w:r w:rsidR="00554EA9">
              <w:rPr>
                <w:rFonts w:ascii="Arial" w:hAnsi="Arial" w:cs="Arial"/>
                <w:b/>
                <w:sz w:val="20"/>
                <w:szCs w:val="20"/>
              </w:rPr>
              <w:t xml:space="preserve">Due Diligence for </w:t>
            </w:r>
            <w:r w:rsidR="00D07D86">
              <w:rPr>
                <w:rFonts w:ascii="Arial" w:hAnsi="Arial" w:cs="Arial"/>
                <w:b/>
                <w:sz w:val="20"/>
                <w:szCs w:val="20"/>
              </w:rPr>
              <w:t xml:space="preserve">all </w:t>
            </w:r>
            <w:r w:rsidR="00554EA9">
              <w:rPr>
                <w:rFonts w:ascii="Arial" w:hAnsi="Arial" w:cs="Arial"/>
                <w:b/>
                <w:sz w:val="20"/>
                <w:szCs w:val="20"/>
              </w:rPr>
              <w:t>Organisation</w:t>
            </w:r>
            <w:r w:rsidR="00D07D86">
              <w:rPr>
                <w:rFonts w:ascii="Arial" w:hAnsi="Arial" w:cs="Arial"/>
                <w:b/>
                <w:sz w:val="20"/>
                <w:szCs w:val="20"/>
              </w:rPr>
              <w:t>s</w:t>
            </w:r>
          </w:p>
          <w:p w:rsidR="00AE0FB1" w:rsidRDefault="00554EA9" w:rsidP="00AE0FB1">
            <w:pPr>
              <w:rPr>
                <w:rFonts w:ascii="Arial" w:hAnsi="Arial" w:cs="Arial"/>
                <w:b/>
                <w:sz w:val="20"/>
                <w:szCs w:val="20"/>
                <w:u w:val="single"/>
              </w:rPr>
            </w:pPr>
            <w:r>
              <w:rPr>
                <w:rFonts w:ascii="Arial" w:hAnsi="Arial" w:cs="Arial"/>
                <w:sz w:val="20"/>
                <w:szCs w:val="20"/>
              </w:rPr>
              <w:t>Research Service</w:t>
            </w:r>
            <w:r w:rsidR="00DA62D8">
              <w:rPr>
                <w:rFonts w:ascii="Arial" w:hAnsi="Arial" w:cs="Arial"/>
                <w:sz w:val="20"/>
                <w:szCs w:val="20"/>
              </w:rPr>
              <w:t>s</w:t>
            </w:r>
            <w:r>
              <w:rPr>
                <w:rFonts w:ascii="Arial" w:hAnsi="Arial" w:cs="Arial"/>
                <w:sz w:val="20"/>
                <w:szCs w:val="20"/>
              </w:rPr>
              <w:t xml:space="preserve"> should carry out the following due diligence checks for all organisations except for the</w:t>
            </w:r>
            <w:r w:rsidR="00DA62D8">
              <w:rPr>
                <w:rFonts w:ascii="Arial" w:hAnsi="Arial" w:cs="Arial"/>
                <w:sz w:val="20"/>
                <w:szCs w:val="20"/>
              </w:rPr>
              <w:t xml:space="preserve"> organisation types listed below</w:t>
            </w:r>
            <w:r w:rsidR="0041458F">
              <w:rPr>
                <w:rFonts w:ascii="Arial" w:hAnsi="Arial" w:cs="Arial"/>
                <w:sz w:val="20"/>
                <w:szCs w:val="20"/>
              </w:rPr>
              <w:t>.</w:t>
            </w:r>
            <w:r w:rsidR="00DA6277">
              <w:rPr>
                <w:rFonts w:ascii="Arial" w:hAnsi="Arial" w:cs="Arial"/>
                <w:sz w:val="20"/>
                <w:szCs w:val="20"/>
              </w:rPr>
              <w:t xml:space="preserve"> </w:t>
            </w:r>
            <w:r w:rsidR="0041458F">
              <w:rPr>
                <w:rFonts w:ascii="Arial" w:hAnsi="Arial" w:cs="Arial"/>
                <w:sz w:val="20"/>
                <w:szCs w:val="20"/>
              </w:rPr>
              <w:t xml:space="preserve">These </w:t>
            </w:r>
            <w:r w:rsidR="00DA6277">
              <w:rPr>
                <w:rFonts w:ascii="Arial" w:hAnsi="Arial" w:cs="Arial"/>
                <w:sz w:val="20"/>
                <w:szCs w:val="20"/>
              </w:rPr>
              <w:t xml:space="preserve">are excluded on the basis that </w:t>
            </w:r>
            <w:r w:rsidR="0041458F">
              <w:rPr>
                <w:rFonts w:ascii="Arial" w:hAnsi="Arial" w:cs="Arial"/>
                <w:sz w:val="20"/>
                <w:szCs w:val="20"/>
              </w:rPr>
              <w:t xml:space="preserve">they are considered to be a low risk to the College because they are </w:t>
            </w:r>
            <w:r w:rsidR="00612879">
              <w:rPr>
                <w:rFonts w:ascii="Arial" w:hAnsi="Arial" w:cs="Arial"/>
                <w:sz w:val="20"/>
                <w:szCs w:val="20"/>
              </w:rPr>
              <w:t>UK government organisations and/or are</w:t>
            </w:r>
            <w:r w:rsidR="0041458F">
              <w:rPr>
                <w:rFonts w:ascii="Arial" w:hAnsi="Arial" w:cs="Arial"/>
                <w:sz w:val="20"/>
                <w:szCs w:val="20"/>
              </w:rPr>
              <w:t xml:space="preserve"> subject to </w:t>
            </w:r>
            <w:r w:rsidR="00833FA0">
              <w:rPr>
                <w:rFonts w:ascii="Arial" w:hAnsi="Arial" w:cs="Arial"/>
                <w:sz w:val="20"/>
                <w:szCs w:val="20"/>
              </w:rPr>
              <w:t xml:space="preserve">UK </w:t>
            </w:r>
            <w:r w:rsidR="00612879">
              <w:rPr>
                <w:rFonts w:ascii="Arial" w:hAnsi="Arial" w:cs="Arial"/>
                <w:sz w:val="20"/>
                <w:szCs w:val="20"/>
              </w:rPr>
              <w:t xml:space="preserve">or European legislation or further regulation and are audited on a regular basis, </w:t>
            </w:r>
            <w:r w:rsidR="0041458F">
              <w:rPr>
                <w:rFonts w:ascii="Arial" w:hAnsi="Arial" w:cs="Arial"/>
                <w:sz w:val="20"/>
                <w:szCs w:val="20"/>
              </w:rPr>
              <w:t xml:space="preserve">or they are </w:t>
            </w:r>
            <w:r w:rsidR="00A216B5">
              <w:rPr>
                <w:rFonts w:ascii="Arial" w:hAnsi="Arial" w:cs="Arial"/>
                <w:sz w:val="20"/>
                <w:szCs w:val="20"/>
              </w:rPr>
              <w:t xml:space="preserve">an </w:t>
            </w:r>
            <w:r w:rsidR="0041458F">
              <w:rPr>
                <w:rFonts w:ascii="Arial" w:hAnsi="Arial" w:cs="Arial"/>
                <w:sz w:val="20"/>
                <w:szCs w:val="20"/>
              </w:rPr>
              <w:t xml:space="preserve">established research </w:t>
            </w:r>
            <w:r w:rsidR="00A216B5">
              <w:rPr>
                <w:rFonts w:ascii="Arial" w:hAnsi="Arial" w:cs="Arial"/>
                <w:sz w:val="20"/>
                <w:szCs w:val="20"/>
              </w:rPr>
              <w:t>funder/collaborator</w:t>
            </w:r>
            <w:r w:rsidR="0041458F">
              <w:rPr>
                <w:rFonts w:ascii="Arial" w:hAnsi="Arial" w:cs="Arial"/>
                <w:sz w:val="20"/>
                <w:szCs w:val="20"/>
              </w:rPr>
              <w:t xml:space="preserve"> in UK Higher Education:</w:t>
            </w:r>
          </w:p>
          <w:p w:rsidR="00DA62D8" w:rsidRDefault="00DA62D8" w:rsidP="00AE0FB1">
            <w:pPr>
              <w:rPr>
                <w:rFonts w:ascii="Arial" w:hAnsi="Arial" w:cs="Arial"/>
                <w:b/>
                <w:sz w:val="20"/>
                <w:szCs w:val="20"/>
                <w:u w:val="single"/>
              </w:rPr>
            </w:pPr>
          </w:p>
          <w:p w:rsidR="00AE0FB1" w:rsidRPr="00BB023D" w:rsidRDefault="00AE0FB1" w:rsidP="00AE0FB1">
            <w:pPr>
              <w:rPr>
                <w:rFonts w:ascii="Arial" w:hAnsi="Arial" w:cs="Arial"/>
                <w:i/>
                <w:sz w:val="20"/>
                <w:szCs w:val="20"/>
              </w:rPr>
            </w:pPr>
            <w:r w:rsidRPr="00BB023D">
              <w:rPr>
                <w:rFonts w:ascii="Arial" w:hAnsi="Arial" w:cs="Arial"/>
                <w:i/>
                <w:sz w:val="20"/>
                <w:szCs w:val="20"/>
              </w:rPr>
              <w:t>All UK Research Councils</w:t>
            </w:r>
          </w:p>
          <w:p w:rsidR="00AE0FB1" w:rsidRPr="00BB023D" w:rsidRDefault="00AE0FB1" w:rsidP="00AE0FB1">
            <w:pPr>
              <w:rPr>
                <w:rFonts w:ascii="Arial" w:hAnsi="Arial" w:cs="Arial"/>
                <w:i/>
                <w:sz w:val="20"/>
                <w:szCs w:val="20"/>
              </w:rPr>
            </w:pPr>
            <w:r w:rsidRPr="00BB023D">
              <w:rPr>
                <w:rFonts w:ascii="Arial" w:hAnsi="Arial" w:cs="Arial"/>
                <w:i/>
                <w:sz w:val="20"/>
                <w:szCs w:val="20"/>
              </w:rPr>
              <w:t>All UK Government Depts</w:t>
            </w:r>
          </w:p>
          <w:p w:rsidR="00AE0FB1" w:rsidRPr="00BB023D" w:rsidRDefault="00AE0FB1" w:rsidP="00AE0FB1">
            <w:pPr>
              <w:rPr>
                <w:rFonts w:ascii="Arial" w:hAnsi="Arial" w:cs="Arial"/>
                <w:i/>
                <w:sz w:val="20"/>
                <w:szCs w:val="20"/>
              </w:rPr>
            </w:pPr>
            <w:r w:rsidRPr="00BB023D">
              <w:rPr>
                <w:rFonts w:ascii="Arial" w:hAnsi="Arial" w:cs="Arial"/>
                <w:i/>
                <w:sz w:val="20"/>
                <w:szCs w:val="20"/>
              </w:rPr>
              <w:t>Other UK, European, and US universities</w:t>
            </w:r>
          </w:p>
          <w:p w:rsidR="00433D05" w:rsidRDefault="00433D05" w:rsidP="00AE0FB1">
            <w:pPr>
              <w:rPr>
                <w:rFonts w:ascii="Arial" w:hAnsi="Arial" w:cs="Arial"/>
                <w:i/>
                <w:sz w:val="20"/>
                <w:szCs w:val="20"/>
              </w:rPr>
            </w:pPr>
            <w:r>
              <w:rPr>
                <w:rFonts w:ascii="Arial" w:hAnsi="Arial" w:cs="Arial"/>
                <w:i/>
                <w:sz w:val="20"/>
                <w:szCs w:val="20"/>
              </w:rPr>
              <w:t>All UK Hospitals and NHS Trusts</w:t>
            </w:r>
          </w:p>
          <w:p w:rsidR="00AE0FB1" w:rsidRPr="00BB023D" w:rsidRDefault="00426953" w:rsidP="00AE0FB1">
            <w:pPr>
              <w:rPr>
                <w:rFonts w:ascii="Arial" w:hAnsi="Arial" w:cs="Arial"/>
                <w:i/>
                <w:sz w:val="20"/>
                <w:szCs w:val="20"/>
              </w:rPr>
            </w:pPr>
            <w:r>
              <w:rPr>
                <w:rFonts w:ascii="Arial" w:hAnsi="Arial" w:cs="Arial"/>
                <w:i/>
                <w:sz w:val="20"/>
                <w:szCs w:val="20"/>
              </w:rPr>
              <w:t xml:space="preserve">The </w:t>
            </w:r>
            <w:r w:rsidR="00AE0FB1" w:rsidRPr="00BB023D">
              <w:rPr>
                <w:rFonts w:ascii="Arial" w:hAnsi="Arial" w:cs="Arial"/>
                <w:i/>
                <w:sz w:val="20"/>
                <w:szCs w:val="20"/>
              </w:rPr>
              <w:t>European Commission</w:t>
            </w:r>
            <w:r w:rsidR="0041458F">
              <w:rPr>
                <w:rFonts w:ascii="Arial" w:hAnsi="Arial" w:cs="Arial"/>
                <w:i/>
                <w:sz w:val="20"/>
                <w:szCs w:val="20"/>
              </w:rPr>
              <w:t xml:space="preserve"> projects where </w:t>
            </w:r>
            <w:r w:rsidR="00612879">
              <w:rPr>
                <w:rFonts w:ascii="Arial" w:hAnsi="Arial" w:cs="Arial"/>
                <w:i/>
                <w:sz w:val="20"/>
                <w:szCs w:val="20"/>
              </w:rPr>
              <w:t>Imperial College is not the co-ordinator</w:t>
            </w:r>
            <w:r w:rsidR="0041458F">
              <w:rPr>
                <w:rFonts w:ascii="Arial" w:hAnsi="Arial" w:cs="Arial"/>
                <w:i/>
                <w:sz w:val="20"/>
                <w:szCs w:val="20"/>
              </w:rPr>
              <w:t>.</w:t>
            </w:r>
            <w:r w:rsidR="00AE0FB1" w:rsidRPr="00BB023D">
              <w:rPr>
                <w:rFonts w:ascii="Arial" w:hAnsi="Arial" w:cs="Arial"/>
                <w:i/>
                <w:sz w:val="20"/>
                <w:szCs w:val="20"/>
              </w:rPr>
              <w:t xml:space="preserve"> </w:t>
            </w:r>
          </w:p>
          <w:p w:rsidR="00AE0FB1" w:rsidRDefault="00AE0FB1" w:rsidP="00AE0FB1">
            <w:pPr>
              <w:rPr>
                <w:rFonts w:ascii="Arial" w:hAnsi="Arial" w:cs="Arial"/>
                <w:i/>
                <w:sz w:val="20"/>
                <w:szCs w:val="20"/>
              </w:rPr>
            </w:pPr>
            <w:r w:rsidRPr="00BB023D">
              <w:rPr>
                <w:rFonts w:ascii="Arial" w:hAnsi="Arial" w:cs="Arial"/>
                <w:i/>
                <w:sz w:val="20"/>
                <w:szCs w:val="20"/>
              </w:rPr>
              <w:t>UK charities registered with the Association of Medical Research Charities (AMRC)</w:t>
            </w:r>
          </w:p>
          <w:p w:rsidR="00AE0FB1" w:rsidRPr="00AE0FB1" w:rsidRDefault="00AE0FB1" w:rsidP="00DA62D8">
            <w:pPr>
              <w:rPr>
                <w:rFonts w:ascii="Arial" w:hAnsi="Arial" w:cs="Arial"/>
                <w:sz w:val="20"/>
                <w:szCs w:val="20"/>
              </w:rPr>
            </w:pPr>
          </w:p>
        </w:tc>
      </w:tr>
      <w:tr w:rsidR="00D07D86" w:rsidTr="00DA6277">
        <w:tc>
          <w:tcPr>
            <w:tcW w:w="15417" w:type="dxa"/>
            <w:gridSpan w:val="2"/>
          </w:tcPr>
          <w:p w:rsidR="00D07D86" w:rsidRPr="00615559" w:rsidRDefault="00D07D86" w:rsidP="00E2572A">
            <w:pPr>
              <w:rPr>
                <w:rFonts w:ascii="Arial" w:hAnsi="Arial" w:cs="Arial"/>
                <w:b/>
                <w:sz w:val="20"/>
                <w:szCs w:val="20"/>
              </w:rPr>
            </w:pPr>
            <w:r>
              <w:rPr>
                <w:rFonts w:ascii="Arial" w:hAnsi="Arial" w:cs="Arial"/>
                <w:b/>
                <w:sz w:val="20"/>
                <w:szCs w:val="20"/>
              </w:rPr>
              <w:lastRenderedPageBreak/>
              <w:t>Due Diligence</w:t>
            </w:r>
          </w:p>
        </w:tc>
      </w:tr>
      <w:tr w:rsidR="00D07D86" w:rsidTr="00A55B66">
        <w:trPr>
          <w:trHeight w:val="63"/>
        </w:trPr>
        <w:tc>
          <w:tcPr>
            <w:tcW w:w="11448" w:type="dxa"/>
          </w:tcPr>
          <w:p w:rsidR="00D07D86" w:rsidRPr="001827AA" w:rsidRDefault="00537C5A" w:rsidP="00EB1BEA">
            <w:pPr>
              <w:rPr>
                <w:rFonts w:ascii="Arial" w:hAnsi="Arial" w:cs="Arial"/>
                <w:b/>
                <w:sz w:val="20"/>
                <w:szCs w:val="20"/>
              </w:rPr>
            </w:pPr>
            <w:r w:rsidRPr="001827AA">
              <w:rPr>
                <w:rFonts w:ascii="Arial" w:hAnsi="Arial" w:cs="Arial"/>
                <w:b/>
                <w:sz w:val="20"/>
                <w:szCs w:val="20"/>
              </w:rPr>
              <w:t>Reputational Risk</w:t>
            </w:r>
          </w:p>
          <w:p w:rsidR="00D07D86" w:rsidRPr="005B482C" w:rsidRDefault="00D07D86" w:rsidP="00C03DD4">
            <w:pPr>
              <w:rPr>
                <w:rFonts w:ascii="Arial" w:hAnsi="Arial" w:cs="Arial"/>
                <w:sz w:val="20"/>
                <w:szCs w:val="20"/>
              </w:rPr>
            </w:pPr>
            <w:r w:rsidRPr="005B482C">
              <w:rPr>
                <w:rFonts w:ascii="Arial" w:hAnsi="Arial" w:cs="Arial"/>
                <w:color w:val="000000"/>
                <w:sz w:val="20"/>
                <w:szCs w:val="20"/>
              </w:rPr>
              <w:t xml:space="preserve">An internet search for recent evidence of illegal activities or ‘bad press’ should be carried out. </w:t>
            </w:r>
            <w:r>
              <w:rPr>
                <w:rFonts w:ascii="Arial" w:hAnsi="Arial" w:cs="Arial"/>
                <w:color w:val="000000"/>
                <w:sz w:val="20"/>
                <w:szCs w:val="20"/>
              </w:rPr>
              <w:t xml:space="preserve">Online searches using the </w:t>
            </w:r>
            <w:r w:rsidRPr="007C33DE">
              <w:rPr>
                <w:rFonts w:ascii="Arial" w:hAnsi="Arial" w:cs="Arial"/>
                <w:color w:val="000000"/>
                <w:sz w:val="20"/>
                <w:szCs w:val="20"/>
                <w:u w:val="single"/>
              </w:rPr>
              <w:t>organisations name</w:t>
            </w:r>
            <w:r>
              <w:rPr>
                <w:rFonts w:ascii="Arial" w:hAnsi="Arial" w:cs="Arial"/>
                <w:color w:val="000000"/>
                <w:sz w:val="20"/>
                <w:szCs w:val="20"/>
              </w:rPr>
              <w:t xml:space="preserve"> and the following terms:</w:t>
            </w:r>
          </w:p>
          <w:p w:rsidR="00D07D86" w:rsidRDefault="00D07D86" w:rsidP="00C03DD4">
            <w:pPr>
              <w:pStyle w:val="ListParagraph"/>
              <w:numPr>
                <w:ilvl w:val="2"/>
                <w:numId w:val="1"/>
              </w:numPr>
              <w:ind w:left="505" w:hanging="505"/>
              <w:rPr>
                <w:rFonts w:ascii="Arial" w:hAnsi="Arial" w:cs="Arial"/>
                <w:sz w:val="20"/>
                <w:szCs w:val="20"/>
              </w:rPr>
            </w:pPr>
            <w:r>
              <w:rPr>
                <w:rFonts w:ascii="Arial" w:hAnsi="Arial" w:cs="Arial"/>
                <w:sz w:val="20"/>
                <w:szCs w:val="20"/>
              </w:rPr>
              <w:t>Tax Evasion</w:t>
            </w:r>
            <w:r w:rsidR="001F778E">
              <w:rPr>
                <w:rFonts w:ascii="Arial" w:hAnsi="Arial" w:cs="Arial"/>
                <w:sz w:val="20"/>
                <w:szCs w:val="20"/>
              </w:rPr>
              <w:t xml:space="preserve"> (Only to include unlawful tax evasion not corporate tax avoidance)</w:t>
            </w:r>
          </w:p>
          <w:p w:rsidR="00D07D86" w:rsidRDefault="00D07D86" w:rsidP="00C03DD4">
            <w:pPr>
              <w:pStyle w:val="ListParagraph"/>
              <w:numPr>
                <w:ilvl w:val="2"/>
                <w:numId w:val="1"/>
              </w:numPr>
              <w:ind w:left="505" w:hanging="505"/>
              <w:rPr>
                <w:rFonts w:ascii="Arial" w:hAnsi="Arial" w:cs="Arial"/>
                <w:sz w:val="20"/>
                <w:szCs w:val="20"/>
              </w:rPr>
            </w:pPr>
            <w:r>
              <w:rPr>
                <w:rFonts w:ascii="Arial" w:hAnsi="Arial" w:cs="Arial"/>
                <w:sz w:val="20"/>
                <w:szCs w:val="20"/>
              </w:rPr>
              <w:t>Fraud</w:t>
            </w:r>
          </w:p>
          <w:p w:rsidR="00D07D86" w:rsidRDefault="00D07D86" w:rsidP="00C03DD4">
            <w:pPr>
              <w:pStyle w:val="ListParagraph"/>
              <w:numPr>
                <w:ilvl w:val="2"/>
                <w:numId w:val="1"/>
              </w:numPr>
              <w:ind w:left="505" w:hanging="505"/>
              <w:rPr>
                <w:rFonts w:ascii="Arial" w:hAnsi="Arial" w:cs="Arial"/>
                <w:sz w:val="20"/>
                <w:szCs w:val="20"/>
              </w:rPr>
            </w:pPr>
            <w:r>
              <w:rPr>
                <w:rFonts w:ascii="Arial" w:hAnsi="Arial" w:cs="Arial"/>
                <w:sz w:val="20"/>
                <w:szCs w:val="20"/>
              </w:rPr>
              <w:t>Human Rights</w:t>
            </w:r>
          </w:p>
          <w:p w:rsidR="00D07D86" w:rsidRDefault="00D07D86" w:rsidP="00C03DD4">
            <w:pPr>
              <w:pStyle w:val="ListParagraph"/>
              <w:numPr>
                <w:ilvl w:val="2"/>
                <w:numId w:val="1"/>
              </w:numPr>
              <w:ind w:left="505" w:hanging="505"/>
              <w:rPr>
                <w:rFonts w:ascii="Arial" w:hAnsi="Arial" w:cs="Arial"/>
                <w:sz w:val="20"/>
                <w:szCs w:val="20"/>
              </w:rPr>
            </w:pPr>
            <w:r>
              <w:rPr>
                <w:rFonts w:ascii="Arial" w:hAnsi="Arial" w:cs="Arial"/>
                <w:sz w:val="20"/>
                <w:szCs w:val="20"/>
              </w:rPr>
              <w:t>Falsification of academic research</w:t>
            </w:r>
          </w:p>
          <w:p w:rsidR="00D07D86" w:rsidRDefault="00D07D86" w:rsidP="00C03DD4">
            <w:pPr>
              <w:pStyle w:val="ListParagraph"/>
              <w:numPr>
                <w:ilvl w:val="2"/>
                <w:numId w:val="1"/>
              </w:numPr>
              <w:ind w:left="505" w:hanging="505"/>
              <w:rPr>
                <w:rFonts w:ascii="Arial" w:hAnsi="Arial" w:cs="Arial"/>
                <w:sz w:val="20"/>
                <w:szCs w:val="20"/>
              </w:rPr>
            </w:pPr>
            <w:r>
              <w:rPr>
                <w:rFonts w:ascii="Arial" w:hAnsi="Arial" w:cs="Arial"/>
                <w:sz w:val="20"/>
                <w:szCs w:val="20"/>
              </w:rPr>
              <w:t>Bribe/bribery</w:t>
            </w:r>
          </w:p>
          <w:p w:rsidR="00D07D86" w:rsidRDefault="00D07D86" w:rsidP="00C03DD4">
            <w:pPr>
              <w:pStyle w:val="ListParagraph"/>
              <w:numPr>
                <w:ilvl w:val="2"/>
                <w:numId w:val="1"/>
              </w:numPr>
              <w:ind w:left="505" w:hanging="505"/>
              <w:rPr>
                <w:rFonts w:ascii="Arial" w:hAnsi="Arial" w:cs="Arial"/>
                <w:sz w:val="20"/>
                <w:szCs w:val="20"/>
              </w:rPr>
            </w:pPr>
            <w:r>
              <w:rPr>
                <w:rFonts w:ascii="Arial" w:hAnsi="Arial" w:cs="Arial"/>
                <w:sz w:val="20"/>
                <w:szCs w:val="20"/>
              </w:rPr>
              <w:t>Crime</w:t>
            </w:r>
          </w:p>
          <w:p w:rsidR="00D07D86" w:rsidRDefault="00D07D86" w:rsidP="00C03DD4">
            <w:pPr>
              <w:pStyle w:val="ListParagraph"/>
              <w:numPr>
                <w:ilvl w:val="2"/>
                <w:numId w:val="1"/>
              </w:numPr>
              <w:ind w:left="504"/>
              <w:contextualSpacing w:val="0"/>
              <w:rPr>
                <w:rFonts w:ascii="Arial" w:hAnsi="Arial" w:cs="Arial"/>
                <w:sz w:val="20"/>
                <w:szCs w:val="20"/>
              </w:rPr>
            </w:pPr>
            <w:r>
              <w:rPr>
                <w:rFonts w:ascii="Arial" w:hAnsi="Arial" w:cs="Arial"/>
                <w:sz w:val="20"/>
                <w:szCs w:val="20"/>
              </w:rPr>
              <w:t>Environmental conduct</w:t>
            </w:r>
          </w:p>
          <w:p w:rsidR="00D07D86" w:rsidRDefault="00D07D86" w:rsidP="00C03DD4">
            <w:pPr>
              <w:pStyle w:val="ListParagraph"/>
              <w:numPr>
                <w:ilvl w:val="2"/>
                <w:numId w:val="1"/>
              </w:numPr>
              <w:ind w:left="504"/>
              <w:contextualSpacing w:val="0"/>
              <w:rPr>
                <w:rFonts w:ascii="Arial" w:hAnsi="Arial" w:cs="Arial"/>
                <w:sz w:val="20"/>
                <w:szCs w:val="20"/>
              </w:rPr>
            </w:pPr>
            <w:r>
              <w:rPr>
                <w:rFonts w:ascii="Arial" w:hAnsi="Arial" w:cs="Arial"/>
                <w:sz w:val="20"/>
                <w:szCs w:val="20"/>
              </w:rPr>
              <w:t>Health and safety</w:t>
            </w:r>
          </w:p>
          <w:p w:rsidR="00D86437" w:rsidRPr="00D86437" w:rsidRDefault="00D86437" w:rsidP="00D86437">
            <w:pPr>
              <w:rPr>
                <w:rFonts w:ascii="Arial" w:hAnsi="Arial" w:cs="Arial"/>
                <w:sz w:val="20"/>
                <w:szCs w:val="20"/>
              </w:rPr>
            </w:pPr>
          </w:p>
          <w:p w:rsidR="00D86437" w:rsidRPr="00C44DE6" w:rsidRDefault="00D86437" w:rsidP="00D86437">
            <w:pPr>
              <w:rPr>
                <w:rFonts w:ascii="Arial" w:hAnsi="Arial" w:cs="Arial"/>
                <w:sz w:val="20"/>
                <w:szCs w:val="20"/>
              </w:rPr>
            </w:pPr>
            <w:r w:rsidRPr="00C44DE6">
              <w:rPr>
                <w:rFonts w:ascii="Arial" w:hAnsi="Arial" w:cs="Arial"/>
                <w:sz w:val="20"/>
                <w:szCs w:val="20"/>
              </w:rPr>
              <w:t>The organisations website should be checked for the following information</w:t>
            </w:r>
            <w:r>
              <w:rPr>
                <w:rFonts w:ascii="Arial" w:hAnsi="Arial" w:cs="Arial"/>
                <w:sz w:val="20"/>
                <w:szCs w:val="20"/>
              </w:rPr>
              <w:t>:</w:t>
            </w:r>
          </w:p>
          <w:p w:rsidR="00D86437" w:rsidRDefault="00D86437" w:rsidP="00D86437">
            <w:pPr>
              <w:pStyle w:val="ListParagraph"/>
              <w:numPr>
                <w:ilvl w:val="0"/>
                <w:numId w:val="2"/>
              </w:numPr>
              <w:ind w:left="357" w:hanging="357"/>
              <w:contextualSpacing w:val="0"/>
              <w:rPr>
                <w:rFonts w:ascii="Arial" w:hAnsi="Arial" w:cs="Arial"/>
                <w:sz w:val="20"/>
                <w:szCs w:val="20"/>
              </w:rPr>
            </w:pPr>
            <w:r w:rsidRPr="00C44DE6">
              <w:rPr>
                <w:rFonts w:ascii="Arial" w:hAnsi="Arial" w:cs="Arial"/>
                <w:sz w:val="20"/>
                <w:szCs w:val="20"/>
              </w:rPr>
              <w:t>Are there any links to other companies or individuals which may affect the reputation of the College?</w:t>
            </w:r>
            <w:r>
              <w:rPr>
                <w:rFonts w:ascii="Arial" w:hAnsi="Arial" w:cs="Arial"/>
                <w:sz w:val="20"/>
                <w:szCs w:val="20"/>
              </w:rPr>
              <w:t xml:space="preserve"> This would include any pressure groups or political organisations or figures.</w:t>
            </w:r>
          </w:p>
          <w:p w:rsidR="00D07D86" w:rsidRDefault="00D07D86" w:rsidP="00C03DD4">
            <w:pPr>
              <w:rPr>
                <w:rFonts w:ascii="Arial" w:hAnsi="Arial" w:cs="Arial"/>
                <w:sz w:val="20"/>
                <w:szCs w:val="20"/>
              </w:rPr>
            </w:pPr>
          </w:p>
          <w:p w:rsidR="00D86437" w:rsidRPr="005E2181" w:rsidRDefault="00D86437" w:rsidP="00C03DD4">
            <w:pPr>
              <w:rPr>
                <w:rFonts w:ascii="Arial" w:hAnsi="Arial" w:cs="Arial"/>
                <w:sz w:val="20"/>
                <w:szCs w:val="20"/>
              </w:rPr>
            </w:pPr>
            <w:r w:rsidRPr="00DA6277">
              <w:rPr>
                <w:rFonts w:ascii="Arial" w:hAnsi="Arial" w:cs="Arial"/>
                <w:sz w:val="20"/>
                <w:szCs w:val="20"/>
                <w:u w:val="single"/>
              </w:rPr>
              <w:t>Internet Search Guidance</w:t>
            </w:r>
            <w:r>
              <w:rPr>
                <w:rFonts w:ascii="Arial" w:hAnsi="Arial" w:cs="Arial"/>
                <w:sz w:val="20"/>
                <w:szCs w:val="20"/>
              </w:rPr>
              <w:t>:</w:t>
            </w:r>
          </w:p>
          <w:p w:rsidR="00D07D86" w:rsidRPr="005E2181" w:rsidRDefault="00D86437" w:rsidP="00C03DD4">
            <w:pPr>
              <w:rPr>
                <w:rFonts w:ascii="Arial" w:hAnsi="Arial" w:cs="Arial"/>
                <w:sz w:val="20"/>
                <w:szCs w:val="20"/>
              </w:rPr>
            </w:pPr>
            <w:r>
              <w:rPr>
                <w:rFonts w:ascii="Arial" w:hAnsi="Arial" w:cs="Arial"/>
                <w:sz w:val="20"/>
                <w:szCs w:val="20"/>
              </w:rPr>
              <w:t>The search</w:t>
            </w:r>
            <w:r w:rsidR="00D07D86" w:rsidRPr="005E2181">
              <w:rPr>
                <w:rFonts w:ascii="Arial" w:hAnsi="Arial" w:cs="Arial"/>
                <w:sz w:val="20"/>
                <w:szCs w:val="20"/>
              </w:rPr>
              <w:t xml:space="preserve"> could produce articles from a variety of sources, ranging from evidence of lawsuits, or criminal convictions to allegations by various pressure groups or individuals. It is recognised that this is a subjective process and the person compiling the information is not expected to come to a decision about whether the organisation is a ‘guilty party’ or not.</w:t>
            </w:r>
          </w:p>
          <w:p w:rsidR="00D07D86" w:rsidRDefault="00D07D86" w:rsidP="00C03DD4">
            <w:pPr>
              <w:rPr>
                <w:rFonts w:ascii="Arial" w:hAnsi="Arial" w:cs="Arial"/>
                <w:sz w:val="20"/>
                <w:szCs w:val="20"/>
              </w:rPr>
            </w:pPr>
            <w:r>
              <w:rPr>
                <w:rFonts w:ascii="Arial" w:hAnsi="Arial" w:cs="Arial"/>
                <w:sz w:val="20"/>
                <w:szCs w:val="20"/>
              </w:rPr>
              <w:t xml:space="preserve">Sources such as regulatory bodies or watchdogs </w:t>
            </w:r>
            <w:r w:rsidR="00D86437">
              <w:rPr>
                <w:rFonts w:ascii="Arial" w:hAnsi="Arial" w:cs="Arial"/>
                <w:sz w:val="20"/>
                <w:szCs w:val="20"/>
              </w:rPr>
              <w:t>should be given more credibility</w:t>
            </w:r>
            <w:r>
              <w:rPr>
                <w:rFonts w:ascii="Arial" w:hAnsi="Arial" w:cs="Arial"/>
                <w:sz w:val="20"/>
                <w:szCs w:val="20"/>
              </w:rPr>
              <w:t xml:space="preserve">, however any news item </w:t>
            </w:r>
            <w:r w:rsidR="00DA6277">
              <w:rPr>
                <w:rFonts w:ascii="Arial" w:hAnsi="Arial" w:cs="Arial"/>
                <w:sz w:val="20"/>
                <w:szCs w:val="20"/>
              </w:rPr>
              <w:t>may have</w:t>
            </w:r>
            <w:r>
              <w:rPr>
                <w:rFonts w:ascii="Arial" w:hAnsi="Arial" w:cs="Arial"/>
                <w:sz w:val="20"/>
                <w:szCs w:val="20"/>
              </w:rPr>
              <w:t xml:space="preserve"> the </w:t>
            </w:r>
            <w:r w:rsidR="00DA6277">
              <w:rPr>
                <w:rFonts w:ascii="Arial" w:hAnsi="Arial" w:cs="Arial"/>
                <w:sz w:val="20"/>
                <w:szCs w:val="20"/>
              </w:rPr>
              <w:t>potential to damage a reputation</w:t>
            </w:r>
            <w:r>
              <w:rPr>
                <w:rFonts w:ascii="Arial" w:hAnsi="Arial" w:cs="Arial"/>
                <w:sz w:val="20"/>
                <w:szCs w:val="20"/>
              </w:rPr>
              <w:t xml:space="preserve">. </w:t>
            </w:r>
          </w:p>
          <w:p w:rsidR="00D07D86" w:rsidRDefault="00D07D86" w:rsidP="00C03DD4">
            <w:pPr>
              <w:rPr>
                <w:rFonts w:ascii="Arial" w:hAnsi="Arial" w:cs="Arial"/>
                <w:sz w:val="20"/>
                <w:szCs w:val="20"/>
              </w:rPr>
            </w:pPr>
          </w:p>
          <w:p w:rsidR="00D07D86" w:rsidRDefault="00DA6277" w:rsidP="00C03DD4">
            <w:pPr>
              <w:rPr>
                <w:rFonts w:ascii="Arial" w:hAnsi="Arial" w:cs="Arial"/>
                <w:sz w:val="20"/>
                <w:szCs w:val="20"/>
              </w:rPr>
            </w:pPr>
            <w:r>
              <w:rPr>
                <w:rFonts w:ascii="Arial" w:hAnsi="Arial" w:cs="Arial"/>
                <w:sz w:val="20"/>
                <w:szCs w:val="20"/>
              </w:rPr>
              <w:t xml:space="preserve">In filtering out information which might be of lower risk </w:t>
            </w:r>
            <w:r w:rsidR="000F7198">
              <w:rPr>
                <w:rFonts w:ascii="Arial" w:hAnsi="Arial" w:cs="Arial"/>
                <w:sz w:val="20"/>
                <w:szCs w:val="20"/>
              </w:rPr>
              <w:t xml:space="preserve">it may be possible for </w:t>
            </w:r>
            <w:r>
              <w:rPr>
                <w:rFonts w:ascii="Arial" w:hAnsi="Arial" w:cs="Arial"/>
                <w:sz w:val="20"/>
                <w:szCs w:val="20"/>
              </w:rPr>
              <w:t>t</w:t>
            </w:r>
            <w:r w:rsidR="00D07D86">
              <w:rPr>
                <w:rFonts w:ascii="Arial" w:hAnsi="Arial" w:cs="Arial"/>
                <w:sz w:val="20"/>
                <w:szCs w:val="20"/>
              </w:rPr>
              <w:t xml:space="preserve">he following </w:t>
            </w:r>
            <w:r w:rsidR="000F7198">
              <w:rPr>
                <w:rFonts w:ascii="Arial" w:hAnsi="Arial" w:cs="Arial"/>
                <w:sz w:val="20"/>
                <w:szCs w:val="20"/>
              </w:rPr>
              <w:t xml:space="preserve">to be </w:t>
            </w:r>
            <w:r w:rsidR="00D07D86">
              <w:rPr>
                <w:rFonts w:ascii="Arial" w:hAnsi="Arial" w:cs="Arial"/>
                <w:sz w:val="20"/>
                <w:szCs w:val="20"/>
              </w:rPr>
              <w:t>ignored:</w:t>
            </w:r>
          </w:p>
          <w:p w:rsidR="00D07D86" w:rsidRDefault="00D07D86" w:rsidP="007C33DE">
            <w:pPr>
              <w:pStyle w:val="ListParagraph"/>
              <w:numPr>
                <w:ilvl w:val="0"/>
                <w:numId w:val="20"/>
              </w:numPr>
              <w:rPr>
                <w:rFonts w:ascii="Arial" w:hAnsi="Arial" w:cs="Arial"/>
                <w:sz w:val="20"/>
                <w:szCs w:val="20"/>
              </w:rPr>
            </w:pPr>
            <w:r w:rsidRPr="007C33DE">
              <w:rPr>
                <w:rFonts w:ascii="Arial" w:hAnsi="Arial" w:cs="Arial"/>
                <w:sz w:val="20"/>
                <w:szCs w:val="20"/>
              </w:rPr>
              <w:t>Articles which are more than [five] years old may be ignored [unless the issue is currently</w:t>
            </w:r>
            <w:r w:rsidRPr="00034CE7">
              <w:rPr>
                <w:rFonts w:ascii="Arial" w:hAnsi="Arial" w:cs="Arial"/>
                <w:sz w:val="20"/>
                <w:szCs w:val="20"/>
              </w:rPr>
              <w:t xml:space="preserve"> being raised i</w:t>
            </w:r>
            <w:r>
              <w:rPr>
                <w:rFonts w:ascii="Arial" w:hAnsi="Arial" w:cs="Arial"/>
                <w:sz w:val="20"/>
                <w:szCs w:val="20"/>
              </w:rPr>
              <w:t>n</w:t>
            </w:r>
            <w:r w:rsidRPr="007C33DE">
              <w:rPr>
                <w:rFonts w:ascii="Arial" w:hAnsi="Arial" w:cs="Arial"/>
                <w:sz w:val="20"/>
                <w:szCs w:val="20"/>
              </w:rPr>
              <w:t xml:space="preserve"> more recent press reports</w:t>
            </w:r>
            <w:r w:rsidR="00DA6277">
              <w:rPr>
                <w:rFonts w:ascii="Arial" w:hAnsi="Arial" w:cs="Arial"/>
                <w:sz w:val="20"/>
                <w:szCs w:val="20"/>
              </w:rPr>
              <w:t>]</w:t>
            </w:r>
            <w:r w:rsidRPr="007C33DE">
              <w:rPr>
                <w:rFonts w:ascii="Arial" w:hAnsi="Arial" w:cs="Arial"/>
                <w:sz w:val="20"/>
                <w:szCs w:val="20"/>
              </w:rPr>
              <w:t>.</w:t>
            </w:r>
          </w:p>
          <w:p w:rsidR="00426953" w:rsidRPr="00C44DE6" w:rsidRDefault="00D07D86" w:rsidP="0003188D">
            <w:pPr>
              <w:pStyle w:val="ListParagraph"/>
              <w:numPr>
                <w:ilvl w:val="0"/>
                <w:numId w:val="20"/>
              </w:numPr>
              <w:rPr>
                <w:rFonts w:ascii="Arial" w:hAnsi="Arial" w:cs="Arial"/>
                <w:sz w:val="20"/>
                <w:szCs w:val="20"/>
              </w:rPr>
            </w:pPr>
            <w:r>
              <w:rPr>
                <w:rFonts w:ascii="Arial" w:hAnsi="Arial" w:cs="Arial"/>
                <w:sz w:val="20"/>
                <w:szCs w:val="20"/>
              </w:rPr>
              <w:t xml:space="preserve">Allegations or court cases involving any wrong-doing of an individual who works for the organisation </w:t>
            </w:r>
            <w:r w:rsidR="00DA6277">
              <w:rPr>
                <w:rFonts w:ascii="Arial" w:hAnsi="Arial" w:cs="Arial"/>
                <w:sz w:val="20"/>
                <w:szCs w:val="20"/>
              </w:rPr>
              <w:t xml:space="preserve">[unless there is some </w:t>
            </w:r>
            <w:r w:rsidR="00DA6277">
              <w:rPr>
                <w:rFonts w:ascii="Arial" w:hAnsi="Arial" w:cs="Arial"/>
                <w:sz w:val="20"/>
                <w:szCs w:val="20"/>
              </w:rPr>
              <w:lastRenderedPageBreak/>
              <w:t>level of corporate responsibility for which the organisation has been brought to task].</w:t>
            </w:r>
          </w:p>
        </w:tc>
        <w:tc>
          <w:tcPr>
            <w:tcW w:w="3969" w:type="dxa"/>
          </w:tcPr>
          <w:p w:rsidR="00D07D86" w:rsidRPr="00C44DE6" w:rsidRDefault="00D07D86" w:rsidP="00E61D4A">
            <w:pPr>
              <w:rPr>
                <w:rFonts w:ascii="Arial" w:hAnsi="Arial" w:cs="Arial"/>
                <w:sz w:val="20"/>
                <w:szCs w:val="20"/>
              </w:rPr>
            </w:pPr>
            <w:r>
              <w:rPr>
                <w:rFonts w:ascii="Arial" w:hAnsi="Arial" w:cs="Arial"/>
                <w:sz w:val="20"/>
                <w:szCs w:val="20"/>
              </w:rPr>
              <w:lastRenderedPageBreak/>
              <w:t>Where an internet search has produced a large number of potential concerns t</w:t>
            </w:r>
            <w:r w:rsidRPr="00C44DE6">
              <w:rPr>
                <w:rFonts w:ascii="Arial" w:hAnsi="Arial" w:cs="Arial"/>
                <w:sz w:val="20"/>
                <w:szCs w:val="20"/>
              </w:rPr>
              <w:t>he organisations website should be checked for the following information</w:t>
            </w:r>
            <w:r>
              <w:rPr>
                <w:rFonts w:ascii="Arial" w:hAnsi="Arial" w:cs="Arial"/>
                <w:sz w:val="20"/>
                <w:szCs w:val="20"/>
              </w:rPr>
              <w:t>:</w:t>
            </w:r>
          </w:p>
          <w:p w:rsidR="00D07D86" w:rsidRPr="00C44DE6" w:rsidRDefault="00D07D86" w:rsidP="00E61D4A">
            <w:pPr>
              <w:pStyle w:val="ListParagraph"/>
              <w:numPr>
                <w:ilvl w:val="0"/>
                <w:numId w:val="2"/>
              </w:numPr>
              <w:ind w:left="357" w:hanging="357"/>
              <w:rPr>
                <w:rFonts w:ascii="Arial" w:hAnsi="Arial" w:cs="Arial"/>
                <w:sz w:val="20"/>
                <w:szCs w:val="20"/>
              </w:rPr>
            </w:pPr>
            <w:r w:rsidRPr="00C44DE6">
              <w:rPr>
                <w:rFonts w:ascii="Arial" w:hAnsi="Arial" w:cs="Arial"/>
                <w:sz w:val="20"/>
                <w:szCs w:val="20"/>
              </w:rPr>
              <w:t>Does the organisation publish its ethical code of conduct?</w:t>
            </w:r>
          </w:p>
          <w:p w:rsidR="00D07D86" w:rsidRPr="00C44DE6" w:rsidRDefault="00D07D86" w:rsidP="00E61D4A">
            <w:pPr>
              <w:pStyle w:val="ListParagraph"/>
              <w:numPr>
                <w:ilvl w:val="0"/>
                <w:numId w:val="2"/>
              </w:numPr>
              <w:ind w:left="357" w:hanging="357"/>
              <w:rPr>
                <w:rFonts w:ascii="Arial" w:hAnsi="Arial" w:cs="Arial"/>
                <w:sz w:val="20"/>
                <w:szCs w:val="20"/>
              </w:rPr>
            </w:pPr>
            <w:r w:rsidRPr="00C44DE6">
              <w:rPr>
                <w:rFonts w:ascii="Arial" w:hAnsi="Arial" w:cs="Arial"/>
                <w:sz w:val="20"/>
                <w:szCs w:val="20"/>
              </w:rPr>
              <w:t>Does the organisation have a statement on encouraging diversity?</w:t>
            </w:r>
          </w:p>
          <w:p w:rsidR="00D07D86" w:rsidRPr="00C44DE6" w:rsidRDefault="00D07D86" w:rsidP="00E61D4A">
            <w:pPr>
              <w:pStyle w:val="ListParagraph"/>
              <w:numPr>
                <w:ilvl w:val="0"/>
                <w:numId w:val="2"/>
              </w:numPr>
              <w:ind w:left="357" w:hanging="357"/>
              <w:rPr>
                <w:rFonts w:ascii="Arial" w:hAnsi="Arial" w:cs="Arial"/>
                <w:sz w:val="20"/>
                <w:szCs w:val="20"/>
              </w:rPr>
            </w:pPr>
            <w:r w:rsidRPr="00C44DE6">
              <w:rPr>
                <w:rFonts w:ascii="Arial" w:hAnsi="Arial" w:cs="Arial"/>
                <w:sz w:val="20"/>
                <w:szCs w:val="20"/>
              </w:rPr>
              <w:t>Does the organisation report health and safety-related incidents, such as recordable injuries or fatalities?</w:t>
            </w:r>
          </w:p>
          <w:p w:rsidR="00D07D86" w:rsidRPr="00C44DE6" w:rsidRDefault="00D07D86" w:rsidP="00E61D4A">
            <w:pPr>
              <w:pStyle w:val="ListParagraph"/>
              <w:numPr>
                <w:ilvl w:val="0"/>
                <w:numId w:val="2"/>
              </w:numPr>
              <w:ind w:left="357" w:hanging="357"/>
              <w:rPr>
                <w:rFonts w:ascii="Arial" w:hAnsi="Arial" w:cs="Arial"/>
                <w:sz w:val="20"/>
                <w:szCs w:val="20"/>
              </w:rPr>
            </w:pPr>
            <w:r w:rsidRPr="00C44DE6">
              <w:rPr>
                <w:rFonts w:ascii="Arial" w:hAnsi="Arial" w:cs="Arial"/>
                <w:sz w:val="20"/>
                <w:szCs w:val="20"/>
              </w:rPr>
              <w:t>Does the organisation report its sustainability or environmental policy?</w:t>
            </w:r>
          </w:p>
          <w:p w:rsidR="00D07D86" w:rsidRPr="00C44DE6" w:rsidRDefault="00D07D86" w:rsidP="00E61D4A">
            <w:pPr>
              <w:pStyle w:val="ListParagraph"/>
              <w:numPr>
                <w:ilvl w:val="0"/>
                <w:numId w:val="2"/>
              </w:numPr>
              <w:ind w:left="357" w:hanging="357"/>
              <w:rPr>
                <w:rFonts w:ascii="Arial" w:hAnsi="Arial" w:cs="Arial"/>
                <w:sz w:val="20"/>
                <w:szCs w:val="20"/>
              </w:rPr>
            </w:pPr>
            <w:r w:rsidRPr="00C44DE6">
              <w:rPr>
                <w:rFonts w:ascii="Arial" w:hAnsi="Arial" w:cs="Arial"/>
                <w:sz w:val="20"/>
                <w:szCs w:val="20"/>
              </w:rPr>
              <w:t>Does the organisation report on its regulatory compliance?</w:t>
            </w:r>
          </w:p>
          <w:p w:rsidR="00D07D86" w:rsidRDefault="00D07D86" w:rsidP="00317A3A">
            <w:pPr>
              <w:rPr>
                <w:rFonts w:ascii="Arial" w:hAnsi="Arial" w:cs="Arial"/>
                <w:sz w:val="20"/>
                <w:szCs w:val="20"/>
              </w:rPr>
            </w:pPr>
            <w:r>
              <w:rPr>
                <w:rFonts w:ascii="Arial" w:hAnsi="Arial" w:cs="Arial"/>
                <w:sz w:val="20"/>
                <w:szCs w:val="20"/>
              </w:rPr>
              <w:t xml:space="preserve">Whilst this does not override any concerns raised through an internet search it </w:t>
            </w:r>
            <w:r w:rsidRPr="00EB1BEA">
              <w:rPr>
                <w:rFonts w:ascii="Arial" w:hAnsi="Arial" w:cs="Arial"/>
                <w:i/>
                <w:sz w:val="20"/>
                <w:szCs w:val="20"/>
              </w:rPr>
              <w:t>may</w:t>
            </w:r>
            <w:r>
              <w:rPr>
                <w:rFonts w:ascii="Arial" w:hAnsi="Arial" w:cs="Arial"/>
                <w:sz w:val="20"/>
                <w:szCs w:val="20"/>
              </w:rPr>
              <w:t xml:space="preserve"> demonstrate that the organisation has a commitment to tackling such issues.   </w:t>
            </w:r>
          </w:p>
          <w:p w:rsidR="00D07D86" w:rsidRDefault="00D07D86" w:rsidP="00317A3A">
            <w:pPr>
              <w:rPr>
                <w:rFonts w:ascii="Arial" w:hAnsi="Arial" w:cs="Arial"/>
                <w:sz w:val="20"/>
                <w:szCs w:val="20"/>
              </w:rPr>
            </w:pPr>
          </w:p>
          <w:p w:rsidR="00D07D86" w:rsidRPr="005B482C" w:rsidRDefault="00D07D86" w:rsidP="00317A3A">
            <w:pPr>
              <w:rPr>
                <w:rFonts w:ascii="Arial" w:hAnsi="Arial" w:cs="Arial"/>
                <w:sz w:val="20"/>
                <w:szCs w:val="20"/>
              </w:rPr>
            </w:pPr>
          </w:p>
        </w:tc>
      </w:tr>
    </w:tbl>
    <w:p w:rsidR="00700CFF" w:rsidRPr="00832B0B" w:rsidRDefault="00700CFF" w:rsidP="00832B0B">
      <w:pPr>
        <w:spacing w:line="240" w:lineRule="auto"/>
        <w:rPr>
          <w:rFonts w:ascii="Arial" w:hAnsi="Arial" w:cs="Arial"/>
          <w:b/>
          <w:color w:val="FF0000"/>
          <w:sz w:val="20"/>
          <w:szCs w:val="20"/>
        </w:rPr>
        <w:sectPr w:rsidR="00700CFF" w:rsidRPr="00832B0B" w:rsidSect="00E719A7">
          <w:pgSz w:w="16838" w:h="11906" w:orient="landscape"/>
          <w:pgMar w:top="720" w:right="720" w:bottom="720" w:left="720" w:header="709" w:footer="709" w:gutter="0"/>
          <w:cols w:space="720"/>
          <w:docGrid w:linePitch="360"/>
        </w:sectPr>
      </w:pPr>
    </w:p>
    <w:p w:rsidR="002E44E2" w:rsidRDefault="00587A18" w:rsidP="00311709">
      <w:pPr>
        <w:tabs>
          <w:tab w:val="left" w:pos="3969"/>
        </w:tabs>
        <w:rPr>
          <w:rFonts w:ascii="Arial" w:hAnsi="Arial" w:cs="Arial"/>
          <w:sz w:val="20"/>
          <w:szCs w:val="20"/>
        </w:rPr>
      </w:pPr>
      <w:r w:rsidRPr="004F1E72">
        <w:rPr>
          <w:rFonts w:ascii="Arial" w:hAnsi="Arial" w:cs="Arial"/>
          <w:b/>
          <w:sz w:val="20"/>
          <w:szCs w:val="20"/>
        </w:rPr>
        <w:lastRenderedPageBreak/>
        <w:t>Appendix A</w:t>
      </w:r>
      <w:r w:rsidR="00311709">
        <w:rPr>
          <w:rFonts w:ascii="Arial" w:hAnsi="Arial" w:cs="Arial"/>
          <w:sz w:val="20"/>
          <w:szCs w:val="20"/>
        </w:rPr>
        <w:tab/>
      </w:r>
      <w:r>
        <w:rPr>
          <w:rFonts w:ascii="Arial" w:hAnsi="Arial" w:cs="Arial"/>
          <w:sz w:val="20"/>
          <w:szCs w:val="20"/>
        </w:rPr>
        <w:t>DUE DILIGENCE PROFORMA</w:t>
      </w:r>
      <w:r w:rsidR="002E44E2">
        <w:rPr>
          <w:rFonts w:ascii="Arial" w:hAnsi="Arial" w:cs="Arial"/>
          <w:sz w:val="20"/>
          <w:szCs w:val="20"/>
        </w:rPr>
        <w:t xml:space="preserve"> </w:t>
      </w:r>
    </w:p>
    <w:p w:rsidR="00587A18" w:rsidRDefault="002E44E2" w:rsidP="002E44E2">
      <w:pPr>
        <w:ind w:right="-24"/>
        <w:jc w:val="center"/>
        <w:rPr>
          <w:rFonts w:ascii="Arial" w:hAnsi="Arial" w:cs="Arial"/>
          <w:sz w:val="20"/>
          <w:szCs w:val="20"/>
        </w:rPr>
      </w:pPr>
      <w:r w:rsidRPr="004F1E72">
        <w:rPr>
          <w:rFonts w:ascii="Arial" w:hAnsi="Arial" w:cs="Arial"/>
          <w:b/>
          <w:sz w:val="20"/>
          <w:szCs w:val="20"/>
        </w:rPr>
        <w:t>PART 1</w:t>
      </w:r>
      <w:r>
        <w:rPr>
          <w:rFonts w:ascii="Arial" w:hAnsi="Arial" w:cs="Arial"/>
          <w:sz w:val="20"/>
          <w:szCs w:val="20"/>
        </w:rPr>
        <w:t xml:space="preserve"> – Organisation review</w:t>
      </w:r>
    </w:p>
    <w:p w:rsidR="00587A18" w:rsidRPr="00F03968" w:rsidRDefault="00587A18" w:rsidP="00587A18">
      <w:pPr>
        <w:autoSpaceDE w:val="0"/>
        <w:autoSpaceDN w:val="0"/>
        <w:adjustRightInd w:val="0"/>
        <w:spacing w:after="154" w:line="240" w:lineRule="auto"/>
        <w:rPr>
          <w:rFonts w:ascii="Arial" w:hAnsi="Arial" w:cs="Arial"/>
          <w:color w:val="000000"/>
        </w:rPr>
      </w:pPr>
      <w:r w:rsidRPr="00F03968">
        <w:rPr>
          <w:rFonts w:ascii="Arial" w:hAnsi="Arial" w:cs="Arial"/>
          <w:b/>
          <w:bCs/>
          <w:color w:val="000000"/>
        </w:rPr>
        <w:t xml:space="preserve">DETAILS OF INDIVIDUAL MAKING THE NOTIFICATION </w:t>
      </w:r>
      <w:r w:rsidRPr="00DF0DB5">
        <w:rPr>
          <w:rFonts w:ascii="Arial" w:hAnsi="Arial" w:cs="Arial"/>
          <w:i/>
          <w:iCs/>
          <w:color w:val="000000"/>
          <w:sz w:val="18"/>
          <w:szCs w:val="18"/>
        </w:rPr>
        <w:t>(to be completed by the ind</w:t>
      </w:r>
      <w:r w:rsidR="002E44E2">
        <w:rPr>
          <w:rFonts w:ascii="Arial" w:hAnsi="Arial" w:cs="Arial"/>
          <w:i/>
          <w:iCs/>
          <w:color w:val="000000"/>
          <w:sz w:val="18"/>
          <w:szCs w:val="18"/>
        </w:rPr>
        <w:t>ividual making the notification</w:t>
      </w:r>
      <w:r w:rsidRPr="00F03968">
        <w:rPr>
          <w:rFonts w:ascii="Arial" w:hAnsi="Arial" w:cs="Arial"/>
          <w:i/>
          <w:iCs/>
          <w:color w:val="000000"/>
        </w:rPr>
        <w:t>)</w:t>
      </w:r>
      <w:r w:rsidRPr="00F03968">
        <w:rPr>
          <w:rFonts w:ascii="Arial" w:hAnsi="Arial" w:cs="Arial"/>
          <w:b/>
          <w:bCs/>
          <w:color w:val="000000"/>
        </w:rPr>
        <w:t xml:space="preserve">: </w:t>
      </w:r>
    </w:p>
    <w:p w:rsidR="00311709" w:rsidRDefault="002E44E2" w:rsidP="00311709">
      <w:pPr>
        <w:rPr>
          <w:rFonts w:ascii="Arial" w:hAnsi="Arial" w:cs="Arial"/>
          <w:sz w:val="20"/>
          <w:szCs w:val="20"/>
        </w:rPr>
      </w:pPr>
      <w:r w:rsidRPr="00053ED7">
        <w:rPr>
          <w:rFonts w:ascii="Arial" w:hAnsi="Arial" w:cs="Arial"/>
          <w:i/>
          <w:sz w:val="20"/>
          <w:szCs w:val="20"/>
        </w:rPr>
        <w:t>To be completed on</w:t>
      </w:r>
      <w:r w:rsidRPr="00D647C9">
        <w:rPr>
          <w:rFonts w:ascii="Arial" w:hAnsi="Arial" w:cs="Arial"/>
          <w:i/>
          <w:sz w:val="20"/>
          <w:szCs w:val="20"/>
        </w:rPr>
        <w:t>ly where the organisation does not appear in the</w:t>
      </w:r>
      <w:r w:rsidR="001C19DD">
        <w:rPr>
          <w:rFonts w:ascii="Arial" w:hAnsi="Arial" w:cs="Arial"/>
          <w:i/>
          <w:sz w:val="20"/>
          <w:szCs w:val="20"/>
        </w:rPr>
        <w:t xml:space="preserve"> Ethics Code Due Diligence </w:t>
      </w:r>
      <w:r w:rsidR="00053ED7" w:rsidRPr="00130743">
        <w:rPr>
          <w:rFonts w:ascii="Arial" w:hAnsi="Arial" w:cs="Arial"/>
          <w:i/>
          <w:sz w:val="20"/>
          <w:szCs w:val="20"/>
        </w:rPr>
        <w:t>shared folder</w:t>
      </w:r>
      <w:r w:rsidR="00053ED7" w:rsidRPr="002E44E2" w:rsidDel="00053ED7">
        <w:rPr>
          <w:rFonts w:ascii="Arial" w:hAnsi="Arial" w:cs="Arial"/>
          <w:i/>
          <w:sz w:val="20"/>
          <w:szCs w:val="20"/>
        </w:rPr>
        <w:t xml:space="preserve"> </w:t>
      </w:r>
    </w:p>
    <w:p w:rsidR="00311709" w:rsidRPr="00311709" w:rsidRDefault="00311709" w:rsidP="00311709">
      <w:pPr>
        <w:spacing w:after="0" w:line="240" w:lineRule="auto"/>
        <w:rPr>
          <w:rFonts w:ascii="Arial" w:hAnsi="Arial" w:cs="Arial"/>
          <w:i/>
          <w:sz w:val="20"/>
          <w:szCs w:val="20"/>
        </w:rPr>
      </w:pPr>
      <w:r w:rsidRPr="00311709">
        <w:rPr>
          <w:rFonts w:ascii="Arial" w:hAnsi="Arial" w:cs="Arial"/>
          <w:i/>
          <w:sz w:val="20"/>
          <w:szCs w:val="20"/>
        </w:rPr>
        <w:t>Mitigating factors to consider:</w:t>
      </w:r>
    </w:p>
    <w:p w:rsidR="00311709" w:rsidRPr="00311709" w:rsidRDefault="00311709" w:rsidP="00311709">
      <w:pPr>
        <w:pStyle w:val="ListParagraph"/>
        <w:numPr>
          <w:ilvl w:val="0"/>
          <w:numId w:val="24"/>
        </w:numPr>
        <w:spacing w:after="0" w:line="240" w:lineRule="auto"/>
        <w:rPr>
          <w:rFonts w:ascii="Arial" w:hAnsi="Arial" w:cs="Arial"/>
          <w:i/>
          <w:sz w:val="20"/>
          <w:szCs w:val="20"/>
        </w:rPr>
      </w:pPr>
      <w:r w:rsidRPr="00311709">
        <w:rPr>
          <w:rFonts w:ascii="Arial" w:hAnsi="Arial" w:cs="Arial"/>
          <w:i/>
          <w:sz w:val="20"/>
          <w:szCs w:val="20"/>
        </w:rPr>
        <w:t>Previous activity with the organisation.  Have these given rise to any issues?</w:t>
      </w:r>
    </w:p>
    <w:p w:rsidR="00311709" w:rsidRDefault="00311709" w:rsidP="00311709">
      <w:pPr>
        <w:pStyle w:val="ListParagraph"/>
        <w:numPr>
          <w:ilvl w:val="0"/>
          <w:numId w:val="24"/>
        </w:numPr>
        <w:spacing w:after="0" w:line="240" w:lineRule="auto"/>
        <w:rPr>
          <w:rFonts w:ascii="Arial" w:hAnsi="Arial" w:cs="Arial"/>
          <w:i/>
          <w:sz w:val="20"/>
          <w:szCs w:val="20"/>
        </w:rPr>
      </w:pPr>
      <w:r w:rsidRPr="00311709">
        <w:rPr>
          <w:rFonts w:ascii="Arial" w:hAnsi="Arial" w:cs="Arial"/>
          <w:i/>
          <w:sz w:val="20"/>
          <w:szCs w:val="20"/>
        </w:rPr>
        <w:t>Other activity in the UK university sector.  Are working with many other universities?</w:t>
      </w:r>
    </w:p>
    <w:p w:rsidR="001730B6" w:rsidRPr="00311709" w:rsidRDefault="001730B6" w:rsidP="001730B6">
      <w:pPr>
        <w:pStyle w:val="ListParagraph"/>
        <w:spacing w:after="0" w:line="240" w:lineRule="auto"/>
        <w:rPr>
          <w:rFonts w:ascii="Arial" w:hAnsi="Arial" w:cs="Arial"/>
          <w:i/>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938"/>
      </w:tblGrid>
      <w:tr w:rsidR="0055495E" w:rsidRPr="003F2D2A" w:rsidTr="001730B6">
        <w:tc>
          <w:tcPr>
            <w:tcW w:w="2660" w:type="dxa"/>
            <w:shd w:val="pct5" w:color="auto" w:fill="auto"/>
          </w:tcPr>
          <w:p w:rsidR="0055495E" w:rsidRPr="0055495E" w:rsidRDefault="0055495E" w:rsidP="003B27F5">
            <w:pPr>
              <w:rPr>
                <w:rFonts w:ascii="Arial" w:hAnsi="Arial" w:cs="Arial"/>
                <w:sz w:val="20"/>
                <w:szCs w:val="20"/>
              </w:rPr>
            </w:pPr>
            <w:r>
              <w:rPr>
                <w:rFonts w:ascii="Arial" w:hAnsi="Arial" w:cs="Arial"/>
                <w:sz w:val="20"/>
                <w:szCs w:val="20"/>
              </w:rPr>
              <w:t>Organisation</w:t>
            </w:r>
            <w:r w:rsidRPr="0055495E">
              <w:rPr>
                <w:rFonts w:ascii="Arial" w:hAnsi="Arial" w:cs="Arial"/>
                <w:sz w:val="20"/>
                <w:szCs w:val="20"/>
              </w:rPr>
              <w:t xml:space="preserve"> name (and website, address, contact details)</w:t>
            </w:r>
          </w:p>
        </w:tc>
        <w:tc>
          <w:tcPr>
            <w:tcW w:w="7938" w:type="dxa"/>
          </w:tcPr>
          <w:p w:rsidR="0055495E" w:rsidRPr="003F2D2A" w:rsidRDefault="0055495E" w:rsidP="003B27F5">
            <w:pPr>
              <w:rPr>
                <w:rFonts w:cs="Calibri"/>
              </w:rPr>
            </w:pPr>
          </w:p>
        </w:tc>
      </w:tr>
      <w:tr w:rsidR="0055495E" w:rsidRPr="003F2D2A" w:rsidTr="001730B6">
        <w:tc>
          <w:tcPr>
            <w:tcW w:w="2660" w:type="dxa"/>
            <w:shd w:val="pct5" w:color="auto" w:fill="auto"/>
          </w:tcPr>
          <w:p w:rsidR="0055495E" w:rsidRPr="0055495E" w:rsidRDefault="00A216B5" w:rsidP="003B27F5">
            <w:pPr>
              <w:rPr>
                <w:rFonts w:ascii="Arial" w:hAnsi="Arial" w:cs="Arial"/>
                <w:sz w:val="20"/>
                <w:szCs w:val="20"/>
              </w:rPr>
            </w:pPr>
            <w:r>
              <w:rPr>
                <w:rFonts w:ascii="Arial" w:hAnsi="Arial" w:cs="Arial"/>
                <w:sz w:val="20"/>
                <w:szCs w:val="20"/>
              </w:rPr>
              <w:t xml:space="preserve">Initial </w:t>
            </w:r>
            <w:r w:rsidR="0055495E" w:rsidRPr="0055495E">
              <w:rPr>
                <w:rFonts w:ascii="Arial" w:hAnsi="Arial" w:cs="Arial"/>
                <w:sz w:val="20"/>
                <w:szCs w:val="20"/>
              </w:rPr>
              <w:t>Project title (if known)</w:t>
            </w:r>
          </w:p>
        </w:tc>
        <w:tc>
          <w:tcPr>
            <w:tcW w:w="7938" w:type="dxa"/>
          </w:tcPr>
          <w:p w:rsidR="0055495E" w:rsidRPr="003F2D2A" w:rsidRDefault="0055495E" w:rsidP="003B27F5">
            <w:pPr>
              <w:rPr>
                <w:rFonts w:cs="Calibri"/>
              </w:rPr>
            </w:pPr>
          </w:p>
        </w:tc>
      </w:tr>
      <w:tr w:rsidR="0055495E" w:rsidRPr="003F2D2A" w:rsidTr="001730B6">
        <w:tc>
          <w:tcPr>
            <w:tcW w:w="2660" w:type="dxa"/>
            <w:shd w:val="pct5" w:color="auto" w:fill="auto"/>
          </w:tcPr>
          <w:p w:rsidR="0055495E" w:rsidRPr="0055495E" w:rsidRDefault="00A216B5" w:rsidP="003B27F5">
            <w:pPr>
              <w:rPr>
                <w:rFonts w:ascii="Arial" w:hAnsi="Arial" w:cs="Arial"/>
                <w:sz w:val="20"/>
                <w:szCs w:val="20"/>
              </w:rPr>
            </w:pPr>
            <w:r>
              <w:rPr>
                <w:rFonts w:ascii="Arial" w:hAnsi="Arial" w:cs="Arial"/>
                <w:sz w:val="20"/>
                <w:szCs w:val="20"/>
              </w:rPr>
              <w:t xml:space="preserve">Initial </w:t>
            </w:r>
            <w:r w:rsidR="0055495E" w:rsidRPr="0055495E">
              <w:rPr>
                <w:rFonts w:ascii="Arial" w:hAnsi="Arial" w:cs="Arial"/>
                <w:sz w:val="20"/>
                <w:szCs w:val="20"/>
              </w:rPr>
              <w:t>Principal investigator(s)</w:t>
            </w:r>
          </w:p>
        </w:tc>
        <w:tc>
          <w:tcPr>
            <w:tcW w:w="7938" w:type="dxa"/>
          </w:tcPr>
          <w:p w:rsidR="0055495E" w:rsidRPr="003F2D2A" w:rsidRDefault="0055495E" w:rsidP="003B27F5">
            <w:pPr>
              <w:rPr>
                <w:rFonts w:cs="Calibri"/>
              </w:rPr>
            </w:pPr>
          </w:p>
        </w:tc>
      </w:tr>
      <w:tr w:rsidR="0055495E" w:rsidRPr="003F2D2A" w:rsidTr="001730B6">
        <w:tc>
          <w:tcPr>
            <w:tcW w:w="2660" w:type="dxa"/>
            <w:tcBorders>
              <w:bottom w:val="single" w:sz="4" w:space="0" w:color="auto"/>
            </w:tcBorders>
            <w:shd w:val="pct5" w:color="auto" w:fill="auto"/>
          </w:tcPr>
          <w:p w:rsidR="0055495E" w:rsidRPr="0055495E" w:rsidRDefault="0055495E" w:rsidP="003B27F5">
            <w:pPr>
              <w:rPr>
                <w:rFonts w:ascii="Arial" w:hAnsi="Arial" w:cs="Arial"/>
                <w:sz w:val="20"/>
                <w:szCs w:val="20"/>
              </w:rPr>
            </w:pPr>
            <w:r>
              <w:rPr>
                <w:rFonts w:ascii="Arial" w:hAnsi="Arial" w:cs="Arial"/>
                <w:sz w:val="20"/>
                <w:szCs w:val="20"/>
              </w:rPr>
              <w:t>Name of reviewer</w:t>
            </w:r>
          </w:p>
        </w:tc>
        <w:tc>
          <w:tcPr>
            <w:tcW w:w="7938" w:type="dxa"/>
            <w:tcBorders>
              <w:bottom w:val="single" w:sz="4" w:space="0" w:color="auto"/>
            </w:tcBorders>
          </w:tcPr>
          <w:p w:rsidR="0055495E" w:rsidRPr="003F2D2A" w:rsidRDefault="0055495E" w:rsidP="003B27F5">
            <w:pPr>
              <w:rPr>
                <w:rFonts w:cs="Calibri"/>
              </w:rPr>
            </w:pPr>
          </w:p>
        </w:tc>
      </w:tr>
      <w:tr w:rsidR="001730B6" w:rsidRPr="003F2D2A" w:rsidTr="001730B6">
        <w:tc>
          <w:tcPr>
            <w:tcW w:w="2660" w:type="dxa"/>
            <w:tcBorders>
              <w:bottom w:val="single" w:sz="4" w:space="0" w:color="auto"/>
            </w:tcBorders>
            <w:shd w:val="pct5" w:color="auto" w:fill="auto"/>
          </w:tcPr>
          <w:p w:rsidR="001730B6" w:rsidRPr="0055495E" w:rsidRDefault="001730B6" w:rsidP="002015EE">
            <w:pPr>
              <w:rPr>
                <w:rFonts w:ascii="Arial" w:hAnsi="Arial" w:cs="Arial"/>
                <w:sz w:val="20"/>
                <w:szCs w:val="20"/>
              </w:rPr>
            </w:pPr>
            <w:r>
              <w:rPr>
                <w:rFonts w:ascii="Arial" w:hAnsi="Arial" w:cs="Arial"/>
                <w:sz w:val="20"/>
                <w:szCs w:val="20"/>
              </w:rPr>
              <w:t>Signature and Date</w:t>
            </w:r>
          </w:p>
        </w:tc>
        <w:tc>
          <w:tcPr>
            <w:tcW w:w="7938" w:type="dxa"/>
            <w:tcBorders>
              <w:bottom w:val="single" w:sz="4" w:space="0" w:color="auto"/>
            </w:tcBorders>
          </w:tcPr>
          <w:p w:rsidR="001730B6" w:rsidRPr="003F2D2A" w:rsidRDefault="001730B6" w:rsidP="002015EE">
            <w:pPr>
              <w:rPr>
                <w:rFonts w:cs="Calibri"/>
              </w:rPr>
            </w:pPr>
          </w:p>
        </w:tc>
      </w:tr>
      <w:tr w:rsidR="0055495E" w:rsidRPr="003F2D2A" w:rsidTr="001730B6">
        <w:tc>
          <w:tcPr>
            <w:tcW w:w="10598" w:type="dxa"/>
            <w:gridSpan w:val="2"/>
            <w:shd w:val="pct5" w:color="auto" w:fill="auto"/>
          </w:tcPr>
          <w:p w:rsidR="0055495E" w:rsidRPr="0055495E" w:rsidRDefault="0055495E" w:rsidP="0055495E">
            <w:pPr>
              <w:rPr>
                <w:rFonts w:ascii="Arial" w:hAnsi="Arial" w:cs="Arial"/>
                <w:sz w:val="20"/>
                <w:szCs w:val="20"/>
              </w:rPr>
            </w:pPr>
            <w:r w:rsidRPr="0055495E">
              <w:rPr>
                <w:rFonts w:ascii="Arial" w:hAnsi="Arial" w:cs="Arial"/>
                <w:sz w:val="20"/>
                <w:szCs w:val="20"/>
              </w:rPr>
              <w:t xml:space="preserve">Background comments </w:t>
            </w:r>
          </w:p>
        </w:tc>
      </w:tr>
    </w:tbl>
    <w:p w:rsidR="0055495E" w:rsidRPr="0003188D" w:rsidRDefault="0055495E" w:rsidP="0003188D">
      <w:pPr>
        <w:autoSpaceDE w:val="0"/>
        <w:autoSpaceDN w:val="0"/>
        <w:adjustRightInd w:val="0"/>
        <w:spacing w:after="0" w:line="240" w:lineRule="auto"/>
        <w:rPr>
          <w:rFonts w:ascii="Arial" w:hAnsi="Arial" w:cs="Arial"/>
          <w:color w:val="000000"/>
          <w:sz w:val="14"/>
        </w:rPr>
      </w:pPr>
    </w:p>
    <w:tbl>
      <w:tblPr>
        <w:tblStyle w:val="TableGrid"/>
        <w:tblW w:w="0" w:type="auto"/>
        <w:tblLook w:val="04A0" w:firstRow="1" w:lastRow="0" w:firstColumn="1" w:lastColumn="0" w:noHBand="0" w:noVBand="1"/>
      </w:tblPr>
      <w:tblGrid>
        <w:gridCol w:w="3339"/>
        <w:gridCol w:w="3337"/>
        <w:gridCol w:w="4006"/>
      </w:tblGrid>
      <w:tr w:rsidR="000B02C8" w:rsidTr="00130743">
        <w:tc>
          <w:tcPr>
            <w:tcW w:w="6675" w:type="dxa"/>
            <w:gridSpan w:val="2"/>
          </w:tcPr>
          <w:p w:rsidR="000B02C8" w:rsidRDefault="000B02C8" w:rsidP="00587A18">
            <w:pPr>
              <w:rPr>
                <w:rFonts w:ascii="Arial" w:hAnsi="Arial" w:cs="Arial"/>
                <w:sz w:val="20"/>
                <w:szCs w:val="20"/>
              </w:rPr>
            </w:pPr>
          </w:p>
        </w:tc>
        <w:tc>
          <w:tcPr>
            <w:tcW w:w="4007" w:type="dxa"/>
          </w:tcPr>
          <w:p w:rsidR="000B02C8" w:rsidRDefault="000B02C8" w:rsidP="00587A18">
            <w:pPr>
              <w:rPr>
                <w:rFonts w:ascii="Arial" w:hAnsi="Arial" w:cs="Arial"/>
                <w:sz w:val="20"/>
                <w:szCs w:val="20"/>
              </w:rPr>
            </w:pPr>
            <w:r>
              <w:rPr>
                <w:rFonts w:ascii="Arial" w:hAnsi="Arial" w:cs="Arial"/>
                <w:sz w:val="20"/>
                <w:szCs w:val="20"/>
              </w:rPr>
              <w:t>Outcome</w:t>
            </w:r>
          </w:p>
          <w:p w:rsidR="0069696E" w:rsidRPr="0069696E" w:rsidRDefault="0069696E" w:rsidP="00587A18">
            <w:pPr>
              <w:rPr>
                <w:rFonts w:ascii="Arial" w:hAnsi="Arial" w:cs="Arial"/>
                <w:sz w:val="16"/>
                <w:szCs w:val="16"/>
              </w:rPr>
            </w:pPr>
            <w:r w:rsidRPr="0069696E">
              <w:rPr>
                <w:rFonts w:ascii="Arial" w:hAnsi="Arial" w:cs="Arial"/>
                <w:sz w:val="16"/>
                <w:szCs w:val="16"/>
              </w:rPr>
              <w:t>Please summarise any issues and provide relevant URLs</w:t>
            </w:r>
            <w:r>
              <w:rPr>
                <w:rFonts w:ascii="Arial" w:hAnsi="Arial" w:cs="Arial"/>
                <w:sz w:val="16"/>
                <w:szCs w:val="16"/>
              </w:rPr>
              <w:t xml:space="preserve"> or </w:t>
            </w:r>
          </w:p>
        </w:tc>
      </w:tr>
      <w:tr w:rsidR="000B02C8" w:rsidTr="00130743">
        <w:tc>
          <w:tcPr>
            <w:tcW w:w="6675" w:type="dxa"/>
            <w:gridSpan w:val="2"/>
            <w:tcBorders>
              <w:bottom w:val="single" w:sz="4" w:space="0" w:color="auto"/>
            </w:tcBorders>
          </w:tcPr>
          <w:p w:rsidR="000B02C8" w:rsidRDefault="001665EB" w:rsidP="000B02C8">
            <w:pPr>
              <w:rPr>
                <w:rFonts w:ascii="Arial" w:hAnsi="Arial" w:cs="Arial"/>
                <w:sz w:val="20"/>
                <w:szCs w:val="20"/>
              </w:rPr>
            </w:pPr>
            <w:r>
              <w:rPr>
                <w:rFonts w:ascii="Arial" w:hAnsi="Arial" w:cs="Arial"/>
                <w:sz w:val="20"/>
                <w:szCs w:val="20"/>
              </w:rPr>
              <w:t>Issues identified from the Initial Organisation Check</w:t>
            </w:r>
            <w:r w:rsidR="009D7BDC">
              <w:rPr>
                <w:rFonts w:ascii="Arial" w:hAnsi="Arial" w:cs="Arial"/>
                <w:sz w:val="20"/>
                <w:szCs w:val="20"/>
              </w:rPr>
              <w:t>.</w:t>
            </w:r>
            <w:r w:rsidR="009D7BDC" w:rsidRPr="009D7BDC">
              <w:rPr>
                <w:rFonts w:ascii="Arial" w:hAnsi="Arial" w:cs="Arial"/>
                <w:i/>
                <w:color w:val="000000"/>
                <w:sz w:val="20"/>
                <w:szCs w:val="20"/>
              </w:rPr>
              <w:t xml:space="preserve"> </w:t>
            </w:r>
            <w:r w:rsidR="009D7BDC" w:rsidRPr="009D7BDC">
              <w:rPr>
                <w:rFonts w:ascii="Arial" w:hAnsi="Arial" w:cs="Arial"/>
                <w:i/>
                <w:color w:val="000000"/>
                <w:sz w:val="16"/>
                <w:szCs w:val="16"/>
              </w:rPr>
              <w:t>Please see Table 1</w:t>
            </w:r>
          </w:p>
          <w:p w:rsidR="009D7BDC" w:rsidRDefault="009D7BDC" w:rsidP="000B02C8">
            <w:pPr>
              <w:rPr>
                <w:rFonts w:ascii="Arial" w:hAnsi="Arial" w:cs="Arial"/>
                <w:sz w:val="20"/>
                <w:szCs w:val="20"/>
              </w:rPr>
            </w:pPr>
            <w:r>
              <w:rPr>
                <w:rFonts w:ascii="Arial" w:hAnsi="Arial" w:cs="Arial"/>
                <w:sz w:val="20"/>
                <w:szCs w:val="20"/>
              </w:rPr>
              <w:t>For example:</w:t>
            </w:r>
          </w:p>
          <w:p w:rsidR="009D7BDC" w:rsidRPr="009D7BDC" w:rsidRDefault="009D7BDC" w:rsidP="009D7BDC">
            <w:pPr>
              <w:pStyle w:val="ListParagraph"/>
              <w:numPr>
                <w:ilvl w:val="0"/>
                <w:numId w:val="21"/>
              </w:numPr>
              <w:rPr>
                <w:rFonts w:ascii="Arial" w:hAnsi="Arial" w:cs="Arial"/>
                <w:sz w:val="20"/>
                <w:szCs w:val="20"/>
              </w:rPr>
            </w:pPr>
            <w:r w:rsidRPr="009D7BDC">
              <w:rPr>
                <w:rFonts w:ascii="Arial" w:hAnsi="Arial" w:cs="Arial"/>
                <w:sz w:val="20"/>
                <w:szCs w:val="20"/>
              </w:rPr>
              <w:t xml:space="preserve">The identity of the organisation </w:t>
            </w:r>
          </w:p>
          <w:p w:rsidR="009D7BDC" w:rsidRPr="009D7BDC" w:rsidRDefault="009D7BDC" w:rsidP="009D7BDC">
            <w:pPr>
              <w:pStyle w:val="ListParagraph"/>
              <w:numPr>
                <w:ilvl w:val="0"/>
                <w:numId w:val="21"/>
              </w:numPr>
              <w:rPr>
                <w:rFonts w:ascii="Arial" w:hAnsi="Arial" w:cs="Arial"/>
                <w:sz w:val="20"/>
                <w:szCs w:val="20"/>
              </w:rPr>
            </w:pPr>
            <w:r w:rsidRPr="009D7BDC">
              <w:rPr>
                <w:rFonts w:ascii="Arial" w:hAnsi="Arial" w:cs="Arial"/>
                <w:sz w:val="20"/>
                <w:szCs w:val="20"/>
              </w:rPr>
              <w:t>The organisational structure and where possible directors and potential links to other companies or individuals</w:t>
            </w:r>
          </w:p>
          <w:p w:rsidR="009D7BDC" w:rsidRPr="009D7BDC" w:rsidRDefault="009D7BDC" w:rsidP="009D7BDC">
            <w:pPr>
              <w:pStyle w:val="ListParagraph"/>
              <w:numPr>
                <w:ilvl w:val="0"/>
                <w:numId w:val="21"/>
              </w:numPr>
              <w:rPr>
                <w:rFonts w:ascii="Arial" w:hAnsi="Arial" w:cs="Arial"/>
                <w:sz w:val="20"/>
                <w:szCs w:val="20"/>
              </w:rPr>
            </w:pPr>
            <w:r w:rsidRPr="009D7BDC">
              <w:rPr>
                <w:rFonts w:ascii="Arial" w:hAnsi="Arial" w:cs="Arial"/>
                <w:sz w:val="20"/>
                <w:szCs w:val="20"/>
              </w:rPr>
              <w:t>Where the organisation is based/registered</w:t>
            </w:r>
          </w:p>
          <w:p w:rsidR="009D7BDC" w:rsidRDefault="009D7BDC" w:rsidP="000B02C8">
            <w:pPr>
              <w:rPr>
                <w:rFonts w:ascii="Arial" w:hAnsi="Arial" w:cs="Arial"/>
                <w:sz w:val="20"/>
                <w:szCs w:val="20"/>
              </w:rPr>
            </w:pPr>
          </w:p>
        </w:tc>
        <w:tc>
          <w:tcPr>
            <w:tcW w:w="4007" w:type="dxa"/>
            <w:tcBorders>
              <w:bottom w:val="single" w:sz="4" w:space="0" w:color="auto"/>
            </w:tcBorders>
          </w:tcPr>
          <w:p w:rsidR="000B02C8" w:rsidRDefault="000B02C8" w:rsidP="00587A18">
            <w:pPr>
              <w:rPr>
                <w:rFonts w:ascii="Arial" w:hAnsi="Arial" w:cs="Arial"/>
                <w:sz w:val="20"/>
                <w:szCs w:val="20"/>
              </w:rPr>
            </w:pPr>
          </w:p>
        </w:tc>
      </w:tr>
      <w:tr w:rsidR="004F1E72" w:rsidTr="00130743">
        <w:tc>
          <w:tcPr>
            <w:tcW w:w="6675" w:type="dxa"/>
            <w:gridSpan w:val="2"/>
            <w:tcBorders>
              <w:bottom w:val="single" w:sz="4" w:space="0" w:color="auto"/>
            </w:tcBorders>
          </w:tcPr>
          <w:p w:rsidR="000F7198" w:rsidRDefault="000F7198" w:rsidP="002015EE">
            <w:pPr>
              <w:rPr>
                <w:rFonts w:ascii="Arial" w:hAnsi="Arial" w:cs="Arial"/>
                <w:sz w:val="20"/>
                <w:szCs w:val="20"/>
              </w:rPr>
            </w:pPr>
          </w:p>
          <w:p w:rsidR="000F7198" w:rsidRDefault="000F7198" w:rsidP="002015EE">
            <w:pPr>
              <w:rPr>
                <w:rFonts w:ascii="Arial" w:hAnsi="Arial" w:cs="Arial"/>
                <w:i/>
                <w:color w:val="000000"/>
                <w:sz w:val="16"/>
                <w:szCs w:val="16"/>
              </w:rPr>
            </w:pPr>
            <w:r w:rsidRPr="009D7BDC">
              <w:rPr>
                <w:rFonts w:ascii="Arial" w:hAnsi="Arial" w:cs="Arial"/>
                <w:sz w:val="20"/>
                <w:szCs w:val="20"/>
              </w:rPr>
              <w:t xml:space="preserve">Does the company have a ‘poor public image’ resulting from company practices, such as poor environmental conduct, health and safety record, human rights record, which may be detrimental to the College’s reputation? </w:t>
            </w:r>
            <w:r w:rsidRPr="009D7BDC">
              <w:rPr>
                <w:rFonts w:ascii="Arial" w:hAnsi="Arial" w:cs="Arial"/>
                <w:color w:val="000000"/>
                <w:sz w:val="20"/>
                <w:szCs w:val="20"/>
              </w:rPr>
              <w:t xml:space="preserve">Has the internet search for recent evidence of illegal activities or ‘bad press’ raised any concerns? </w:t>
            </w:r>
            <w:r w:rsidRPr="009D7BDC">
              <w:rPr>
                <w:rFonts w:ascii="Arial" w:hAnsi="Arial" w:cs="Arial"/>
                <w:i/>
                <w:color w:val="000000"/>
                <w:sz w:val="16"/>
                <w:szCs w:val="16"/>
              </w:rPr>
              <w:t>Please see Table 2</w:t>
            </w:r>
          </w:p>
          <w:p w:rsidR="000F7198" w:rsidRDefault="000F7198" w:rsidP="002015EE">
            <w:pPr>
              <w:rPr>
                <w:rFonts w:ascii="Arial" w:hAnsi="Arial" w:cs="Arial"/>
                <w:sz w:val="20"/>
                <w:szCs w:val="20"/>
              </w:rPr>
            </w:pPr>
          </w:p>
        </w:tc>
        <w:tc>
          <w:tcPr>
            <w:tcW w:w="4007" w:type="dxa"/>
            <w:tcBorders>
              <w:bottom w:val="single" w:sz="4" w:space="0" w:color="auto"/>
            </w:tcBorders>
          </w:tcPr>
          <w:p w:rsidR="000F7198" w:rsidRDefault="000F7198" w:rsidP="002015EE">
            <w:pPr>
              <w:rPr>
                <w:rFonts w:ascii="Arial" w:hAnsi="Arial" w:cs="Arial"/>
                <w:sz w:val="20"/>
                <w:szCs w:val="20"/>
              </w:rPr>
            </w:pPr>
          </w:p>
        </w:tc>
      </w:tr>
      <w:tr w:rsidR="002E44E2" w:rsidTr="00130743">
        <w:tc>
          <w:tcPr>
            <w:tcW w:w="6675" w:type="dxa"/>
            <w:gridSpan w:val="2"/>
            <w:tcBorders>
              <w:bottom w:val="single" w:sz="4" w:space="0" w:color="auto"/>
            </w:tcBorders>
          </w:tcPr>
          <w:p w:rsidR="000F7198" w:rsidRDefault="000F7198" w:rsidP="000B02C8">
            <w:pPr>
              <w:rPr>
                <w:rFonts w:ascii="Arial" w:hAnsi="Arial" w:cs="Arial"/>
                <w:sz w:val="20"/>
                <w:szCs w:val="20"/>
              </w:rPr>
            </w:pPr>
          </w:p>
          <w:p w:rsidR="002E44E2" w:rsidRDefault="000F7198" w:rsidP="000B02C8">
            <w:pPr>
              <w:rPr>
                <w:rFonts w:ascii="Arial" w:hAnsi="Arial" w:cs="Arial"/>
                <w:i/>
                <w:color w:val="000000"/>
                <w:sz w:val="16"/>
                <w:szCs w:val="16"/>
              </w:rPr>
            </w:pPr>
            <w:r>
              <w:rPr>
                <w:rFonts w:ascii="Arial" w:hAnsi="Arial" w:cs="Arial"/>
                <w:sz w:val="20"/>
                <w:szCs w:val="20"/>
              </w:rPr>
              <w:t xml:space="preserve">Is the organisation linked to any politically </w:t>
            </w:r>
            <w:r w:rsidR="00311709">
              <w:rPr>
                <w:rFonts w:ascii="Arial" w:hAnsi="Arial" w:cs="Arial"/>
                <w:sz w:val="20"/>
                <w:szCs w:val="20"/>
              </w:rPr>
              <w:t>sensitive groups or persons?</w:t>
            </w:r>
          </w:p>
          <w:p w:rsidR="000F7198" w:rsidRDefault="000F7198" w:rsidP="000B02C8">
            <w:pPr>
              <w:rPr>
                <w:rFonts w:ascii="Arial" w:hAnsi="Arial" w:cs="Arial"/>
                <w:sz w:val="20"/>
                <w:szCs w:val="20"/>
              </w:rPr>
            </w:pPr>
          </w:p>
        </w:tc>
        <w:tc>
          <w:tcPr>
            <w:tcW w:w="4007" w:type="dxa"/>
            <w:tcBorders>
              <w:bottom w:val="single" w:sz="4" w:space="0" w:color="auto"/>
            </w:tcBorders>
          </w:tcPr>
          <w:p w:rsidR="002E44E2" w:rsidRDefault="002E44E2" w:rsidP="00587A18">
            <w:pPr>
              <w:rPr>
                <w:rFonts w:ascii="Arial" w:hAnsi="Arial" w:cs="Arial"/>
                <w:sz w:val="20"/>
                <w:szCs w:val="20"/>
              </w:rPr>
            </w:pPr>
          </w:p>
        </w:tc>
      </w:tr>
      <w:tr w:rsidR="007D3AE1" w:rsidTr="000939F7">
        <w:tc>
          <w:tcPr>
            <w:tcW w:w="10682" w:type="dxa"/>
            <w:gridSpan w:val="3"/>
            <w:tcBorders>
              <w:top w:val="nil"/>
              <w:left w:val="nil"/>
              <w:bottom w:val="nil"/>
              <w:right w:val="nil"/>
            </w:tcBorders>
          </w:tcPr>
          <w:p w:rsidR="004F1E72" w:rsidRPr="00A55B66" w:rsidRDefault="004F1E72" w:rsidP="002E44E2">
            <w:pPr>
              <w:jc w:val="center"/>
              <w:rPr>
                <w:rFonts w:ascii="Arial" w:hAnsi="Arial" w:cs="Arial"/>
                <w:sz w:val="14"/>
                <w:szCs w:val="20"/>
              </w:rPr>
            </w:pPr>
          </w:p>
          <w:p w:rsidR="001730B6" w:rsidRPr="003F2D2A" w:rsidRDefault="001730B6" w:rsidP="001730B6">
            <w:pPr>
              <w:spacing w:after="120"/>
              <w:jc w:val="both"/>
              <w:rPr>
                <w:rFonts w:cs="Calibri"/>
              </w:rPr>
            </w:pPr>
            <w:r>
              <w:rPr>
                <w:rFonts w:cs="Calibri"/>
                <w:b/>
                <w:u w:val="single"/>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730B6" w:rsidRPr="003F2D2A" w:rsidTr="002015EE">
              <w:tc>
                <w:tcPr>
                  <w:tcW w:w="10598" w:type="dxa"/>
                </w:tcPr>
                <w:p w:rsidR="001730B6" w:rsidRPr="003F2D2A" w:rsidRDefault="001C19DD" w:rsidP="002015EE">
                  <w:pPr>
                    <w:tabs>
                      <w:tab w:val="left" w:pos="567"/>
                    </w:tabs>
                    <w:spacing w:after="120"/>
                    <w:ind w:left="567" w:hanging="567"/>
                    <w:rPr>
                      <w:rFonts w:cs="Calibri"/>
                    </w:rPr>
                  </w:pPr>
                  <w:sdt>
                    <w:sdtPr>
                      <w:rPr>
                        <w:rFonts w:cs="Calibri"/>
                      </w:rPr>
                      <w:id w:val="-1625620609"/>
                      <w14:checkbox>
                        <w14:checked w14:val="0"/>
                        <w14:checkedState w14:val="2612" w14:font="MS Gothic"/>
                        <w14:uncheckedState w14:val="2610" w14:font="MS Gothic"/>
                      </w14:checkbox>
                    </w:sdtPr>
                    <w:sdtEndPr/>
                    <w:sdtContent>
                      <w:r w:rsidR="00A55B66">
                        <w:rPr>
                          <w:rFonts w:ascii="MS Gothic" w:eastAsia="MS Gothic" w:hAnsi="MS Gothic" w:cs="Calibri" w:hint="eastAsia"/>
                        </w:rPr>
                        <w:t>☐</w:t>
                      </w:r>
                    </w:sdtContent>
                  </w:sdt>
                  <w:r w:rsidR="001730B6" w:rsidRPr="003F2D2A">
                    <w:rPr>
                      <w:rFonts w:cs="Calibri"/>
                    </w:rPr>
                    <w:tab/>
                    <w:t>No concerns were raised</w:t>
                  </w:r>
                  <w:r w:rsidR="00A55B66">
                    <w:rPr>
                      <w:rFonts w:cs="Calibri"/>
                    </w:rPr>
                    <w:t xml:space="preserve"> – </w:t>
                  </w:r>
                  <w:r w:rsidR="00A55B66" w:rsidRPr="00A55B66">
                    <w:rPr>
                      <w:rFonts w:cs="Calibri"/>
                      <w:b/>
                      <w:i/>
                    </w:rPr>
                    <w:t>Low Risk</w:t>
                  </w:r>
                </w:p>
                <w:p w:rsidR="001730B6" w:rsidRPr="00806537" w:rsidRDefault="001C19DD" w:rsidP="00806537">
                  <w:pPr>
                    <w:tabs>
                      <w:tab w:val="left" w:pos="567"/>
                    </w:tabs>
                    <w:spacing w:after="120"/>
                    <w:ind w:left="567" w:hanging="567"/>
                    <w:rPr>
                      <w:rFonts w:cs="Calibri"/>
                    </w:rPr>
                  </w:pPr>
                  <w:sdt>
                    <w:sdtPr>
                      <w:rPr>
                        <w:rFonts w:cs="Calibri"/>
                      </w:rPr>
                      <w:id w:val="-449470927"/>
                      <w14:checkbox>
                        <w14:checked w14:val="0"/>
                        <w14:checkedState w14:val="2612" w14:font="MS Gothic"/>
                        <w14:uncheckedState w14:val="2610" w14:font="MS Gothic"/>
                      </w14:checkbox>
                    </w:sdtPr>
                    <w:sdtEndPr/>
                    <w:sdtContent>
                      <w:r w:rsidR="00A55B66">
                        <w:rPr>
                          <w:rFonts w:ascii="MS Gothic" w:eastAsia="MS Gothic" w:hAnsi="MS Gothic" w:cs="Calibri" w:hint="eastAsia"/>
                        </w:rPr>
                        <w:t>☐</w:t>
                      </w:r>
                    </w:sdtContent>
                  </w:sdt>
                  <w:r w:rsidR="001730B6" w:rsidRPr="003F2D2A">
                    <w:rPr>
                      <w:rFonts w:cs="Calibri"/>
                    </w:rPr>
                    <w:tab/>
                    <w:t>Ethical concerns identified</w:t>
                  </w:r>
                  <w:r w:rsidR="00D647C9">
                    <w:rPr>
                      <w:rFonts w:cs="Calibri"/>
                    </w:rPr>
                    <w:t xml:space="preserve"> – Consider alongside the Project</w:t>
                  </w:r>
                  <w:r w:rsidR="00806537">
                    <w:rPr>
                      <w:rFonts w:cs="Calibri"/>
                    </w:rPr>
                    <w:t xml:space="preserve"> and complete Part 2</w:t>
                  </w:r>
                  <w:r w:rsidR="00D647C9">
                    <w:rPr>
                      <w:rFonts w:cs="Calibri"/>
                    </w:rPr>
                    <w:t xml:space="preserve"> – </w:t>
                  </w:r>
                  <w:r w:rsidR="00D647C9" w:rsidRPr="00130743">
                    <w:rPr>
                      <w:rFonts w:cs="Calibri"/>
                      <w:b/>
                      <w:i/>
                    </w:rPr>
                    <w:t>High Risk</w:t>
                  </w:r>
                </w:p>
              </w:tc>
            </w:tr>
          </w:tbl>
          <w:p w:rsidR="001730B6" w:rsidRPr="00A55B66" w:rsidRDefault="001730B6" w:rsidP="00A55B66">
            <w:pPr>
              <w:jc w:val="both"/>
              <w:rPr>
                <w:rFonts w:cs="Calibri"/>
                <w:sz w:val="14"/>
              </w:rPr>
            </w:pPr>
          </w:p>
          <w:p w:rsidR="001730B6" w:rsidRPr="0005598F" w:rsidRDefault="001730B6" w:rsidP="001730B6">
            <w:pPr>
              <w:spacing w:after="120"/>
              <w:jc w:val="both"/>
              <w:rPr>
                <w:rFonts w:cs="Calibri"/>
                <w:b/>
                <w:u w:val="single"/>
              </w:rPr>
            </w:pPr>
          </w:p>
          <w:p w:rsidR="00A55B66" w:rsidRDefault="00A55B66" w:rsidP="002E44E2">
            <w:pPr>
              <w:jc w:val="center"/>
              <w:rPr>
                <w:rFonts w:ascii="Arial" w:hAnsi="Arial" w:cs="Arial"/>
                <w:sz w:val="20"/>
                <w:szCs w:val="20"/>
              </w:rPr>
            </w:pPr>
          </w:p>
          <w:p w:rsidR="00130743" w:rsidRDefault="00130743" w:rsidP="002E44E2">
            <w:pPr>
              <w:jc w:val="center"/>
              <w:rPr>
                <w:rFonts w:ascii="Arial" w:hAnsi="Arial" w:cs="Arial"/>
                <w:sz w:val="20"/>
                <w:szCs w:val="20"/>
              </w:rPr>
            </w:pPr>
          </w:p>
          <w:p w:rsidR="00130743" w:rsidRDefault="00130743" w:rsidP="002E44E2">
            <w:pPr>
              <w:jc w:val="center"/>
              <w:rPr>
                <w:rFonts w:ascii="Arial" w:hAnsi="Arial" w:cs="Arial"/>
                <w:sz w:val="20"/>
                <w:szCs w:val="20"/>
              </w:rPr>
            </w:pPr>
          </w:p>
          <w:p w:rsidR="00130743" w:rsidRDefault="00130743" w:rsidP="002E44E2">
            <w:pPr>
              <w:jc w:val="center"/>
              <w:rPr>
                <w:rFonts w:ascii="Arial" w:hAnsi="Arial" w:cs="Arial"/>
                <w:sz w:val="20"/>
                <w:szCs w:val="20"/>
              </w:rPr>
            </w:pPr>
          </w:p>
          <w:p w:rsidR="00130743" w:rsidRDefault="00130743" w:rsidP="002E44E2">
            <w:pPr>
              <w:jc w:val="center"/>
              <w:rPr>
                <w:rFonts w:ascii="Arial" w:hAnsi="Arial" w:cs="Arial"/>
                <w:sz w:val="20"/>
                <w:szCs w:val="20"/>
              </w:rPr>
            </w:pPr>
          </w:p>
          <w:p w:rsidR="002E44E2" w:rsidRDefault="002E44E2" w:rsidP="002E44E2">
            <w:pPr>
              <w:jc w:val="center"/>
              <w:rPr>
                <w:rFonts w:ascii="Arial" w:hAnsi="Arial" w:cs="Arial"/>
                <w:sz w:val="20"/>
                <w:szCs w:val="20"/>
              </w:rPr>
            </w:pPr>
            <w:r>
              <w:rPr>
                <w:rFonts w:ascii="Arial" w:hAnsi="Arial" w:cs="Arial"/>
                <w:sz w:val="20"/>
                <w:szCs w:val="20"/>
              </w:rPr>
              <w:t xml:space="preserve">DUE DILIGENCE PROFORMA – </w:t>
            </w:r>
          </w:p>
          <w:p w:rsidR="002E44E2" w:rsidRDefault="002E44E2" w:rsidP="002E44E2">
            <w:pPr>
              <w:rPr>
                <w:rFonts w:ascii="Arial" w:hAnsi="Arial" w:cs="Arial"/>
                <w:sz w:val="20"/>
                <w:szCs w:val="20"/>
              </w:rPr>
            </w:pPr>
          </w:p>
          <w:p w:rsidR="002E44E2" w:rsidRDefault="002E44E2" w:rsidP="002E44E2">
            <w:pPr>
              <w:jc w:val="center"/>
              <w:rPr>
                <w:rFonts w:ascii="Arial" w:hAnsi="Arial" w:cs="Arial"/>
                <w:sz w:val="20"/>
                <w:szCs w:val="20"/>
              </w:rPr>
            </w:pPr>
            <w:r w:rsidRPr="004F1E72">
              <w:rPr>
                <w:rFonts w:ascii="Arial" w:hAnsi="Arial" w:cs="Arial"/>
                <w:b/>
                <w:sz w:val="20"/>
                <w:szCs w:val="20"/>
              </w:rPr>
              <w:t>PART 2</w:t>
            </w:r>
            <w:r>
              <w:rPr>
                <w:rFonts w:ascii="Arial" w:hAnsi="Arial" w:cs="Arial"/>
                <w:sz w:val="20"/>
                <w:szCs w:val="20"/>
              </w:rPr>
              <w:t xml:space="preserve"> – Project level review</w:t>
            </w:r>
          </w:p>
          <w:p w:rsidR="002E44E2" w:rsidRDefault="002E44E2" w:rsidP="002E44E2">
            <w:pPr>
              <w:jc w:val="center"/>
              <w:rPr>
                <w:rFonts w:ascii="Arial" w:hAnsi="Arial" w:cs="Arial"/>
                <w:sz w:val="20"/>
                <w:szCs w:val="20"/>
              </w:rPr>
            </w:pPr>
          </w:p>
          <w:p w:rsidR="002E44E2" w:rsidRPr="00F03968" w:rsidRDefault="002E44E2" w:rsidP="002E44E2">
            <w:pPr>
              <w:autoSpaceDE w:val="0"/>
              <w:autoSpaceDN w:val="0"/>
              <w:adjustRightInd w:val="0"/>
              <w:spacing w:after="154"/>
              <w:rPr>
                <w:rFonts w:ascii="Arial" w:hAnsi="Arial" w:cs="Arial"/>
                <w:color w:val="000000"/>
              </w:rPr>
            </w:pPr>
            <w:r w:rsidRPr="00F03968">
              <w:rPr>
                <w:rFonts w:ascii="Arial" w:hAnsi="Arial" w:cs="Arial"/>
                <w:b/>
                <w:bCs/>
                <w:color w:val="000000"/>
              </w:rPr>
              <w:t xml:space="preserve">DETAILS OF INDIVIDUAL MAKING THE NOTIFICATION </w:t>
            </w:r>
            <w:r w:rsidRPr="00DF0DB5">
              <w:rPr>
                <w:rFonts w:ascii="Arial" w:hAnsi="Arial" w:cs="Arial"/>
                <w:i/>
                <w:iCs/>
                <w:color w:val="000000"/>
                <w:sz w:val="18"/>
                <w:szCs w:val="18"/>
              </w:rPr>
              <w:t xml:space="preserve">(to be completed by the individual making the notification, being one of the following: </w:t>
            </w:r>
            <w:proofErr w:type="spellStart"/>
            <w:r w:rsidRPr="00DF0DB5">
              <w:rPr>
                <w:rFonts w:ascii="Arial" w:hAnsi="Arial" w:cs="Arial"/>
                <w:i/>
                <w:iCs/>
                <w:color w:val="000000"/>
                <w:sz w:val="18"/>
                <w:szCs w:val="18"/>
              </w:rPr>
              <w:t>HoD</w:t>
            </w:r>
            <w:proofErr w:type="spellEnd"/>
            <w:r w:rsidRPr="00DF0DB5">
              <w:rPr>
                <w:rFonts w:ascii="Arial" w:hAnsi="Arial" w:cs="Arial"/>
                <w:i/>
                <w:iCs/>
                <w:color w:val="000000"/>
                <w:sz w:val="18"/>
                <w:szCs w:val="18"/>
              </w:rPr>
              <w:t xml:space="preserve">, </w:t>
            </w:r>
            <w:r w:rsidRPr="005B16AB">
              <w:rPr>
                <w:rFonts w:ascii="Arial" w:hAnsi="Arial" w:cs="Arial"/>
                <w:i/>
                <w:iCs/>
                <w:color w:val="000000"/>
                <w:sz w:val="18"/>
                <w:szCs w:val="18"/>
              </w:rPr>
              <w:t>Chief Reviewer</w:t>
            </w:r>
            <w:r w:rsidRPr="00F03968">
              <w:rPr>
                <w:rFonts w:ascii="Arial" w:hAnsi="Arial" w:cs="Arial"/>
                <w:i/>
                <w:iCs/>
                <w:color w:val="000000"/>
              </w:rPr>
              <w:t>)</w:t>
            </w:r>
            <w:r w:rsidRPr="00F03968">
              <w:rPr>
                <w:rFonts w:ascii="Arial" w:hAnsi="Arial" w:cs="Arial"/>
                <w:b/>
                <w:bCs/>
                <w:color w:val="000000"/>
              </w:rPr>
              <w:t xml:space="preserve">: </w:t>
            </w:r>
          </w:p>
          <w:p w:rsidR="002E44E2" w:rsidRPr="009530CD" w:rsidRDefault="002E44E2" w:rsidP="002E44E2">
            <w:pPr>
              <w:spacing w:after="120"/>
              <w:jc w:val="both"/>
              <w:rPr>
                <w:rFonts w:cs="Calibri"/>
                <w:i/>
              </w:rPr>
            </w:pPr>
          </w:p>
          <w:tbl>
            <w:tblPr>
              <w:tblW w:w="104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6012"/>
            </w:tblGrid>
            <w:tr w:rsidR="002E44E2" w:rsidRPr="003F2D2A" w:rsidTr="001730B6">
              <w:tc>
                <w:tcPr>
                  <w:tcW w:w="4444" w:type="dxa"/>
                  <w:shd w:val="pct5" w:color="auto" w:fill="auto"/>
                </w:tcPr>
                <w:p w:rsidR="002E44E2" w:rsidRPr="0055495E" w:rsidRDefault="002E44E2" w:rsidP="002015EE">
                  <w:pPr>
                    <w:rPr>
                      <w:rFonts w:ascii="Arial" w:hAnsi="Arial" w:cs="Arial"/>
                      <w:sz w:val="20"/>
                      <w:szCs w:val="20"/>
                    </w:rPr>
                  </w:pPr>
                  <w:r>
                    <w:rPr>
                      <w:rFonts w:ascii="Arial" w:hAnsi="Arial" w:cs="Arial"/>
                      <w:sz w:val="20"/>
                      <w:szCs w:val="20"/>
                    </w:rPr>
                    <w:t>Organisation</w:t>
                  </w:r>
                  <w:r w:rsidRPr="0055495E">
                    <w:rPr>
                      <w:rFonts w:ascii="Arial" w:hAnsi="Arial" w:cs="Arial"/>
                      <w:sz w:val="20"/>
                      <w:szCs w:val="20"/>
                    </w:rPr>
                    <w:t xml:space="preserve"> name (and website, address, contact details)</w:t>
                  </w:r>
                </w:p>
              </w:tc>
              <w:tc>
                <w:tcPr>
                  <w:tcW w:w="6012" w:type="dxa"/>
                </w:tcPr>
                <w:p w:rsidR="002E44E2" w:rsidRPr="003F2D2A" w:rsidRDefault="002E44E2" w:rsidP="002015EE">
                  <w:pPr>
                    <w:rPr>
                      <w:rFonts w:cs="Calibri"/>
                    </w:rPr>
                  </w:pPr>
                </w:p>
              </w:tc>
            </w:tr>
            <w:tr w:rsidR="002E44E2" w:rsidRPr="003F2D2A" w:rsidTr="001730B6">
              <w:tc>
                <w:tcPr>
                  <w:tcW w:w="4444" w:type="dxa"/>
                  <w:shd w:val="pct5" w:color="auto" w:fill="auto"/>
                </w:tcPr>
                <w:p w:rsidR="002E44E2" w:rsidRPr="0055495E" w:rsidRDefault="002E44E2" w:rsidP="002015EE">
                  <w:pPr>
                    <w:rPr>
                      <w:rFonts w:ascii="Arial" w:hAnsi="Arial" w:cs="Arial"/>
                      <w:sz w:val="20"/>
                      <w:szCs w:val="20"/>
                    </w:rPr>
                  </w:pPr>
                  <w:r w:rsidRPr="0055495E">
                    <w:rPr>
                      <w:rFonts w:ascii="Arial" w:hAnsi="Arial" w:cs="Arial"/>
                      <w:sz w:val="20"/>
                      <w:szCs w:val="20"/>
                    </w:rPr>
                    <w:t>Project title (if known)</w:t>
                  </w:r>
                </w:p>
              </w:tc>
              <w:tc>
                <w:tcPr>
                  <w:tcW w:w="6012" w:type="dxa"/>
                </w:tcPr>
                <w:p w:rsidR="002E44E2" w:rsidRPr="003F2D2A" w:rsidRDefault="002E44E2" w:rsidP="002015EE">
                  <w:pPr>
                    <w:rPr>
                      <w:rFonts w:cs="Calibri"/>
                    </w:rPr>
                  </w:pPr>
                </w:p>
              </w:tc>
            </w:tr>
            <w:tr w:rsidR="002E44E2" w:rsidRPr="003F2D2A" w:rsidTr="001730B6">
              <w:tc>
                <w:tcPr>
                  <w:tcW w:w="4444" w:type="dxa"/>
                  <w:shd w:val="pct5" w:color="auto" w:fill="auto"/>
                </w:tcPr>
                <w:p w:rsidR="002E44E2" w:rsidRPr="0055495E" w:rsidRDefault="002E44E2" w:rsidP="002015EE">
                  <w:pPr>
                    <w:rPr>
                      <w:rFonts w:ascii="Arial" w:hAnsi="Arial" w:cs="Arial"/>
                      <w:sz w:val="20"/>
                      <w:szCs w:val="20"/>
                    </w:rPr>
                  </w:pPr>
                  <w:r w:rsidRPr="0055495E">
                    <w:rPr>
                      <w:rFonts w:ascii="Arial" w:hAnsi="Arial" w:cs="Arial"/>
                      <w:sz w:val="20"/>
                      <w:szCs w:val="20"/>
                    </w:rPr>
                    <w:t>Principal investigator(s)</w:t>
                  </w:r>
                </w:p>
              </w:tc>
              <w:tc>
                <w:tcPr>
                  <w:tcW w:w="6012" w:type="dxa"/>
                </w:tcPr>
                <w:p w:rsidR="002E44E2" w:rsidRPr="003F2D2A" w:rsidRDefault="002E44E2" w:rsidP="002015EE">
                  <w:pPr>
                    <w:rPr>
                      <w:rFonts w:cs="Calibri"/>
                    </w:rPr>
                  </w:pPr>
                </w:p>
              </w:tc>
            </w:tr>
            <w:tr w:rsidR="001730B6" w:rsidRPr="003F2D2A" w:rsidTr="001730B6">
              <w:tc>
                <w:tcPr>
                  <w:tcW w:w="4444" w:type="dxa"/>
                  <w:tcBorders>
                    <w:bottom w:val="single" w:sz="4" w:space="0" w:color="auto"/>
                  </w:tcBorders>
                  <w:shd w:val="pct5" w:color="auto" w:fill="auto"/>
                </w:tcPr>
                <w:p w:rsidR="001730B6" w:rsidRPr="0055495E" w:rsidRDefault="001730B6" w:rsidP="002015EE">
                  <w:pPr>
                    <w:rPr>
                      <w:rFonts w:ascii="Arial" w:hAnsi="Arial" w:cs="Arial"/>
                      <w:sz w:val="20"/>
                      <w:szCs w:val="20"/>
                    </w:rPr>
                  </w:pPr>
                  <w:r>
                    <w:rPr>
                      <w:rFonts w:ascii="Arial" w:hAnsi="Arial" w:cs="Arial"/>
                      <w:sz w:val="20"/>
                      <w:szCs w:val="20"/>
                    </w:rPr>
                    <w:t>Name of reviewer</w:t>
                  </w:r>
                </w:p>
              </w:tc>
              <w:tc>
                <w:tcPr>
                  <w:tcW w:w="6012" w:type="dxa"/>
                  <w:tcBorders>
                    <w:bottom w:val="single" w:sz="4" w:space="0" w:color="auto"/>
                  </w:tcBorders>
                </w:tcPr>
                <w:p w:rsidR="001730B6" w:rsidRPr="003F2D2A" w:rsidRDefault="001730B6" w:rsidP="002015EE">
                  <w:pPr>
                    <w:rPr>
                      <w:rFonts w:cs="Calibri"/>
                    </w:rPr>
                  </w:pPr>
                </w:p>
              </w:tc>
            </w:tr>
            <w:tr w:rsidR="001730B6" w:rsidRPr="003F2D2A" w:rsidTr="001730B6">
              <w:tc>
                <w:tcPr>
                  <w:tcW w:w="4444" w:type="dxa"/>
                  <w:shd w:val="pct5" w:color="auto" w:fill="auto"/>
                </w:tcPr>
                <w:p w:rsidR="001730B6" w:rsidRPr="0055495E" w:rsidRDefault="001730B6" w:rsidP="002015EE">
                  <w:pPr>
                    <w:rPr>
                      <w:rFonts w:ascii="Arial" w:hAnsi="Arial" w:cs="Arial"/>
                      <w:sz w:val="20"/>
                      <w:szCs w:val="20"/>
                    </w:rPr>
                  </w:pPr>
                  <w:r>
                    <w:rPr>
                      <w:rFonts w:ascii="Arial" w:hAnsi="Arial" w:cs="Arial"/>
                      <w:sz w:val="20"/>
                      <w:szCs w:val="20"/>
                    </w:rPr>
                    <w:t>Signature and Date</w:t>
                  </w:r>
                </w:p>
              </w:tc>
              <w:tc>
                <w:tcPr>
                  <w:tcW w:w="6012" w:type="dxa"/>
                </w:tcPr>
                <w:p w:rsidR="001730B6" w:rsidRPr="003F2D2A" w:rsidRDefault="001730B6" w:rsidP="002015EE">
                  <w:pPr>
                    <w:rPr>
                      <w:rFonts w:cs="Calibri"/>
                    </w:rPr>
                  </w:pPr>
                </w:p>
              </w:tc>
            </w:tr>
            <w:tr w:rsidR="002E44E2" w:rsidRPr="003F2D2A" w:rsidTr="001730B6">
              <w:tc>
                <w:tcPr>
                  <w:tcW w:w="4444" w:type="dxa"/>
                  <w:shd w:val="pct5" w:color="auto" w:fill="auto"/>
                </w:tcPr>
                <w:p w:rsidR="002E44E2" w:rsidRPr="0055495E" w:rsidRDefault="001730B6" w:rsidP="002015EE">
                  <w:pPr>
                    <w:rPr>
                      <w:rFonts w:ascii="Arial" w:hAnsi="Arial" w:cs="Arial"/>
                      <w:sz w:val="20"/>
                      <w:szCs w:val="20"/>
                    </w:rPr>
                  </w:pPr>
                  <w:r>
                    <w:rPr>
                      <w:rFonts w:ascii="Arial" w:hAnsi="Arial" w:cs="Arial"/>
                      <w:sz w:val="20"/>
                      <w:szCs w:val="20"/>
                    </w:rPr>
                    <w:t>Background and comments</w:t>
                  </w:r>
                </w:p>
              </w:tc>
              <w:tc>
                <w:tcPr>
                  <w:tcW w:w="6012" w:type="dxa"/>
                </w:tcPr>
                <w:p w:rsidR="002E44E2" w:rsidRPr="003F2D2A" w:rsidRDefault="002E44E2" w:rsidP="002015EE">
                  <w:pPr>
                    <w:rPr>
                      <w:rFonts w:cs="Calibri"/>
                    </w:rPr>
                  </w:pPr>
                </w:p>
              </w:tc>
            </w:tr>
          </w:tbl>
          <w:p w:rsidR="002E44E2" w:rsidRDefault="002E44E2" w:rsidP="00587A18">
            <w:pPr>
              <w:rPr>
                <w:rFonts w:ascii="Arial" w:hAnsi="Arial" w:cs="Arial"/>
                <w:sz w:val="20"/>
                <w:szCs w:val="20"/>
              </w:rPr>
            </w:pPr>
          </w:p>
          <w:p w:rsidR="002E44E2" w:rsidRDefault="002E44E2" w:rsidP="00587A18">
            <w:pPr>
              <w:rPr>
                <w:rFonts w:ascii="Arial" w:hAnsi="Arial" w:cs="Arial"/>
                <w:sz w:val="20"/>
                <w:szCs w:val="20"/>
              </w:rPr>
            </w:pPr>
          </w:p>
        </w:tc>
      </w:tr>
      <w:tr w:rsidR="001665EB" w:rsidTr="00130743">
        <w:tc>
          <w:tcPr>
            <w:tcW w:w="6675" w:type="dxa"/>
            <w:gridSpan w:val="2"/>
            <w:tcBorders>
              <w:top w:val="single" w:sz="4" w:space="0" w:color="auto"/>
            </w:tcBorders>
          </w:tcPr>
          <w:p w:rsidR="001665EB" w:rsidRPr="002E44E2" w:rsidRDefault="001665EB" w:rsidP="001730B6">
            <w:pPr>
              <w:rPr>
                <w:rFonts w:ascii="Arial" w:hAnsi="Arial" w:cs="Arial"/>
                <w:b/>
                <w:sz w:val="20"/>
                <w:szCs w:val="20"/>
              </w:rPr>
            </w:pPr>
            <w:r w:rsidRPr="002E44E2">
              <w:rPr>
                <w:rFonts w:ascii="Arial" w:hAnsi="Arial" w:cs="Arial"/>
                <w:b/>
                <w:sz w:val="20"/>
                <w:szCs w:val="20"/>
              </w:rPr>
              <w:lastRenderedPageBreak/>
              <w:t>Reputational Risks?</w:t>
            </w:r>
          </w:p>
          <w:p w:rsidR="001665EB" w:rsidRDefault="001665EB" w:rsidP="001730B6">
            <w:pPr>
              <w:rPr>
                <w:rFonts w:ascii="Arial" w:hAnsi="Arial" w:cs="Arial"/>
                <w:sz w:val="20"/>
                <w:szCs w:val="20"/>
              </w:rPr>
            </w:pPr>
            <w:r>
              <w:rPr>
                <w:rFonts w:ascii="Arial" w:hAnsi="Arial" w:cs="Arial"/>
                <w:color w:val="000000" w:themeColor="text1"/>
                <w:sz w:val="20"/>
                <w:szCs w:val="20"/>
              </w:rPr>
              <w:t>e.</w:t>
            </w:r>
            <w:r w:rsidRPr="001665EB">
              <w:rPr>
                <w:rFonts w:ascii="Arial" w:hAnsi="Arial" w:cs="Arial"/>
                <w:color w:val="000000" w:themeColor="text1"/>
                <w:sz w:val="20"/>
                <w:szCs w:val="20"/>
              </w:rPr>
              <w:t>g</w:t>
            </w:r>
            <w:r>
              <w:rPr>
                <w:rFonts w:ascii="Arial" w:hAnsi="Arial" w:cs="Arial"/>
                <w:color w:val="000000" w:themeColor="text1"/>
                <w:sz w:val="20"/>
                <w:szCs w:val="20"/>
              </w:rPr>
              <w:t>.</w:t>
            </w:r>
            <w:r w:rsidRPr="001665EB">
              <w:rPr>
                <w:rFonts w:ascii="Arial" w:hAnsi="Arial" w:cs="Arial"/>
                <w:color w:val="000000" w:themeColor="text1"/>
                <w:sz w:val="20"/>
                <w:szCs w:val="20"/>
              </w:rPr>
              <w:t xml:space="preserve"> </w:t>
            </w:r>
            <w:r w:rsidRPr="001665EB">
              <w:rPr>
                <w:rFonts w:ascii="Arial" w:hAnsi="Arial" w:cs="Arial"/>
                <w:sz w:val="20"/>
                <w:szCs w:val="20"/>
              </w:rPr>
              <w:t>The</w:t>
            </w:r>
            <w:r w:rsidRPr="00657793">
              <w:rPr>
                <w:rFonts w:ascii="Arial" w:hAnsi="Arial" w:cs="Arial"/>
                <w:sz w:val="20"/>
                <w:szCs w:val="20"/>
              </w:rPr>
              <w:t xml:space="preserve"> </w:t>
            </w:r>
            <w:r>
              <w:rPr>
                <w:rFonts w:ascii="Arial" w:hAnsi="Arial" w:cs="Arial"/>
                <w:sz w:val="20"/>
                <w:szCs w:val="20"/>
              </w:rPr>
              <w:t>research activity involves a subject matter which could be seen as politically sensitive such as:</w:t>
            </w:r>
          </w:p>
          <w:p w:rsidR="001665EB" w:rsidRDefault="001665EB" w:rsidP="001730B6">
            <w:pPr>
              <w:pStyle w:val="ListParagraph"/>
              <w:numPr>
                <w:ilvl w:val="0"/>
                <w:numId w:val="13"/>
              </w:numPr>
              <w:rPr>
                <w:rFonts w:ascii="Arial" w:hAnsi="Arial" w:cs="Arial"/>
                <w:sz w:val="20"/>
                <w:szCs w:val="20"/>
              </w:rPr>
            </w:pPr>
            <w:r>
              <w:rPr>
                <w:rFonts w:ascii="Arial" w:hAnsi="Arial" w:cs="Arial"/>
                <w:sz w:val="20"/>
                <w:szCs w:val="20"/>
              </w:rPr>
              <w:t>gambling</w:t>
            </w:r>
          </w:p>
          <w:p w:rsidR="001665EB" w:rsidRDefault="001665EB" w:rsidP="001730B6">
            <w:pPr>
              <w:pStyle w:val="ListParagraph"/>
              <w:numPr>
                <w:ilvl w:val="0"/>
                <w:numId w:val="13"/>
              </w:numPr>
              <w:rPr>
                <w:rFonts w:ascii="Arial" w:hAnsi="Arial" w:cs="Arial"/>
                <w:sz w:val="20"/>
                <w:szCs w:val="20"/>
              </w:rPr>
            </w:pPr>
            <w:r>
              <w:rPr>
                <w:rFonts w:ascii="Arial" w:hAnsi="Arial" w:cs="Arial"/>
                <w:sz w:val="20"/>
                <w:szCs w:val="20"/>
              </w:rPr>
              <w:t>tobacco</w:t>
            </w:r>
          </w:p>
          <w:p w:rsidR="001665EB" w:rsidRDefault="001665EB" w:rsidP="001730B6">
            <w:pPr>
              <w:pStyle w:val="ListParagraph"/>
              <w:numPr>
                <w:ilvl w:val="0"/>
                <w:numId w:val="13"/>
              </w:numPr>
              <w:rPr>
                <w:rFonts w:ascii="Arial" w:hAnsi="Arial" w:cs="Arial"/>
                <w:sz w:val="20"/>
                <w:szCs w:val="20"/>
              </w:rPr>
            </w:pPr>
            <w:r>
              <w:rPr>
                <w:rFonts w:ascii="Arial" w:hAnsi="Arial" w:cs="Arial"/>
                <w:sz w:val="20"/>
                <w:szCs w:val="20"/>
              </w:rPr>
              <w:t>alcoholic beverages</w:t>
            </w:r>
          </w:p>
          <w:p w:rsidR="001665EB" w:rsidRPr="001665EB" w:rsidRDefault="001665EB" w:rsidP="001730B6">
            <w:pPr>
              <w:pStyle w:val="ListParagraph"/>
              <w:numPr>
                <w:ilvl w:val="0"/>
                <w:numId w:val="13"/>
              </w:numPr>
              <w:rPr>
                <w:rFonts w:ascii="Arial" w:hAnsi="Arial" w:cs="Arial"/>
                <w:b/>
                <w:color w:val="00B050"/>
                <w:sz w:val="20"/>
                <w:szCs w:val="20"/>
              </w:rPr>
            </w:pPr>
            <w:r w:rsidRPr="001665EB">
              <w:rPr>
                <w:rFonts w:ascii="Arial" w:hAnsi="Arial" w:cs="Arial"/>
                <w:sz w:val="20"/>
                <w:szCs w:val="20"/>
              </w:rPr>
              <w:t>weapons manufacturing or biological warfare research</w:t>
            </w:r>
          </w:p>
        </w:tc>
        <w:tc>
          <w:tcPr>
            <w:tcW w:w="4007" w:type="dxa"/>
            <w:tcBorders>
              <w:top w:val="single" w:sz="4" w:space="0" w:color="auto"/>
            </w:tcBorders>
          </w:tcPr>
          <w:p w:rsidR="001665EB" w:rsidRDefault="001665EB" w:rsidP="001730B6">
            <w:pPr>
              <w:jc w:val="center"/>
              <w:rPr>
                <w:rFonts w:ascii="Arial" w:hAnsi="Arial" w:cs="Arial"/>
                <w:sz w:val="20"/>
                <w:szCs w:val="20"/>
              </w:rPr>
            </w:pPr>
          </w:p>
        </w:tc>
      </w:tr>
      <w:tr w:rsidR="001665EB" w:rsidTr="00130743">
        <w:tc>
          <w:tcPr>
            <w:tcW w:w="6675" w:type="dxa"/>
            <w:gridSpan w:val="2"/>
          </w:tcPr>
          <w:p w:rsidR="001665EB" w:rsidRPr="001665EB" w:rsidRDefault="00A216B5" w:rsidP="001730B6">
            <w:pPr>
              <w:rPr>
                <w:rFonts w:ascii="Arial" w:hAnsi="Arial" w:cs="Arial"/>
                <w:sz w:val="20"/>
                <w:szCs w:val="20"/>
              </w:rPr>
            </w:pPr>
            <w:r>
              <w:rPr>
                <w:rFonts w:ascii="Arial" w:hAnsi="Arial" w:cs="Arial"/>
                <w:sz w:val="20"/>
                <w:szCs w:val="20"/>
              </w:rPr>
              <w:t>Have you</w:t>
            </w:r>
            <w:r w:rsidR="001665EB" w:rsidRPr="001665EB">
              <w:rPr>
                <w:rFonts w:ascii="Arial" w:hAnsi="Arial" w:cs="Arial"/>
                <w:sz w:val="20"/>
                <w:szCs w:val="20"/>
              </w:rPr>
              <w:t xml:space="preserve"> </w:t>
            </w:r>
            <w:r>
              <w:rPr>
                <w:rFonts w:ascii="Arial" w:hAnsi="Arial" w:cs="Arial"/>
                <w:sz w:val="20"/>
                <w:szCs w:val="20"/>
              </w:rPr>
              <w:t xml:space="preserve">identified </w:t>
            </w:r>
            <w:r w:rsidR="001665EB" w:rsidRPr="001665EB">
              <w:rPr>
                <w:rFonts w:ascii="Arial" w:hAnsi="Arial" w:cs="Arial"/>
                <w:sz w:val="20"/>
                <w:szCs w:val="20"/>
              </w:rPr>
              <w:t xml:space="preserve">any </w:t>
            </w:r>
            <w:r w:rsidR="00130743">
              <w:rPr>
                <w:rFonts w:ascii="Arial" w:hAnsi="Arial" w:cs="Arial"/>
                <w:sz w:val="20"/>
                <w:szCs w:val="20"/>
              </w:rPr>
              <w:t xml:space="preserve">identified </w:t>
            </w:r>
            <w:r w:rsidR="001665EB" w:rsidRPr="001665EB">
              <w:rPr>
                <w:rFonts w:ascii="Arial" w:hAnsi="Arial" w:cs="Arial"/>
                <w:sz w:val="20"/>
                <w:szCs w:val="20"/>
              </w:rPr>
              <w:t>potential Conflicts of Interest?</w:t>
            </w:r>
          </w:p>
        </w:tc>
        <w:tc>
          <w:tcPr>
            <w:tcW w:w="4007" w:type="dxa"/>
          </w:tcPr>
          <w:p w:rsidR="001665EB" w:rsidRDefault="001665EB" w:rsidP="001730B6">
            <w:pPr>
              <w:jc w:val="center"/>
              <w:rPr>
                <w:rFonts w:ascii="Arial" w:hAnsi="Arial" w:cs="Arial"/>
                <w:sz w:val="20"/>
                <w:szCs w:val="20"/>
              </w:rPr>
            </w:pPr>
          </w:p>
        </w:tc>
      </w:tr>
      <w:tr w:rsidR="000B02C8" w:rsidTr="00130743">
        <w:tc>
          <w:tcPr>
            <w:tcW w:w="6675" w:type="dxa"/>
            <w:gridSpan w:val="2"/>
          </w:tcPr>
          <w:p w:rsidR="000B02C8" w:rsidRPr="001665EB" w:rsidRDefault="00A216B5" w:rsidP="001730B6">
            <w:pPr>
              <w:rPr>
                <w:rFonts w:ascii="Arial" w:hAnsi="Arial" w:cs="Arial"/>
                <w:sz w:val="20"/>
                <w:szCs w:val="20"/>
              </w:rPr>
            </w:pPr>
            <w:r>
              <w:rPr>
                <w:rFonts w:ascii="Arial" w:hAnsi="Arial" w:cs="Arial"/>
                <w:sz w:val="20"/>
                <w:szCs w:val="20"/>
              </w:rPr>
              <w:t>Does</w:t>
            </w:r>
            <w:r w:rsidRPr="001665EB">
              <w:rPr>
                <w:rFonts w:ascii="Arial" w:hAnsi="Arial" w:cs="Arial"/>
                <w:sz w:val="20"/>
                <w:szCs w:val="20"/>
              </w:rPr>
              <w:t xml:space="preserve"> </w:t>
            </w:r>
            <w:r w:rsidR="001665EB" w:rsidRPr="001665EB">
              <w:rPr>
                <w:rFonts w:ascii="Arial" w:hAnsi="Arial" w:cs="Arial"/>
                <w:sz w:val="20"/>
                <w:szCs w:val="20"/>
              </w:rPr>
              <w:t xml:space="preserve">the </w:t>
            </w:r>
            <w:r w:rsidR="001665EB">
              <w:rPr>
                <w:rFonts w:ascii="Arial" w:hAnsi="Arial" w:cs="Arial"/>
                <w:sz w:val="20"/>
                <w:szCs w:val="20"/>
              </w:rPr>
              <w:t>relationship</w:t>
            </w:r>
            <w:r w:rsidR="001665EB" w:rsidRPr="001665EB">
              <w:rPr>
                <w:rFonts w:ascii="Arial" w:hAnsi="Arial" w:cs="Arial"/>
                <w:sz w:val="20"/>
                <w:szCs w:val="20"/>
              </w:rPr>
              <w:t xml:space="preserve"> have the potential to compromise the College’s status as an independent institution?</w:t>
            </w:r>
          </w:p>
        </w:tc>
        <w:tc>
          <w:tcPr>
            <w:tcW w:w="4007" w:type="dxa"/>
            <w:shd w:val="clear" w:color="auto" w:fill="auto"/>
          </w:tcPr>
          <w:p w:rsidR="000B02C8" w:rsidRPr="00553571" w:rsidRDefault="000B02C8" w:rsidP="001730B6">
            <w:pPr>
              <w:spacing w:after="200" w:line="276" w:lineRule="auto"/>
              <w:jc w:val="center"/>
              <w:rPr>
                <w:rFonts w:ascii="Arial" w:hAnsi="Arial" w:cs="Arial"/>
                <w:sz w:val="16"/>
                <w:szCs w:val="16"/>
              </w:rPr>
            </w:pPr>
          </w:p>
        </w:tc>
      </w:tr>
      <w:tr w:rsidR="00C729FC" w:rsidTr="00130743">
        <w:tc>
          <w:tcPr>
            <w:tcW w:w="6675" w:type="dxa"/>
            <w:gridSpan w:val="2"/>
          </w:tcPr>
          <w:p w:rsidR="00C729FC" w:rsidRDefault="00C729FC" w:rsidP="001730B6">
            <w:pPr>
              <w:rPr>
                <w:rFonts w:ascii="Arial" w:hAnsi="Arial" w:cs="Arial"/>
                <w:sz w:val="20"/>
                <w:szCs w:val="20"/>
              </w:rPr>
            </w:pPr>
            <w:r>
              <w:rPr>
                <w:rFonts w:ascii="Arial" w:hAnsi="Arial" w:cs="Arial"/>
                <w:sz w:val="20"/>
                <w:szCs w:val="20"/>
              </w:rPr>
              <w:t xml:space="preserve">Where research is being conducted outside the </w:t>
            </w:r>
            <w:hyperlink r:id="rId29" w:history="1">
              <w:r w:rsidRPr="00BE3A85">
                <w:rPr>
                  <w:rStyle w:val="Hyperlink"/>
                  <w:rFonts w:ascii="Arial" w:hAnsi="Arial" w:cs="Arial"/>
                  <w:sz w:val="20"/>
                  <w:szCs w:val="20"/>
                </w:rPr>
                <w:t>E</w:t>
              </w:r>
              <w:bookmarkStart w:id="0" w:name="_GoBack"/>
              <w:bookmarkEnd w:id="0"/>
              <w:r w:rsidRPr="00BE3A85">
                <w:rPr>
                  <w:rStyle w:val="Hyperlink"/>
                  <w:rFonts w:ascii="Arial" w:hAnsi="Arial" w:cs="Arial"/>
                  <w:sz w:val="20"/>
                  <w:szCs w:val="20"/>
                </w:rPr>
                <w:t>E</w:t>
              </w:r>
              <w:r w:rsidRPr="00BE3A85">
                <w:rPr>
                  <w:rStyle w:val="Hyperlink"/>
                  <w:rFonts w:ascii="Arial" w:hAnsi="Arial" w:cs="Arial"/>
                  <w:sz w:val="20"/>
                  <w:szCs w:val="20"/>
                </w:rPr>
                <w:t>A</w:t>
              </w:r>
            </w:hyperlink>
            <w:r>
              <w:rPr>
                <w:rFonts w:ascii="Arial" w:hAnsi="Arial" w:cs="Arial"/>
                <w:sz w:val="20"/>
                <w:szCs w:val="20"/>
              </w:rPr>
              <w:t>, North America, Australia, New Zealand, and Japan does this present any additional risks?</w:t>
            </w:r>
          </w:p>
        </w:tc>
        <w:tc>
          <w:tcPr>
            <w:tcW w:w="4007" w:type="dxa"/>
            <w:shd w:val="clear" w:color="auto" w:fill="auto"/>
          </w:tcPr>
          <w:p w:rsidR="00C729FC" w:rsidRPr="00553571" w:rsidRDefault="00C729FC" w:rsidP="001730B6">
            <w:pPr>
              <w:jc w:val="center"/>
              <w:rPr>
                <w:rFonts w:ascii="Arial" w:hAnsi="Arial" w:cs="Arial"/>
                <w:sz w:val="16"/>
                <w:szCs w:val="16"/>
              </w:rPr>
            </w:pPr>
          </w:p>
        </w:tc>
      </w:tr>
      <w:tr w:rsidR="00130743" w:rsidTr="00130743">
        <w:tc>
          <w:tcPr>
            <w:tcW w:w="6675" w:type="dxa"/>
            <w:gridSpan w:val="2"/>
          </w:tcPr>
          <w:p w:rsidR="00130743" w:rsidRDefault="00130743" w:rsidP="001730B6">
            <w:pPr>
              <w:rPr>
                <w:rFonts w:ascii="Arial" w:hAnsi="Arial" w:cs="Arial"/>
                <w:sz w:val="20"/>
                <w:szCs w:val="20"/>
              </w:rPr>
            </w:pPr>
            <w:r>
              <w:rPr>
                <w:rFonts w:ascii="Arial" w:hAnsi="Arial" w:cs="Arial"/>
                <w:sz w:val="20"/>
                <w:szCs w:val="20"/>
              </w:rPr>
              <w:t>Does the relationship present any other concerns or issues?</w:t>
            </w:r>
          </w:p>
        </w:tc>
        <w:tc>
          <w:tcPr>
            <w:tcW w:w="4007" w:type="dxa"/>
            <w:shd w:val="clear" w:color="auto" w:fill="auto"/>
          </w:tcPr>
          <w:p w:rsidR="00130743" w:rsidRPr="00553571" w:rsidRDefault="00130743" w:rsidP="001730B6">
            <w:pPr>
              <w:jc w:val="center"/>
              <w:rPr>
                <w:rFonts w:ascii="Arial" w:hAnsi="Arial" w:cs="Arial"/>
                <w:sz w:val="16"/>
                <w:szCs w:val="16"/>
              </w:rPr>
            </w:pPr>
          </w:p>
        </w:tc>
      </w:tr>
      <w:tr w:rsidR="00746221" w:rsidTr="00130743">
        <w:trPr>
          <w:hidden/>
        </w:trPr>
        <w:tc>
          <w:tcPr>
            <w:tcW w:w="3075" w:type="dxa"/>
          </w:tcPr>
          <w:p w:rsidR="00746221" w:rsidRDefault="00746221" w:rsidP="001730B6">
            <w:pPr>
              <w:jc w:val="center"/>
              <w:rPr>
                <w:rFonts w:ascii="Arial" w:hAnsi="Arial" w:cs="Arial"/>
                <w:vanish/>
                <w:sz w:val="20"/>
                <w:szCs w:val="20"/>
              </w:rPr>
            </w:pPr>
          </w:p>
        </w:tc>
        <w:tc>
          <w:tcPr>
            <w:tcW w:w="7607" w:type="dxa"/>
            <w:gridSpan w:val="2"/>
          </w:tcPr>
          <w:p w:rsidR="00746221" w:rsidRDefault="00746221" w:rsidP="001730B6">
            <w:pPr>
              <w:jc w:val="center"/>
              <w:rPr>
                <w:rFonts w:ascii="Arial" w:hAnsi="Arial" w:cs="Arial"/>
                <w:vanish/>
                <w:sz w:val="20"/>
                <w:szCs w:val="20"/>
              </w:rPr>
            </w:pPr>
          </w:p>
        </w:tc>
      </w:tr>
      <w:tr w:rsidR="00746221" w:rsidTr="00130743">
        <w:trPr>
          <w:hidden/>
        </w:trPr>
        <w:tc>
          <w:tcPr>
            <w:tcW w:w="3075" w:type="dxa"/>
          </w:tcPr>
          <w:p w:rsidR="00746221" w:rsidRDefault="00746221" w:rsidP="001730B6">
            <w:pPr>
              <w:jc w:val="center"/>
              <w:rPr>
                <w:rFonts w:ascii="Arial" w:hAnsi="Arial" w:cs="Arial"/>
                <w:vanish/>
                <w:sz w:val="20"/>
                <w:szCs w:val="20"/>
              </w:rPr>
            </w:pPr>
          </w:p>
        </w:tc>
        <w:tc>
          <w:tcPr>
            <w:tcW w:w="7607" w:type="dxa"/>
            <w:gridSpan w:val="2"/>
          </w:tcPr>
          <w:p w:rsidR="00746221" w:rsidRDefault="00746221" w:rsidP="001730B6">
            <w:pPr>
              <w:jc w:val="center"/>
              <w:rPr>
                <w:rFonts w:ascii="Arial" w:hAnsi="Arial" w:cs="Arial"/>
                <w:vanish/>
                <w:sz w:val="20"/>
                <w:szCs w:val="20"/>
              </w:rPr>
            </w:pPr>
          </w:p>
        </w:tc>
      </w:tr>
      <w:tr w:rsidR="00746221" w:rsidTr="00130743">
        <w:trPr>
          <w:hidden/>
        </w:trPr>
        <w:tc>
          <w:tcPr>
            <w:tcW w:w="3075" w:type="dxa"/>
          </w:tcPr>
          <w:p w:rsidR="00746221" w:rsidRDefault="00746221" w:rsidP="001730B6">
            <w:pPr>
              <w:jc w:val="center"/>
              <w:rPr>
                <w:rFonts w:ascii="Arial" w:hAnsi="Arial" w:cs="Arial"/>
                <w:vanish/>
                <w:sz w:val="20"/>
                <w:szCs w:val="20"/>
              </w:rPr>
            </w:pPr>
          </w:p>
        </w:tc>
        <w:tc>
          <w:tcPr>
            <w:tcW w:w="7607" w:type="dxa"/>
            <w:gridSpan w:val="2"/>
          </w:tcPr>
          <w:p w:rsidR="00746221" w:rsidRDefault="00746221" w:rsidP="001730B6">
            <w:pPr>
              <w:jc w:val="center"/>
              <w:rPr>
                <w:rFonts w:ascii="Arial" w:hAnsi="Arial" w:cs="Arial"/>
                <w:vanish/>
                <w:sz w:val="20"/>
                <w:szCs w:val="20"/>
              </w:rPr>
            </w:pPr>
          </w:p>
        </w:tc>
      </w:tr>
      <w:tr w:rsidR="00746221" w:rsidTr="00130743">
        <w:trPr>
          <w:hidden/>
        </w:trPr>
        <w:tc>
          <w:tcPr>
            <w:tcW w:w="3075" w:type="dxa"/>
          </w:tcPr>
          <w:p w:rsidR="00746221" w:rsidRDefault="00746221" w:rsidP="001730B6">
            <w:pPr>
              <w:jc w:val="center"/>
              <w:rPr>
                <w:rFonts w:ascii="Arial" w:hAnsi="Arial" w:cs="Arial"/>
                <w:vanish/>
                <w:sz w:val="20"/>
                <w:szCs w:val="20"/>
              </w:rPr>
            </w:pPr>
          </w:p>
        </w:tc>
        <w:tc>
          <w:tcPr>
            <w:tcW w:w="7607" w:type="dxa"/>
            <w:gridSpan w:val="2"/>
          </w:tcPr>
          <w:p w:rsidR="00746221" w:rsidRDefault="00746221" w:rsidP="001730B6">
            <w:pPr>
              <w:jc w:val="center"/>
              <w:rPr>
                <w:rFonts w:ascii="Arial" w:hAnsi="Arial" w:cs="Arial"/>
                <w:vanish/>
                <w:sz w:val="20"/>
                <w:szCs w:val="20"/>
              </w:rPr>
            </w:pPr>
          </w:p>
        </w:tc>
      </w:tr>
      <w:tr w:rsidR="00746221" w:rsidTr="00130743">
        <w:trPr>
          <w:hidden/>
        </w:trPr>
        <w:tc>
          <w:tcPr>
            <w:tcW w:w="3075" w:type="dxa"/>
          </w:tcPr>
          <w:p w:rsidR="00746221" w:rsidRDefault="00746221" w:rsidP="001730B6">
            <w:pPr>
              <w:jc w:val="center"/>
              <w:rPr>
                <w:rFonts w:ascii="Arial" w:hAnsi="Arial" w:cs="Arial"/>
                <w:vanish/>
                <w:sz w:val="20"/>
                <w:szCs w:val="20"/>
              </w:rPr>
            </w:pPr>
          </w:p>
        </w:tc>
        <w:tc>
          <w:tcPr>
            <w:tcW w:w="7607" w:type="dxa"/>
            <w:gridSpan w:val="2"/>
          </w:tcPr>
          <w:p w:rsidR="00746221" w:rsidRDefault="00746221" w:rsidP="001730B6">
            <w:pPr>
              <w:jc w:val="center"/>
              <w:rPr>
                <w:rFonts w:ascii="Arial" w:hAnsi="Arial" w:cs="Arial"/>
                <w:vanish/>
                <w:sz w:val="20"/>
                <w:szCs w:val="20"/>
              </w:rPr>
            </w:pPr>
          </w:p>
        </w:tc>
      </w:tr>
      <w:tr w:rsidR="00746221" w:rsidTr="00130743">
        <w:trPr>
          <w:hidden/>
        </w:trPr>
        <w:tc>
          <w:tcPr>
            <w:tcW w:w="3075" w:type="dxa"/>
          </w:tcPr>
          <w:p w:rsidR="00746221" w:rsidRDefault="00746221" w:rsidP="001730B6">
            <w:pPr>
              <w:jc w:val="center"/>
              <w:rPr>
                <w:rFonts w:ascii="Arial" w:hAnsi="Arial" w:cs="Arial"/>
                <w:vanish/>
                <w:sz w:val="20"/>
                <w:szCs w:val="20"/>
              </w:rPr>
            </w:pPr>
          </w:p>
        </w:tc>
        <w:tc>
          <w:tcPr>
            <w:tcW w:w="7607" w:type="dxa"/>
            <w:gridSpan w:val="2"/>
          </w:tcPr>
          <w:p w:rsidR="00746221" w:rsidRDefault="00746221" w:rsidP="001730B6">
            <w:pPr>
              <w:jc w:val="center"/>
              <w:rPr>
                <w:rFonts w:ascii="Arial" w:hAnsi="Arial" w:cs="Arial"/>
                <w:vanish/>
                <w:sz w:val="20"/>
                <w:szCs w:val="20"/>
              </w:rPr>
            </w:pPr>
          </w:p>
        </w:tc>
      </w:tr>
      <w:tr w:rsidR="00746221" w:rsidTr="00130743">
        <w:trPr>
          <w:hidden/>
        </w:trPr>
        <w:tc>
          <w:tcPr>
            <w:tcW w:w="3075" w:type="dxa"/>
          </w:tcPr>
          <w:p w:rsidR="00746221" w:rsidRDefault="00746221" w:rsidP="001730B6">
            <w:pPr>
              <w:jc w:val="center"/>
              <w:rPr>
                <w:rFonts w:ascii="Arial" w:hAnsi="Arial" w:cs="Arial"/>
                <w:vanish/>
                <w:sz w:val="20"/>
                <w:szCs w:val="20"/>
              </w:rPr>
            </w:pPr>
          </w:p>
        </w:tc>
        <w:tc>
          <w:tcPr>
            <w:tcW w:w="7607" w:type="dxa"/>
            <w:gridSpan w:val="2"/>
          </w:tcPr>
          <w:p w:rsidR="00746221" w:rsidRDefault="00746221" w:rsidP="001730B6">
            <w:pPr>
              <w:jc w:val="center"/>
              <w:rPr>
                <w:rFonts w:ascii="Arial" w:hAnsi="Arial" w:cs="Arial"/>
                <w:vanish/>
                <w:sz w:val="20"/>
                <w:szCs w:val="20"/>
              </w:rPr>
            </w:pPr>
          </w:p>
        </w:tc>
      </w:tr>
    </w:tbl>
    <w:p w:rsidR="001730B6" w:rsidRPr="001730B6" w:rsidRDefault="001730B6" w:rsidP="002E63E4">
      <w:pPr>
        <w:spacing w:after="120"/>
        <w:jc w:val="both"/>
        <w:rPr>
          <w:rFonts w:cs="Calibri"/>
          <w:b/>
          <w:sz w:val="10"/>
          <w:u w:val="single"/>
        </w:rPr>
      </w:pPr>
    </w:p>
    <w:p w:rsidR="002E63E4" w:rsidRDefault="002E63E4" w:rsidP="002E63E4">
      <w:pPr>
        <w:spacing w:after="120"/>
        <w:jc w:val="both"/>
        <w:rPr>
          <w:rFonts w:cs="Calibri"/>
          <w:b/>
          <w:u w:val="single"/>
        </w:rPr>
      </w:pPr>
      <w:r>
        <w:rPr>
          <w:rFonts w:cs="Calibri"/>
          <w:b/>
          <w:u w:val="single"/>
        </w:rPr>
        <w:t>Evaluation</w:t>
      </w:r>
    </w:p>
    <w:tbl>
      <w:tblPr>
        <w:tblStyle w:val="TableGrid"/>
        <w:tblW w:w="13574" w:type="dxa"/>
        <w:tblLayout w:type="fixed"/>
        <w:tblLook w:val="04A0" w:firstRow="1" w:lastRow="0" w:firstColumn="1" w:lastColumn="0" w:noHBand="0" w:noVBand="1"/>
      </w:tblPr>
      <w:tblGrid>
        <w:gridCol w:w="7338"/>
        <w:gridCol w:w="1701"/>
        <w:gridCol w:w="1559"/>
        <w:gridCol w:w="661"/>
        <w:gridCol w:w="2315"/>
      </w:tblGrid>
      <w:tr w:rsidR="00806537" w:rsidTr="00116167">
        <w:tc>
          <w:tcPr>
            <w:tcW w:w="7338" w:type="dxa"/>
            <w:shd w:val="clear" w:color="auto" w:fill="F2F2F2" w:themeFill="background1" w:themeFillShade="F2"/>
          </w:tcPr>
          <w:p w:rsidR="00806537" w:rsidRDefault="00806537" w:rsidP="00DC3843">
            <w:pPr>
              <w:spacing w:after="120"/>
              <w:jc w:val="both"/>
              <w:rPr>
                <w:rFonts w:cs="Calibri"/>
              </w:rPr>
            </w:pPr>
            <w:r>
              <w:rPr>
                <w:rFonts w:cs="Calibri"/>
              </w:rPr>
              <w:t>Have issues been identified?</w:t>
            </w:r>
          </w:p>
        </w:tc>
        <w:tc>
          <w:tcPr>
            <w:tcW w:w="1701" w:type="dxa"/>
            <w:shd w:val="clear" w:color="auto" w:fill="F2F2F2" w:themeFill="background1" w:themeFillShade="F2"/>
          </w:tcPr>
          <w:p w:rsidR="00806537" w:rsidRDefault="00806537" w:rsidP="00DC3843">
            <w:pPr>
              <w:spacing w:after="120"/>
              <w:jc w:val="center"/>
              <w:rPr>
                <w:rFonts w:cs="Calibri"/>
              </w:rPr>
            </w:pPr>
            <w:r>
              <w:rPr>
                <w:rFonts w:cs="Calibri"/>
              </w:rPr>
              <w:t>Yes</w:t>
            </w:r>
          </w:p>
        </w:tc>
        <w:tc>
          <w:tcPr>
            <w:tcW w:w="1559" w:type="dxa"/>
            <w:shd w:val="clear" w:color="auto" w:fill="F2F2F2" w:themeFill="background1" w:themeFillShade="F2"/>
          </w:tcPr>
          <w:p w:rsidR="00806537" w:rsidRDefault="00806537" w:rsidP="00116167">
            <w:pPr>
              <w:spacing w:after="120"/>
              <w:jc w:val="center"/>
              <w:rPr>
                <w:rFonts w:cs="Calibri"/>
              </w:rPr>
            </w:pPr>
            <w:r>
              <w:rPr>
                <w:rFonts w:cs="Calibri"/>
              </w:rPr>
              <w:t>No</w:t>
            </w:r>
          </w:p>
        </w:tc>
        <w:tc>
          <w:tcPr>
            <w:tcW w:w="2976" w:type="dxa"/>
            <w:gridSpan w:val="2"/>
            <w:tcBorders>
              <w:top w:val="nil"/>
              <w:left w:val="nil"/>
              <w:bottom w:val="nil"/>
              <w:right w:val="nil"/>
            </w:tcBorders>
          </w:tcPr>
          <w:p w:rsidR="00806537" w:rsidRDefault="00806537" w:rsidP="002E63E4">
            <w:pPr>
              <w:spacing w:after="120"/>
              <w:jc w:val="both"/>
              <w:rPr>
                <w:rFonts w:cs="Calibri"/>
              </w:rPr>
            </w:pPr>
          </w:p>
        </w:tc>
      </w:tr>
      <w:tr w:rsidR="00806537" w:rsidTr="00116167">
        <w:trPr>
          <w:gridAfter w:val="2"/>
          <w:wAfter w:w="2976" w:type="dxa"/>
        </w:trPr>
        <w:tc>
          <w:tcPr>
            <w:tcW w:w="7338" w:type="dxa"/>
          </w:tcPr>
          <w:p w:rsidR="00806537" w:rsidRDefault="00806537" w:rsidP="007E2700">
            <w:pPr>
              <w:spacing w:after="120"/>
              <w:jc w:val="both"/>
              <w:rPr>
                <w:rFonts w:cs="Calibri"/>
              </w:rPr>
            </w:pPr>
            <w:r>
              <w:rPr>
                <w:rFonts w:cs="Calibri"/>
              </w:rPr>
              <w:t xml:space="preserve">   Organisation (Due diligence form Part 1)</w:t>
            </w:r>
          </w:p>
        </w:tc>
        <w:sdt>
          <w:sdtPr>
            <w:rPr>
              <w:rFonts w:cs="Calibri"/>
            </w:rPr>
            <w:id w:val="-835374872"/>
            <w14:checkbox>
              <w14:checked w14:val="0"/>
              <w14:checkedState w14:val="2612" w14:font="MS Gothic"/>
              <w14:uncheckedState w14:val="2610" w14:font="MS Gothic"/>
            </w14:checkbox>
          </w:sdtPr>
          <w:sdtEndPr/>
          <w:sdtContent>
            <w:tc>
              <w:tcPr>
                <w:tcW w:w="1701" w:type="dxa"/>
              </w:tcPr>
              <w:p w:rsidR="00806537" w:rsidRDefault="00806537" w:rsidP="00DC3843">
                <w:pPr>
                  <w:spacing w:after="120"/>
                  <w:jc w:val="center"/>
                  <w:rPr>
                    <w:rFonts w:cs="Calibri"/>
                  </w:rPr>
                </w:pPr>
                <w:r>
                  <w:rPr>
                    <w:rFonts w:ascii="MS Gothic" w:eastAsia="MS Gothic" w:hAnsi="MS Gothic" w:cs="Calibri" w:hint="eastAsia"/>
                  </w:rPr>
                  <w:t>☐</w:t>
                </w:r>
              </w:p>
            </w:tc>
          </w:sdtContent>
        </w:sdt>
        <w:sdt>
          <w:sdtPr>
            <w:rPr>
              <w:rFonts w:cs="Calibri"/>
            </w:rPr>
            <w:id w:val="-1087153036"/>
            <w14:checkbox>
              <w14:checked w14:val="0"/>
              <w14:checkedState w14:val="2612" w14:font="MS Gothic"/>
              <w14:uncheckedState w14:val="2610" w14:font="MS Gothic"/>
            </w14:checkbox>
          </w:sdtPr>
          <w:sdtEndPr/>
          <w:sdtContent>
            <w:tc>
              <w:tcPr>
                <w:tcW w:w="1559" w:type="dxa"/>
                <w:shd w:val="clear" w:color="auto" w:fill="auto"/>
              </w:tcPr>
              <w:p w:rsidR="00806537" w:rsidRDefault="00806537" w:rsidP="00116167">
                <w:pPr>
                  <w:spacing w:after="120"/>
                  <w:jc w:val="center"/>
                  <w:rPr>
                    <w:rFonts w:cs="Calibri"/>
                  </w:rPr>
                </w:pPr>
                <w:r>
                  <w:rPr>
                    <w:rFonts w:ascii="MS Gothic" w:eastAsia="MS Gothic" w:hAnsi="MS Gothic" w:cs="Calibri" w:hint="eastAsia"/>
                  </w:rPr>
                  <w:t>☐</w:t>
                </w:r>
              </w:p>
            </w:tc>
          </w:sdtContent>
        </w:sdt>
      </w:tr>
      <w:tr w:rsidR="00806537" w:rsidTr="00116167">
        <w:trPr>
          <w:gridAfter w:val="2"/>
          <w:wAfter w:w="2976" w:type="dxa"/>
        </w:trPr>
        <w:tc>
          <w:tcPr>
            <w:tcW w:w="7338" w:type="dxa"/>
          </w:tcPr>
          <w:p w:rsidR="00806537" w:rsidRDefault="00806537" w:rsidP="002E63E4">
            <w:pPr>
              <w:spacing w:after="120"/>
              <w:jc w:val="both"/>
              <w:rPr>
                <w:rFonts w:cs="Calibri"/>
              </w:rPr>
            </w:pPr>
            <w:r>
              <w:rPr>
                <w:rFonts w:cs="Calibri"/>
              </w:rPr>
              <w:t xml:space="preserve">   Project  (Due diligence form Part 2)</w:t>
            </w:r>
          </w:p>
        </w:tc>
        <w:sdt>
          <w:sdtPr>
            <w:rPr>
              <w:rFonts w:cs="Calibri"/>
            </w:rPr>
            <w:id w:val="-2086601690"/>
            <w14:checkbox>
              <w14:checked w14:val="0"/>
              <w14:checkedState w14:val="2612" w14:font="MS Gothic"/>
              <w14:uncheckedState w14:val="2610" w14:font="MS Gothic"/>
            </w14:checkbox>
          </w:sdtPr>
          <w:sdtEndPr/>
          <w:sdtContent>
            <w:tc>
              <w:tcPr>
                <w:tcW w:w="1701" w:type="dxa"/>
              </w:tcPr>
              <w:p w:rsidR="00806537" w:rsidRDefault="00806537" w:rsidP="00DC3843">
                <w:pPr>
                  <w:spacing w:after="120"/>
                  <w:jc w:val="center"/>
                  <w:rPr>
                    <w:rFonts w:cs="Calibri"/>
                  </w:rPr>
                </w:pPr>
                <w:r>
                  <w:rPr>
                    <w:rFonts w:ascii="MS Gothic" w:eastAsia="MS Gothic" w:hAnsi="MS Gothic" w:cs="Calibri" w:hint="eastAsia"/>
                  </w:rPr>
                  <w:t>☐</w:t>
                </w:r>
              </w:p>
            </w:tc>
          </w:sdtContent>
        </w:sdt>
        <w:sdt>
          <w:sdtPr>
            <w:rPr>
              <w:rFonts w:cs="Calibri"/>
            </w:rPr>
            <w:id w:val="894712626"/>
            <w14:checkbox>
              <w14:checked w14:val="0"/>
              <w14:checkedState w14:val="2612" w14:font="MS Gothic"/>
              <w14:uncheckedState w14:val="2610" w14:font="MS Gothic"/>
            </w14:checkbox>
          </w:sdtPr>
          <w:sdtEndPr/>
          <w:sdtContent>
            <w:tc>
              <w:tcPr>
                <w:tcW w:w="1559" w:type="dxa"/>
                <w:tcBorders>
                  <w:right w:val="single" w:sz="4" w:space="0" w:color="auto"/>
                </w:tcBorders>
                <w:shd w:val="clear" w:color="auto" w:fill="auto"/>
              </w:tcPr>
              <w:p w:rsidR="00806537" w:rsidRDefault="00806537" w:rsidP="00116167">
                <w:pPr>
                  <w:spacing w:after="120"/>
                  <w:jc w:val="center"/>
                  <w:rPr>
                    <w:rFonts w:cs="Calibri"/>
                  </w:rPr>
                </w:pPr>
                <w:r>
                  <w:rPr>
                    <w:rFonts w:ascii="MS Gothic" w:eastAsia="MS Gothic" w:hAnsi="MS Gothic" w:cs="Calibri" w:hint="eastAsia"/>
                  </w:rPr>
                  <w:t>☐</w:t>
                </w:r>
              </w:p>
            </w:tc>
          </w:sdtContent>
        </w:sdt>
      </w:tr>
      <w:tr w:rsidR="00806537" w:rsidTr="00116167">
        <w:trPr>
          <w:gridAfter w:val="2"/>
          <w:wAfter w:w="2976" w:type="dxa"/>
          <w:trHeight w:val="438"/>
        </w:trPr>
        <w:tc>
          <w:tcPr>
            <w:tcW w:w="10598" w:type="dxa"/>
            <w:gridSpan w:val="3"/>
            <w:tcBorders>
              <w:right w:val="single" w:sz="4" w:space="0" w:color="auto"/>
            </w:tcBorders>
          </w:tcPr>
          <w:p w:rsidR="00806537" w:rsidRDefault="00806537" w:rsidP="002E63E4">
            <w:pPr>
              <w:spacing w:after="120"/>
              <w:jc w:val="both"/>
              <w:rPr>
                <w:rFonts w:cs="Calibri"/>
              </w:rPr>
            </w:pPr>
            <w:r>
              <w:rPr>
                <w:rFonts w:cs="Calibri"/>
                <w:i/>
              </w:rPr>
              <w:t>If answer is yes for either the project or the organisation consultation is required</w:t>
            </w:r>
          </w:p>
        </w:tc>
      </w:tr>
      <w:tr w:rsidR="00116167" w:rsidTr="00116167">
        <w:trPr>
          <w:gridAfter w:val="1"/>
          <w:wAfter w:w="2315" w:type="dxa"/>
        </w:trPr>
        <w:tc>
          <w:tcPr>
            <w:tcW w:w="9039" w:type="dxa"/>
            <w:gridSpan w:val="2"/>
            <w:tcBorders>
              <w:right w:val="single" w:sz="4" w:space="0" w:color="auto"/>
            </w:tcBorders>
          </w:tcPr>
          <w:p w:rsidR="00116167" w:rsidRDefault="00116167" w:rsidP="00116167">
            <w:pPr>
              <w:spacing w:after="120"/>
              <w:jc w:val="both"/>
              <w:rPr>
                <w:rFonts w:cs="Calibri"/>
              </w:rPr>
            </w:pPr>
            <w:r w:rsidRPr="003F2D2A">
              <w:rPr>
                <w:rFonts w:cs="Calibri"/>
              </w:rPr>
              <w:t>Ethical concerns identified; Consult with academic department (</w:t>
            </w:r>
            <w:proofErr w:type="spellStart"/>
            <w:r w:rsidRPr="003F2D2A">
              <w:rPr>
                <w:rFonts w:cs="Calibri"/>
              </w:rPr>
              <w:t>HoD</w:t>
            </w:r>
            <w:proofErr w:type="spellEnd"/>
            <w:r w:rsidRPr="003F2D2A">
              <w:rPr>
                <w:rFonts w:cs="Calibri"/>
              </w:rPr>
              <w:t>).</w:t>
            </w:r>
            <w:r>
              <w:rPr>
                <w:rFonts w:cs="Calibri"/>
              </w:rPr>
              <w:t xml:space="preserve"> </w:t>
            </w:r>
          </w:p>
        </w:tc>
        <w:tc>
          <w:tcPr>
            <w:tcW w:w="1559" w:type="dxa"/>
            <w:tcBorders>
              <w:right w:val="single" w:sz="4" w:space="0" w:color="auto"/>
            </w:tcBorders>
          </w:tcPr>
          <w:p w:rsidR="00116167" w:rsidRDefault="001C19DD" w:rsidP="002E63E4">
            <w:pPr>
              <w:spacing w:after="120"/>
              <w:jc w:val="both"/>
              <w:rPr>
                <w:rFonts w:cs="Calibri"/>
              </w:rPr>
            </w:pPr>
            <w:sdt>
              <w:sdtPr>
                <w:rPr>
                  <w:rFonts w:cs="Calibri"/>
                </w:rPr>
                <w:id w:val="1397249844"/>
                <w14:checkbox>
                  <w14:checked w14:val="0"/>
                  <w14:checkedState w14:val="2612" w14:font="MS Gothic"/>
                  <w14:uncheckedState w14:val="2610" w14:font="MS Gothic"/>
                </w14:checkbox>
              </w:sdtPr>
              <w:sdtEndPr/>
              <w:sdtContent>
                <w:r w:rsidR="00116167">
                  <w:rPr>
                    <w:rFonts w:ascii="MS Gothic" w:eastAsia="MS Gothic" w:hAnsi="MS Gothic" w:cs="Calibri" w:hint="eastAsia"/>
                  </w:rPr>
                  <w:t>☐</w:t>
                </w:r>
              </w:sdtContent>
            </w:sdt>
          </w:p>
        </w:tc>
        <w:tc>
          <w:tcPr>
            <w:tcW w:w="661" w:type="dxa"/>
            <w:tcBorders>
              <w:top w:val="nil"/>
              <w:left w:val="single" w:sz="4" w:space="0" w:color="auto"/>
              <w:bottom w:val="nil"/>
              <w:right w:val="nil"/>
            </w:tcBorders>
          </w:tcPr>
          <w:p w:rsidR="00116167" w:rsidRDefault="00116167" w:rsidP="002E63E4">
            <w:pPr>
              <w:spacing w:after="120"/>
              <w:jc w:val="both"/>
              <w:rPr>
                <w:rFonts w:cs="Calibri"/>
              </w:rPr>
            </w:pPr>
          </w:p>
        </w:tc>
      </w:tr>
      <w:tr w:rsidR="00806537" w:rsidTr="00806537">
        <w:trPr>
          <w:gridAfter w:val="2"/>
          <w:wAfter w:w="2976" w:type="dxa"/>
        </w:trPr>
        <w:tc>
          <w:tcPr>
            <w:tcW w:w="10598" w:type="dxa"/>
            <w:gridSpan w:val="3"/>
          </w:tcPr>
          <w:p w:rsidR="00806537" w:rsidRDefault="00806537" w:rsidP="002E63E4">
            <w:pPr>
              <w:spacing w:after="120"/>
              <w:jc w:val="both"/>
              <w:rPr>
                <w:rFonts w:cs="Calibri"/>
              </w:rPr>
            </w:pPr>
            <w:r>
              <w:rPr>
                <w:rFonts w:cs="Calibri"/>
              </w:rPr>
              <w:t>Outcome:</w:t>
            </w:r>
          </w:p>
        </w:tc>
      </w:tr>
      <w:tr w:rsidR="00116167" w:rsidTr="00116167">
        <w:trPr>
          <w:gridAfter w:val="2"/>
          <w:wAfter w:w="2976" w:type="dxa"/>
        </w:trPr>
        <w:tc>
          <w:tcPr>
            <w:tcW w:w="9039" w:type="dxa"/>
            <w:gridSpan w:val="2"/>
            <w:tcBorders>
              <w:right w:val="single" w:sz="4" w:space="0" w:color="auto"/>
            </w:tcBorders>
          </w:tcPr>
          <w:p w:rsidR="00116167" w:rsidRDefault="00116167" w:rsidP="00116167">
            <w:pPr>
              <w:spacing w:after="120"/>
              <w:jc w:val="both"/>
              <w:rPr>
                <w:rFonts w:cs="Calibri"/>
              </w:rPr>
            </w:pPr>
            <w:r w:rsidRPr="003F2D2A">
              <w:rPr>
                <w:rFonts w:cs="Calibri"/>
              </w:rPr>
              <w:t>Ethical concerns cannot be resolved</w:t>
            </w:r>
            <w:r>
              <w:rPr>
                <w:rFonts w:cs="Calibri"/>
              </w:rPr>
              <w:t xml:space="preserve"> with department; Escalate </w:t>
            </w:r>
          </w:p>
        </w:tc>
        <w:tc>
          <w:tcPr>
            <w:tcW w:w="1559" w:type="dxa"/>
            <w:tcBorders>
              <w:right w:val="single" w:sz="4" w:space="0" w:color="auto"/>
            </w:tcBorders>
          </w:tcPr>
          <w:p w:rsidR="00116167" w:rsidRDefault="001C19DD" w:rsidP="002E63E4">
            <w:pPr>
              <w:spacing w:after="120"/>
              <w:jc w:val="both"/>
              <w:rPr>
                <w:rFonts w:cs="Calibri"/>
              </w:rPr>
            </w:pPr>
            <w:sdt>
              <w:sdtPr>
                <w:rPr>
                  <w:rFonts w:cs="Calibri"/>
                </w:rPr>
                <w:id w:val="54210696"/>
                <w14:checkbox>
                  <w14:checked w14:val="0"/>
                  <w14:checkedState w14:val="2612" w14:font="MS Gothic"/>
                  <w14:uncheckedState w14:val="2610" w14:font="MS Gothic"/>
                </w14:checkbox>
              </w:sdtPr>
              <w:sdtEndPr/>
              <w:sdtContent>
                <w:r w:rsidR="00116167">
                  <w:rPr>
                    <w:rFonts w:ascii="MS Gothic" w:eastAsia="MS Gothic" w:hAnsi="MS Gothic" w:cs="Calibri" w:hint="eastAsia"/>
                  </w:rPr>
                  <w:t>☐</w:t>
                </w:r>
              </w:sdtContent>
            </w:sdt>
          </w:p>
        </w:tc>
      </w:tr>
      <w:tr w:rsidR="00806537" w:rsidTr="00806537">
        <w:trPr>
          <w:gridAfter w:val="2"/>
          <w:wAfter w:w="2976" w:type="dxa"/>
        </w:trPr>
        <w:tc>
          <w:tcPr>
            <w:tcW w:w="10598" w:type="dxa"/>
            <w:gridSpan w:val="3"/>
          </w:tcPr>
          <w:p w:rsidR="00806537" w:rsidRDefault="00806537" w:rsidP="002E63E4">
            <w:pPr>
              <w:spacing w:after="120"/>
              <w:jc w:val="both"/>
              <w:rPr>
                <w:rFonts w:cs="Calibri"/>
              </w:rPr>
            </w:pPr>
            <w:r>
              <w:rPr>
                <w:rFonts w:cs="Calibri"/>
              </w:rPr>
              <w:t>Outcome:</w:t>
            </w:r>
          </w:p>
        </w:tc>
      </w:tr>
    </w:tbl>
    <w:p w:rsidR="001730B6" w:rsidRDefault="001730B6" w:rsidP="00C26D8B">
      <w:pPr>
        <w:rPr>
          <w:rFonts w:ascii="Arial" w:hAnsi="Arial" w:cs="Arial"/>
          <w:sz w:val="20"/>
          <w:szCs w:val="20"/>
        </w:rPr>
      </w:pPr>
    </w:p>
    <w:p w:rsidR="00806537" w:rsidRDefault="00806537" w:rsidP="00C26D8B">
      <w:pPr>
        <w:rPr>
          <w:rFonts w:ascii="Arial" w:hAnsi="Arial" w:cs="Arial"/>
          <w:b/>
          <w:sz w:val="20"/>
          <w:szCs w:val="20"/>
        </w:rPr>
      </w:pPr>
    </w:p>
    <w:p w:rsidR="00806537" w:rsidRDefault="00806537" w:rsidP="00C26D8B">
      <w:pPr>
        <w:rPr>
          <w:rFonts w:ascii="Arial" w:hAnsi="Arial" w:cs="Arial"/>
          <w:b/>
          <w:sz w:val="20"/>
          <w:szCs w:val="20"/>
        </w:rPr>
      </w:pPr>
    </w:p>
    <w:p w:rsidR="00116167" w:rsidRDefault="00116167" w:rsidP="00C26D8B">
      <w:pPr>
        <w:rPr>
          <w:rFonts w:ascii="Arial" w:hAnsi="Arial" w:cs="Arial"/>
          <w:b/>
          <w:sz w:val="20"/>
          <w:szCs w:val="20"/>
        </w:rPr>
      </w:pPr>
    </w:p>
    <w:p w:rsidR="00B34ED1" w:rsidRPr="004F1E72" w:rsidRDefault="00B34ED1" w:rsidP="00C26D8B">
      <w:pPr>
        <w:rPr>
          <w:rFonts w:ascii="Arial" w:hAnsi="Arial" w:cs="Arial"/>
          <w:b/>
          <w:sz w:val="20"/>
          <w:szCs w:val="20"/>
        </w:rPr>
      </w:pPr>
      <w:r w:rsidRPr="004F1E72">
        <w:rPr>
          <w:rFonts w:ascii="Arial" w:hAnsi="Arial" w:cs="Arial"/>
          <w:b/>
          <w:sz w:val="20"/>
          <w:szCs w:val="20"/>
        </w:rPr>
        <w:lastRenderedPageBreak/>
        <w:t>Appendix B</w:t>
      </w:r>
    </w:p>
    <w:p w:rsidR="00F03968" w:rsidRPr="00F03968" w:rsidRDefault="00F03968" w:rsidP="00F03968">
      <w:pPr>
        <w:autoSpaceDE w:val="0"/>
        <w:autoSpaceDN w:val="0"/>
        <w:adjustRightInd w:val="0"/>
        <w:spacing w:line="240" w:lineRule="auto"/>
        <w:jc w:val="center"/>
        <w:rPr>
          <w:rFonts w:ascii="Arial" w:hAnsi="Arial" w:cs="Arial"/>
          <w:color w:val="000000"/>
        </w:rPr>
      </w:pPr>
      <w:r w:rsidRPr="00F03968">
        <w:rPr>
          <w:rFonts w:ascii="Arial" w:hAnsi="Arial" w:cs="Arial"/>
          <w:b/>
          <w:bCs/>
          <w:color w:val="000000"/>
        </w:rPr>
        <w:t xml:space="preserve">NOTIFICATION OF MATTER FOR ETHICAL CONSIDERATION </w:t>
      </w:r>
      <w:r w:rsidR="008B2A4F">
        <w:rPr>
          <w:rFonts w:ascii="Arial" w:hAnsi="Arial" w:cs="Arial"/>
          <w:b/>
          <w:bCs/>
          <w:color w:val="000000"/>
        </w:rPr>
        <w:t>TO THE DIRECTOR OF THE RESEARCH OFFICE AND THE FACULTY OPERATING OFFICER/DEAN</w:t>
      </w:r>
    </w:p>
    <w:p w:rsidR="00F03968" w:rsidRPr="00F03968" w:rsidRDefault="00F03968" w:rsidP="00F03968">
      <w:pPr>
        <w:autoSpaceDE w:val="0"/>
        <w:autoSpaceDN w:val="0"/>
        <w:adjustRightInd w:val="0"/>
        <w:spacing w:line="240" w:lineRule="auto"/>
        <w:jc w:val="center"/>
        <w:rPr>
          <w:rFonts w:ascii="Arial" w:hAnsi="Arial" w:cs="Arial"/>
          <w:color w:val="000000"/>
        </w:rPr>
      </w:pPr>
      <w:r w:rsidRPr="00F03968">
        <w:rPr>
          <w:rFonts w:ascii="Arial" w:hAnsi="Arial" w:cs="Arial"/>
          <w:b/>
          <w:bCs/>
          <w:color w:val="000000"/>
        </w:rPr>
        <w:t xml:space="preserve">UNDER THE IMPERIAL COLLEGE RELATIONSHIP REVIEW POLICY </w:t>
      </w:r>
    </w:p>
    <w:p w:rsidR="00F03968" w:rsidRPr="00F03968" w:rsidRDefault="00F03968" w:rsidP="00116E08">
      <w:pPr>
        <w:autoSpaceDE w:val="0"/>
        <w:autoSpaceDN w:val="0"/>
        <w:adjustRightInd w:val="0"/>
        <w:spacing w:after="154" w:line="240" w:lineRule="auto"/>
        <w:rPr>
          <w:rFonts w:ascii="Arial" w:hAnsi="Arial" w:cs="Arial"/>
          <w:color w:val="000000"/>
        </w:rPr>
      </w:pPr>
      <w:r w:rsidRPr="00F03968">
        <w:rPr>
          <w:rFonts w:ascii="Arial" w:hAnsi="Arial" w:cs="Arial"/>
          <w:b/>
          <w:bCs/>
          <w:color w:val="000000"/>
        </w:rPr>
        <w:t xml:space="preserve">DETAILS OF INDIVIDUAL MAKING THE NOTIFICATION </w:t>
      </w:r>
      <w:r w:rsidRPr="00DF0DB5">
        <w:rPr>
          <w:rFonts w:ascii="Arial" w:hAnsi="Arial" w:cs="Arial"/>
          <w:i/>
          <w:iCs/>
          <w:color w:val="000000"/>
          <w:sz w:val="18"/>
          <w:szCs w:val="18"/>
        </w:rPr>
        <w:t>(to be completed by the individual making the notification, being one of the following:</w:t>
      </w:r>
      <w:r w:rsidR="00D8448F" w:rsidRPr="00DF0DB5">
        <w:rPr>
          <w:rFonts w:ascii="Arial" w:hAnsi="Arial" w:cs="Arial"/>
          <w:i/>
          <w:iCs/>
          <w:color w:val="000000"/>
          <w:sz w:val="18"/>
          <w:szCs w:val="18"/>
        </w:rPr>
        <w:t xml:space="preserve"> </w:t>
      </w:r>
      <w:proofErr w:type="spellStart"/>
      <w:r w:rsidR="00D8448F" w:rsidRPr="00DF0DB5">
        <w:rPr>
          <w:rFonts w:ascii="Arial" w:hAnsi="Arial" w:cs="Arial"/>
          <w:i/>
          <w:iCs/>
          <w:color w:val="000000"/>
          <w:sz w:val="18"/>
          <w:szCs w:val="18"/>
        </w:rPr>
        <w:t>HoD</w:t>
      </w:r>
      <w:proofErr w:type="spellEnd"/>
      <w:r w:rsidR="00D8448F" w:rsidRPr="00DF0DB5">
        <w:rPr>
          <w:rFonts w:ascii="Arial" w:hAnsi="Arial" w:cs="Arial"/>
          <w:i/>
          <w:iCs/>
          <w:color w:val="000000"/>
          <w:sz w:val="18"/>
          <w:szCs w:val="18"/>
        </w:rPr>
        <w:t>, Research Services Manager, Contracts Manager</w:t>
      </w:r>
      <w:r w:rsidRPr="00F03968">
        <w:rPr>
          <w:rFonts w:ascii="Arial" w:hAnsi="Arial" w:cs="Arial"/>
          <w:i/>
          <w:iCs/>
          <w:color w:val="000000"/>
        </w:rPr>
        <w:t>)</w:t>
      </w:r>
      <w:r w:rsidRPr="00F03968">
        <w:rPr>
          <w:rFonts w:ascii="Arial" w:hAnsi="Arial" w:cs="Arial"/>
          <w:b/>
          <w:bCs/>
          <w:color w:val="000000"/>
        </w:rPr>
        <w:t xml:space="preserve">: </w:t>
      </w:r>
    </w:p>
    <w:p w:rsidR="00F03968" w:rsidRPr="00F03968" w:rsidRDefault="00D8448F" w:rsidP="00F03968">
      <w:pPr>
        <w:autoSpaceDE w:val="0"/>
        <w:autoSpaceDN w:val="0"/>
        <w:adjustRightInd w:val="0"/>
        <w:spacing w:line="240" w:lineRule="auto"/>
        <w:ind w:firstLine="720"/>
        <w:rPr>
          <w:rFonts w:ascii="Arial" w:hAnsi="Arial" w:cs="Arial"/>
          <w:color w:val="000000"/>
        </w:rPr>
      </w:pPr>
      <w:r>
        <w:rPr>
          <w:rFonts w:ascii="Arial" w:hAnsi="Arial" w:cs="Arial"/>
          <w:b/>
          <w:bCs/>
          <w:color w:val="000000"/>
        </w:rPr>
        <w:t>Name:</w:t>
      </w:r>
      <w:r>
        <w:rPr>
          <w:rFonts w:ascii="Arial" w:hAnsi="Arial" w:cs="Arial"/>
          <w:bCs/>
          <w:color w:val="000000"/>
        </w:rPr>
        <w:t xml:space="preserve"> ………………………………………………………………………………….</w:t>
      </w:r>
    </w:p>
    <w:p w:rsidR="00F03968" w:rsidRDefault="00D8448F" w:rsidP="00F03968">
      <w:pPr>
        <w:autoSpaceDE w:val="0"/>
        <w:autoSpaceDN w:val="0"/>
        <w:adjustRightInd w:val="0"/>
        <w:spacing w:line="240" w:lineRule="auto"/>
        <w:ind w:left="720"/>
        <w:rPr>
          <w:rFonts w:ascii="Arial" w:hAnsi="Arial" w:cs="Arial"/>
          <w:bCs/>
          <w:color w:val="000000"/>
        </w:rPr>
      </w:pPr>
      <w:r>
        <w:rPr>
          <w:rFonts w:ascii="Arial" w:hAnsi="Arial" w:cs="Arial"/>
          <w:b/>
          <w:bCs/>
          <w:color w:val="000000"/>
        </w:rPr>
        <w:t>Position:</w:t>
      </w:r>
      <w:r>
        <w:rPr>
          <w:rFonts w:ascii="Arial" w:hAnsi="Arial" w:cs="Arial"/>
          <w:bCs/>
          <w:color w:val="000000"/>
        </w:rPr>
        <w:t xml:space="preserve"> ……………………………………………………………………………….</w:t>
      </w:r>
    </w:p>
    <w:p w:rsidR="00116E08" w:rsidRPr="00F03968" w:rsidRDefault="00784363" w:rsidP="00F03968">
      <w:pPr>
        <w:autoSpaceDE w:val="0"/>
        <w:autoSpaceDN w:val="0"/>
        <w:adjustRightInd w:val="0"/>
        <w:spacing w:line="240" w:lineRule="auto"/>
        <w:ind w:left="720"/>
        <w:rPr>
          <w:rFonts w:ascii="Arial" w:hAnsi="Arial" w:cs="Arial"/>
          <w:color w:val="000000"/>
        </w:rPr>
      </w:pPr>
      <w:r>
        <w:rPr>
          <w:rFonts w:ascii="Arial" w:hAnsi="Arial" w:cs="Arial"/>
          <w:b/>
          <w:bCs/>
          <w:color w:val="000000"/>
        </w:rPr>
        <w:t>Organisation</w:t>
      </w:r>
      <w:r w:rsidR="00F01C20">
        <w:rPr>
          <w:rFonts w:ascii="Arial" w:hAnsi="Arial" w:cs="Arial"/>
          <w:b/>
          <w:bCs/>
          <w:color w:val="000000"/>
        </w:rPr>
        <w:t xml:space="preserve">/Party </w:t>
      </w:r>
      <w:r w:rsidR="00F01C20" w:rsidRPr="00F01C20">
        <w:rPr>
          <w:rFonts w:ascii="Arial" w:hAnsi="Arial" w:cs="Arial"/>
          <w:bCs/>
          <w:color w:val="000000"/>
          <w:sz w:val="18"/>
          <w:szCs w:val="18"/>
        </w:rPr>
        <w:t>(who issue is being raised for)</w:t>
      </w:r>
      <w:r w:rsidR="00116E08" w:rsidRPr="00F01C20">
        <w:rPr>
          <w:rFonts w:ascii="Arial" w:hAnsi="Arial" w:cs="Arial"/>
          <w:bCs/>
          <w:color w:val="000000"/>
          <w:sz w:val="18"/>
          <w:szCs w:val="18"/>
        </w:rPr>
        <w:t>:</w:t>
      </w:r>
      <w:r w:rsidR="00116E08">
        <w:rPr>
          <w:rFonts w:ascii="Arial" w:hAnsi="Arial" w:cs="Arial"/>
          <w:color w:val="000000"/>
        </w:rPr>
        <w:t xml:space="preserve"> …………………………………………</w:t>
      </w:r>
      <w:r w:rsidR="00F01C20">
        <w:rPr>
          <w:rFonts w:ascii="Arial" w:hAnsi="Arial" w:cs="Arial"/>
          <w:color w:val="000000"/>
        </w:rPr>
        <w:t>...</w:t>
      </w:r>
    </w:p>
    <w:p w:rsidR="00F03968" w:rsidRPr="00F03968" w:rsidRDefault="00F03968" w:rsidP="00F03968">
      <w:pPr>
        <w:autoSpaceDE w:val="0"/>
        <w:autoSpaceDN w:val="0"/>
        <w:adjustRightInd w:val="0"/>
        <w:spacing w:after="0" w:line="240" w:lineRule="auto"/>
        <w:rPr>
          <w:rFonts w:ascii="Arial" w:hAnsi="Arial" w:cs="Arial"/>
          <w:color w:val="000000"/>
        </w:rPr>
      </w:pPr>
      <w:r w:rsidRPr="00F03968">
        <w:rPr>
          <w:rFonts w:ascii="Arial" w:hAnsi="Arial" w:cs="Arial"/>
          <w:b/>
          <w:bCs/>
          <w:color w:val="000000"/>
        </w:rPr>
        <w:t xml:space="preserve">DETAILS OF THE ETHICAL ISSUE </w:t>
      </w:r>
      <w:r w:rsidRPr="00116E08">
        <w:rPr>
          <w:rFonts w:ascii="Arial" w:hAnsi="Arial" w:cs="Arial"/>
          <w:i/>
          <w:iCs/>
          <w:color w:val="000000"/>
          <w:sz w:val="18"/>
          <w:szCs w:val="18"/>
        </w:rPr>
        <w:t xml:space="preserve">(to be completed by the individual making the notification). </w:t>
      </w:r>
    </w:p>
    <w:p w:rsidR="00F03968" w:rsidRPr="00F03968" w:rsidRDefault="00F03968" w:rsidP="00116E08">
      <w:pPr>
        <w:autoSpaceDE w:val="0"/>
        <w:autoSpaceDN w:val="0"/>
        <w:adjustRightInd w:val="0"/>
        <w:spacing w:after="120" w:line="240" w:lineRule="auto"/>
        <w:rPr>
          <w:rFonts w:ascii="Arial" w:hAnsi="Arial" w:cs="Arial"/>
          <w:color w:val="000000"/>
        </w:rPr>
      </w:pPr>
      <w:r w:rsidRPr="00F03968">
        <w:rPr>
          <w:rFonts w:ascii="Arial" w:hAnsi="Arial" w:cs="Arial"/>
          <w:b/>
          <w:bCs/>
          <w:color w:val="000000"/>
        </w:rPr>
        <w:t xml:space="preserve">Type of relationship </w:t>
      </w:r>
      <w:r w:rsidR="00F01C20" w:rsidRPr="00F01C20">
        <w:rPr>
          <w:rFonts w:ascii="Arial" w:hAnsi="Arial" w:cs="Arial"/>
          <w:bCs/>
          <w:i/>
          <w:color w:val="000000"/>
          <w:sz w:val="18"/>
          <w:szCs w:val="18"/>
        </w:rPr>
        <w:t>(</w:t>
      </w:r>
      <w:r w:rsidRPr="00116E08">
        <w:rPr>
          <w:rFonts w:ascii="Arial" w:hAnsi="Arial" w:cs="Arial"/>
          <w:i/>
          <w:iCs/>
          <w:color w:val="000000"/>
          <w:sz w:val="18"/>
          <w:szCs w:val="18"/>
        </w:rPr>
        <w:t xml:space="preserve">i.e. research </w:t>
      </w:r>
      <w:r w:rsidR="00116E08" w:rsidRPr="00116E08">
        <w:rPr>
          <w:rFonts w:ascii="Arial" w:hAnsi="Arial" w:cs="Arial"/>
          <w:i/>
          <w:iCs/>
          <w:color w:val="000000"/>
          <w:sz w:val="18"/>
          <w:szCs w:val="18"/>
        </w:rPr>
        <w:t>funder, multi-party collaboration</w:t>
      </w:r>
      <w:r w:rsidRPr="00116E08">
        <w:rPr>
          <w:rFonts w:ascii="Arial" w:hAnsi="Arial" w:cs="Arial"/>
          <w:i/>
          <w:iCs/>
          <w:color w:val="000000"/>
          <w:sz w:val="18"/>
          <w:szCs w:val="18"/>
        </w:rPr>
        <w:t xml:space="preserve"> etc)</w:t>
      </w:r>
      <w:r w:rsidRPr="00F03968">
        <w:rPr>
          <w:rFonts w:ascii="Arial" w:hAnsi="Arial" w:cs="Arial"/>
          <w:i/>
          <w:iCs/>
          <w:color w:val="000000"/>
        </w:rPr>
        <w:t xml:space="preserve"> </w:t>
      </w:r>
      <w:r w:rsidRPr="00E735BE">
        <w:rPr>
          <w:rFonts w:ascii="Arial" w:hAnsi="Arial" w:cs="Arial"/>
          <w:b/>
          <w:bCs/>
          <w:color w:val="FF0000"/>
        </w:rPr>
        <w:t xml:space="preserve">[xx] </w:t>
      </w:r>
    </w:p>
    <w:p w:rsidR="00F03968" w:rsidRPr="00F03968" w:rsidRDefault="00F03968" w:rsidP="00116E08">
      <w:pPr>
        <w:autoSpaceDE w:val="0"/>
        <w:autoSpaceDN w:val="0"/>
        <w:adjustRightInd w:val="0"/>
        <w:spacing w:after="120" w:line="240" w:lineRule="auto"/>
        <w:rPr>
          <w:rFonts w:ascii="Arial" w:hAnsi="Arial" w:cs="Arial"/>
          <w:color w:val="000000"/>
        </w:rPr>
      </w:pPr>
      <w:r w:rsidRPr="00F03968">
        <w:rPr>
          <w:rFonts w:ascii="Arial" w:hAnsi="Arial" w:cs="Arial"/>
          <w:b/>
          <w:bCs/>
          <w:color w:val="000000"/>
        </w:rPr>
        <w:t xml:space="preserve">Reason for notification </w:t>
      </w:r>
      <w:r w:rsidRPr="00F01C20">
        <w:rPr>
          <w:rFonts w:ascii="Arial" w:hAnsi="Arial" w:cs="Arial"/>
          <w:i/>
          <w:iCs/>
          <w:color w:val="000000"/>
          <w:sz w:val="18"/>
          <w:szCs w:val="18"/>
        </w:rPr>
        <w:t>(</w:t>
      </w:r>
      <w:proofErr w:type="spellStart"/>
      <w:r w:rsidRPr="00F01C20">
        <w:rPr>
          <w:rFonts w:ascii="Arial" w:hAnsi="Arial" w:cs="Arial"/>
          <w:i/>
          <w:iCs/>
          <w:color w:val="000000"/>
          <w:sz w:val="18"/>
          <w:szCs w:val="18"/>
        </w:rPr>
        <w:t>i.e</w:t>
      </w:r>
      <w:proofErr w:type="spellEnd"/>
      <w:r w:rsidR="00F01C20" w:rsidRPr="00F01C20">
        <w:rPr>
          <w:rFonts w:ascii="Arial" w:hAnsi="Arial" w:cs="Arial"/>
          <w:i/>
          <w:iCs/>
          <w:color w:val="000000"/>
          <w:sz w:val="18"/>
          <w:szCs w:val="18"/>
        </w:rPr>
        <w:t xml:space="preserve"> </w:t>
      </w:r>
      <w:r w:rsidRPr="00F01C20">
        <w:rPr>
          <w:rFonts w:ascii="Arial" w:hAnsi="Arial" w:cs="Arial"/>
          <w:i/>
          <w:iCs/>
          <w:color w:val="000000"/>
          <w:sz w:val="18"/>
          <w:szCs w:val="18"/>
        </w:rPr>
        <w:t xml:space="preserve">ethical concern arising in the course of due diligence or otherwise) </w:t>
      </w:r>
      <w:r w:rsidR="00E735BE" w:rsidRPr="00E735BE">
        <w:rPr>
          <w:rFonts w:ascii="Arial" w:hAnsi="Arial" w:cs="Arial"/>
          <w:b/>
          <w:bCs/>
          <w:color w:val="FF0000"/>
        </w:rPr>
        <w:t>[xx]</w:t>
      </w:r>
      <w:r w:rsidR="00537DD2">
        <w:rPr>
          <w:rFonts w:ascii="Arial" w:hAnsi="Arial" w:cs="Arial"/>
          <w:b/>
          <w:bCs/>
          <w:color w:val="FF0000"/>
        </w:rPr>
        <w:t xml:space="preserve"> </w:t>
      </w:r>
    </w:p>
    <w:p w:rsidR="00F03968" w:rsidRPr="00F03968" w:rsidRDefault="00F03968" w:rsidP="00116E08">
      <w:pPr>
        <w:autoSpaceDE w:val="0"/>
        <w:autoSpaceDN w:val="0"/>
        <w:adjustRightInd w:val="0"/>
        <w:spacing w:after="120" w:line="240" w:lineRule="auto"/>
        <w:rPr>
          <w:rFonts w:ascii="Arial" w:hAnsi="Arial" w:cs="Arial"/>
          <w:color w:val="000000"/>
        </w:rPr>
      </w:pPr>
      <w:r w:rsidRPr="00F03968">
        <w:rPr>
          <w:rFonts w:ascii="Arial" w:hAnsi="Arial" w:cs="Arial"/>
          <w:b/>
          <w:bCs/>
          <w:color w:val="000000"/>
        </w:rPr>
        <w:t xml:space="preserve">Detail of the ethical issue and your recommendation as to how the matter should proceed: </w:t>
      </w:r>
      <w:r w:rsidRPr="00E735BE">
        <w:rPr>
          <w:rFonts w:ascii="Arial" w:hAnsi="Arial" w:cs="Arial"/>
          <w:b/>
          <w:bCs/>
          <w:color w:val="FF0000"/>
        </w:rPr>
        <w:t xml:space="preserve">[xx] </w:t>
      </w:r>
    </w:p>
    <w:p w:rsidR="00F03968" w:rsidRPr="00F03968" w:rsidRDefault="00F03968" w:rsidP="00116E08">
      <w:pPr>
        <w:autoSpaceDE w:val="0"/>
        <w:autoSpaceDN w:val="0"/>
        <w:adjustRightInd w:val="0"/>
        <w:spacing w:after="120" w:line="240" w:lineRule="auto"/>
        <w:rPr>
          <w:rFonts w:ascii="Arial" w:hAnsi="Arial" w:cs="Arial"/>
          <w:color w:val="000000"/>
        </w:rPr>
      </w:pPr>
      <w:r w:rsidRPr="00F03968">
        <w:rPr>
          <w:rFonts w:ascii="Arial" w:hAnsi="Arial" w:cs="Arial"/>
          <w:b/>
          <w:bCs/>
          <w:color w:val="000000"/>
        </w:rPr>
        <w:t xml:space="preserve">Brief history of the matter </w:t>
      </w:r>
      <w:r w:rsidRPr="00E735BE">
        <w:rPr>
          <w:rFonts w:ascii="Arial" w:hAnsi="Arial" w:cs="Arial"/>
          <w:i/>
          <w:iCs/>
          <w:color w:val="000000"/>
          <w:sz w:val="18"/>
          <w:szCs w:val="18"/>
        </w:rPr>
        <w:t>(including whether the proposed relationship arises from a solicitation from (or a contact within) Imperial College or from an independent approach):</w:t>
      </w:r>
      <w:r w:rsidRPr="00F03968">
        <w:rPr>
          <w:rFonts w:ascii="Arial" w:hAnsi="Arial" w:cs="Arial"/>
          <w:i/>
          <w:iCs/>
          <w:color w:val="000000"/>
        </w:rPr>
        <w:t xml:space="preserve"> </w:t>
      </w:r>
      <w:r w:rsidRPr="00E735BE">
        <w:rPr>
          <w:rFonts w:ascii="Arial" w:hAnsi="Arial" w:cs="Arial"/>
          <w:b/>
          <w:bCs/>
          <w:color w:val="FF0000"/>
        </w:rPr>
        <w:t xml:space="preserve">[xx] </w:t>
      </w:r>
    </w:p>
    <w:p w:rsidR="00F03968" w:rsidRPr="00F03968" w:rsidRDefault="00F03968" w:rsidP="00116E08">
      <w:pPr>
        <w:autoSpaceDE w:val="0"/>
        <w:autoSpaceDN w:val="0"/>
        <w:adjustRightInd w:val="0"/>
        <w:spacing w:after="120" w:line="240" w:lineRule="auto"/>
        <w:rPr>
          <w:rFonts w:ascii="Arial" w:hAnsi="Arial" w:cs="Arial"/>
          <w:color w:val="000000"/>
        </w:rPr>
      </w:pPr>
      <w:r w:rsidRPr="00F03968">
        <w:rPr>
          <w:rFonts w:ascii="Arial" w:hAnsi="Arial" w:cs="Arial"/>
          <w:b/>
          <w:bCs/>
          <w:color w:val="000000"/>
        </w:rPr>
        <w:t>Details of any non-standard or potentially onerous conditions proposed in co</w:t>
      </w:r>
      <w:r w:rsidR="008B2A4F">
        <w:rPr>
          <w:rFonts w:ascii="Arial" w:hAnsi="Arial" w:cs="Arial"/>
          <w:b/>
          <w:bCs/>
          <w:color w:val="000000"/>
        </w:rPr>
        <w:t xml:space="preserve">nnection with the proposed </w:t>
      </w:r>
      <w:r w:rsidRPr="00F03968">
        <w:rPr>
          <w:rFonts w:ascii="Arial" w:hAnsi="Arial" w:cs="Arial"/>
          <w:b/>
          <w:bCs/>
          <w:color w:val="000000"/>
        </w:rPr>
        <w:t xml:space="preserve">relationship: </w:t>
      </w:r>
      <w:r w:rsidRPr="00E735BE">
        <w:rPr>
          <w:rFonts w:ascii="Arial" w:hAnsi="Arial" w:cs="Arial"/>
          <w:b/>
          <w:bCs/>
          <w:color w:val="FF0000"/>
        </w:rPr>
        <w:t xml:space="preserve">[xx] </w:t>
      </w:r>
    </w:p>
    <w:p w:rsidR="00F03968" w:rsidRPr="00F03968" w:rsidRDefault="00F03968" w:rsidP="00116E08">
      <w:pPr>
        <w:autoSpaceDE w:val="0"/>
        <w:autoSpaceDN w:val="0"/>
        <w:adjustRightInd w:val="0"/>
        <w:spacing w:after="120" w:line="240" w:lineRule="auto"/>
        <w:rPr>
          <w:rFonts w:ascii="Arial" w:hAnsi="Arial" w:cs="Arial"/>
          <w:color w:val="000000"/>
        </w:rPr>
      </w:pPr>
      <w:r w:rsidRPr="00F03968">
        <w:rPr>
          <w:rFonts w:ascii="Arial" w:hAnsi="Arial" w:cs="Arial"/>
          <w:b/>
          <w:bCs/>
          <w:color w:val="000000"/>
        </w:rPr>
        <w:t xml:space="preserve">Details of the due diligence that has been carried out and the results of that due diligence: </w:t>
      </w:r>
      <w:r w:rsidRPr="00E735BE">
        <w:rPr>
          <w:rFonts w:ascii="Arial" w:hAnsi="Arial" w:cs="Arial"/>
          <w:b/>
          <w:bCs/>
          <w:color w:val="FF0000"/>
        </w:rPr>
        <w:t>[</w:t>
      </w:r>
      <w:r w:rsidR="004A144A" w:rsidRPr="00E77F30">
        <w:rPr>
          <w:rFonts w:ascii="Arial" w:hAnsi="Arial" w:cs="Arial"/>
          <w:b/>
          <w:bCs/>
          <w:i/>
          <w:color w:val="FF0000"/>
        </w:rPr>
        <w:t>Attach Due Diligence Proforma</w:t>
      </w:r>
      <w:r w:rsidR="004A144A">
        <w:rPr>
          <w:rFonts w:ascii="Arial" w:hAnsi="Arial" w:cs="Arial"/>
          <w:b/>
          <w:bCs/>
          <w:i/>
          <w:color w:val="FF0000"/>
        </w:rPr>
        <w:t xml:space="preserve"> part 1 and 2</w:t>
      </w:r>
      <w:r w:rsidRPr="00E735BE">
        <w:rPr>
          <w:rFonts w:ascii="Arial" w:hAnsi="Arial" w:cs="Arial"/>
          <w:b/>
          <w:bCs/>
          <w:color w:val="FF0000"/>
        </w:rPr>
        <w:t xml:space="preserve">] </w:t>
      </w:r>
    </w:p>
    <w:p w:rsidR="00F03968" w:rsidRPr="00F03968" w:rsidRDefault="00F03968" w:rsidP="00116E08">
      <w:pPr>
        <w:autoSpaceDE w:val="0"/>
        <w:autoSpaceDN w:val="0"/>
        <w:adjustRightInd w:val="0"/>
        <w:spacing w:after="120" w:line="240" w:lineRule="auto"/>
        <w:rPr>
          <w:rFonts w:ascii="Arial" w:hAnsi="Arial" w:cs="Arial"/>
          <w:color w:val="000000"/>
        </w:rPr>
      </w:pPr>
      <w:r w:rsidRPr="00F03968">
        <w:rPr>
          <w:rFonts w:ascii="Arial" w:hAnsi="Arial" w:cs="Arial"/>
          <w:b/>
          <w:bCs/>
          <w:color w:val="000000"/>
        </w:rPr>
        <w:t xml:space="preserve">Status of the relationship and timescales: </w:t>
      </w:r>
      <w:r w:rsidRPr="00E735BE">
        <w:rPr>
          <w:rFonts w:ascii="Arial" w:hAnsi="Arial" w:cs="Arial"/>
          <w:i/>
          <w:iCs/>
          <w:color w:val="000000"/>
          <w:sz w:val="18"/>
          <w:szCs w:val="18"/>
        </w:rPr>
        <w:t>(including details of the current status of negotiations/previous contact between the College and relevant individual or organisation/ when it is intended that the relationship will be entered into):</w:t>
      </w:r>
      <w:r w:rsidRPr="00F03968">
        <w:rPr>
          <w:rFonts w:ascii="Arial" w:hAnsi="Arial" w:cs="Arial"/>
          <w:i/>
          <w:iCs/>
          <w:color w:val="000000"/>
        </w:rPr>
        <w:t xml:space="preserve"> </w:t>
      </w:r>
      <w:r w:rsidRPr="00E735BE">
        <w:rPr>
          <w:rFonts w:ascii="Arial" w:hAnsi="Arial" w:cs="Arial"/>
          <w:b/>
          <w:bCs/>
          <w:color w:val="FF0000"/>
        </w:rPr>
        <w:t xml:space="preserve">[xx] </w:t>
      </w:r>
    </w:p>
    <w:p w:rsidR="00F03968" w:rsidRDefault="00F03968" w:rsidP="004B7A33">
      <w:pPr>
        <w:autoSpaceDE w:val="0"/>
        <w:autoSpaceDN w:val="0"/>
        <w:adjustRightInd w:val="0"/>
        <w:spacing w:after="0" w:line="240" w:lineRule="auto"/>
        <w:rPr>
          <w:rFonts w:ascii="Arial" w:hAnsi="Arial" w:cs="Arial"/>
          <w:i/>
          <w:iCs/>
          <w:color w:val="000000"/>
        </w:rPr>
      </w:pPr>
      <w:r w:rsidRPr="00F03968">
        <w:rPr>
          <w:rFonts w:ascii="Arial" w:hAnsi="Arial" w:cs="Arial"/>
          <w:b/>
          <w:bCs/>
          <w:color w:val="000000"/>
        </w:rPr>
        <w:t xml:space="preserve">Further comments and reference to additional documentation provided </w:t>
      </w:r>
      <w:r w:rsidRPr="00E735BE">
        <w:rPr>
          <w:rFonts w:ascii="Arial" w:hAnsi="Arial" w:cs="Arial"/>
          <w:i/>
          <w:iCs/>
          <w:color w:val="000000"/>
          <w:sz w:val="18"/>
          <w:szCs w:val="18"/>
        </w:rPr>
        <w:t>(include all further details that you would like to draw to the attention of the decision maker and refer to all supplementary documents included for review)</w:t>
      </w:r>
      <w:r w:rsidRPr="00F03968">
        <w:rPr>
          <w:rFonts w:ascii="Arial" w:hAnsi="Arial" w:cs="Arial"/>
          <w:i/>
          <w:iCs/>
          <w:color w:val="000000"/>
        </w:rPr>
        <w:t xml:space="preserve"> </w:t>
      </w:r>
      <w:r w:rsidRPr="00E735BE">
        <w:rPr>
          <w:rFonts w:ascii="Arial" w:hAnsi="Arial" w:cs="Arial"/>
          <w:b/>
          <w:bCs/>
          <w:color w:val="FF0000"/>
        </w:rPr>
        <w:t>[xx]</w:t>
      </w:r>
      <w:r w:rsidRPr="00E735BE">
        <w:rPr>
          <w:rFonts w:ascii="Arial" w:hAnsi="Arial" w:cs="Arial"/>
          <w:i/>
          <w:iCs/>
          <w:color w:val="FF0000"/>
        </w:rPr>
        <w:t xml:space="preserve">. </w:t>
      </w:r>
    </w:p>
    <w:p w:rsidR="00E735BE" w:rsidRDefault="00E735BE" w:rsidP="00E735BE">
      <w:pPr>
        <w:autoSpaceDE w:val="0"/>
        <w:autoSpaceDN w:val="0"/>
        <w:adjustRightInd w:val="0"/>
        <w:spacing w:after="0" w:line="240" w:lineRule="auto"/>
        <w:rPr>
          <w:rFonts w:ascii="Arial" w:hAnsi="Arial" w:cs="Arial"/>
          <w:color w:val="000000"/>
        </w:rPr>
      </w:pPr>
    </w:p>
    <w:p w:rsidR="003563AA" w:rsidRPr="003563AA" w:rsidRDefault="00F03968" w:rsidP="009D50C1">
      <w:pPr>
        <w:pBdr>
          <w:top w:val="single" w:sz="4" w:space="1" w:color="auto"/>
        </w:pBdr>
        <w:autoSpaceDE w:val="0"/>
        <w:autoSpaceDN w:val="0"/>
        <w:adjustRightInd w:val="0"/>
        <w:spacing w:after="0" w:line="240" w:lineRule="auto"/>
        <w:rPr>
          <w:rFonts w:ascii="Arial" w:hAnsi="Arial" w:cs="Arial"/>
          <w:color w:val="000000"/>
        </w:rPr>
      </w:pPr>
      <w:r w:rsidRPr="00F03968">
        <w:rPr>
          <w:rFonts w:ascii="Arial" w:hAnsi="Arial" w:cs="Arial"/>
          <w:b/>
          <w:bCs/>
          <w:color w:val="000000"/>
        </w:rPr>
        <w:t xml:space="preserve">DETAILS OF FURTHER INFORMATION REQUIRED BY DECISION MAKER </w:t>
      </w:r>
    </w:p>
    <w:p w:rsidR="003563AA" w:rsidRPr="003563AA" w:rsidRDefault="003563AA" w:rsidP="009D50C1">
      <w:pPr>
        <w:autoSpaceDE w:val="0"/>
        <w:autoSpaceDN w:val="0"/>
        <w:adjustRightInd w:val="0"/>
        <w:spacing w:line="240" w:lineRule="auto"/>
        <w:rPr>
          <w:rFonts w:ascii="Arial" w:hAnsi="Arial" w:cs="Arial"/>
          <w:color w:val="000000"/>
        </w:rPr>
      </w:pPr>
      <w:r w:rsidRPr="003563AA">
        <w:rPr>
          <w:rFonts w:ascii="Arial" w:hAnsi="Arial" w:cs="Arial"/>
          <w:b/>
          <w:bCs/>
          <w:color w:val="000000"/>
        </w:rPr>
        <w:t xml:space="preserve">Further information required: </w:t>
      </w:r>
      <w:r w:rsidRPr="003563AA">
        <w:rPr>
          <w:rFonts w:ascii="Arial" w:hAnsi="Arial" w:cs="Arial"/>
          <w:i/>
          <w:iCs/>
          <w:color w:val="000000"/>
        </w:rPr>
        <w:t xml:space="preserve">(if none, please specify) </w:t>
      </w:r>
      <w:r w:rsidRPr="009D50C1">
        <w:rPr>
          <w:rFonts w:ascii="Arial" w:hAnsi="Arial" w:cs="Arial"/>
          <w:b/>
          <w:bCs/>
          <w:color w:val="FF0000"/>
        </w:rPr>
        <w:t xml:space="preserve">[xx] </w:t>
      </w:r>
    </w:p>
    <w:p w:rsidR="003563AA" w:rsidRPr="003563AA" w:rsidRDefault="003563AA" w:rsidP="003563AA">
      <w:pPr>
        <w:autoSpaceDE w:val="0"/>
        <w:autoSpaceDN w:val="0"/>
        <w:adjustRightInd w:val="0"/>
        <w:spacing w:after="0" w:line="240" w:lineRule="auto"/>
        <w:rPr>
          <w:rFonts w:ascii="Arial" w:hAnsi="Arial" w:cs="Arial"/>
          <w:color w:val="000000"/>
        </w:rPr>
      </w:pPr>
      <w:r w:rsidRPr="003563AA">
        <w:rPr>
          <w:rFonts w:ascii="Arial" w:hAnsi="Arial" w:cs="Arial"/>
          <w:b/>
          <w:bCs/>
          <w:color w:val="000000"/>
        </w:rPr>
        <w:t xml:space="preserve">CONFIRMATION OF DECISION AND GUIDANCE </w:t>
      </w:r>
      <w:r w:rsidRPr="003563AA">
        <w:rPr>
          <w:rFonts w:ascii="Arial" w:hAnsi="Arial" w:cs="Arial"/>
          <w:i/>
          <w:iCs/>
          <w:color w:val="000000"/>
        </w:rPr>
        <w:t xml:space="preserve">(to be completed by the </w:t>
      </w:r>
      <w:r w:rsidR="00EB21F8">
        <w:rPr>
          <w:rFonts w:ascii="Arial" w:hAnsi="Arial" w:cs="Arial"/>
          <w:i/>
          <w:iCs/>
          <w:color w:val="000000"/>
        </w:rPr>
        <w:t>Director of the Research Office</w:t>
      </w:r>
      <w:r w:rsidRPr="003563AA">
        <w:rPr>
          <w:rFonts w:ascii="Arial" w:hAnsi="Arial" w:cs="Arial"/>
          <w:i/>
          <w:iCs/>
          <w:color w:val="000000"/>
        </w:rPr>
        <w:t xml:space="preserve">) </w:t>
      </w:r>
    </w:p>
    <w:p w:rsidR="003563AA" w:rsidRPr="003563AA" w:rsidRDefault="003563AA" w:rsidP="003563AA">
      <w:pPr>
        <w:autoSpaceDE w:val="0"/>
        <w:autoSpaceDN w:val="0"/>
        <w:adjustRightInd w:val="0"/>
        <w:spacing w:line="240" w:lineRule="auto"/>
        <w:ind w:left="720"/>
        <w:rPr>
          <w:rFonts w:ascii="Arial" w:hAnsi="Arial" w:cs="Arial"/>
          <w:color w:val="000000"/>
        </w:rPr>
      </w:pPr>
      <w:r w:rsidRPr="003563AA">
        <w:rPr>
          <w:rFonts w:ascii="Arial" w:hAnsi="Arial" w:cs="Arial"/>
          <w:b/>
          <w:bCs/>
          <w:color w:val="000000"/>
        </w:rPr>
        <w:t xml:space="preserve">Do you approve the proposed relationship? </w:t>
      </w:r>
      <w:r w:rsidRPr="003563AA">
        <w:rPr>
          <w:rFonts w:ascii="Arial" w:hAnsi="Arial" w:cs="Arial"/>
          <w:color w:val="000000"/>
        </w:rPr>
        <w:t xml:space="preserve">Yes/No </w:t>
      </w:r>
    </w:p>
    <w:p w:rsidR="003563AA" w:rsidRPr="003563AA" w:rsidRDefault="003563AA" w:rsidP="003563AA">
      <w:pPr>
        <w:autoSpaceDE w:val="0"/>
        <w:autoSpaceDN w:val="0"/>
        <w:adjustRightInd w:val="0"/>
        <w:spacing w:line="240" w:lineRule="auto"/>
        <w:ind w:left="720"/>
        <w:rPr>
          <w:rFonts w:ascii="Arial" w:hAnsi="Arial" w:cs="Arial"/>
          <w:color w:val="000000"/>
        </w:rPr>
      </w:pPr>
      <w:r w:rsidRPr="003563AA">
        <w:rPr>
          <w:rFonts w:ascii="Arial" w:hAnsi="Arial" w:cs="Arial"/>
          <w:b/>
          <w:bCs/>
          <w:color w:val="000000"/>
        </w:rPr>
        <w:t xml:space="preserve">Details of any conditions attached to an approval: </w:t>
      </w:r>
      <w:r w:rsidRPr="008B2A4F">
        <w:rPr>
          <w:rFonts w:ascii="Arial" w:hAnsi="Arial" w:cs="Arial"/>
          <w:b/>
          <w:bCs/>
          <w:color w:val="FF0000"/>
        </w:rPr>
        <w:t xml:space="preserve">[xx] </w:t>
      </w:r>
    </w:p>
    <w:p w:rsidR="003563AA" w:rsidRDefault="003563AA" w:rsidP="00E77F30">
      <w:pPr>
        <w:pStyle w:val="Default"/>
        <w:ind w:left="720"/>
        <w:rPr>
          <w:b/>
          <w:bCs/>
          <w:color w:val="FF0000"/>
        </w:rPr>
      </w:pPr>
      <w:r w:rsidRPr="003563AA">
        <w:rPr>
          <w:b/>
          <w:bCs/>
        </w:rPr>
        <w:t xml:space="preserve">Any further comments </w:t>
      </w:r>
      <w:r w:rsidRPr="005C67A9">
        <w:rPr>
          <w:b/>
          <w:bCs/>
          <w:color w:val="FF0000"/>
        </w:rPr>
        <w:t xml:space="preserve">[xx] </w:t>
      </w:r>
    </w:p>
    <w:p w:rsidR="00EB21F8" w:rsidRDefault="00EB21F8" w:rsidP="005C67A9">
      <w:pPr>
        <w:pStyle w:val="Default"/>
        <w:rPr>
          <w:b/>
          <w:bCs/>
          <w:color w:val="FF0000"/>
        </w:rPr>
      </w:pPr>
    </w:p>
    <w:p w:rsidR="00EB21F8" w:rsidRPr="003563AA" w:rsidRDefault="00EB21F8" w:rsidP="00EB21F8">
      <w:pPr>
        <w:autoSpaceDE w:val="0"/>
        <w:autoSpaceDN w:val="0"/>
        <w:adjustRightInd w:val="0"/>
        <w:spacing w:after="0" w:line="240" w:lineRule="auto"/>
        <w:rPr>
          <w:rFonts w:ascii="Arial" w:hAnsi="Arial" w:cs="Arial"/>
          <w:color w:val="000000"/>
        </w:rPr>
      </w:pPr>
      <w:r w:rsidRPr="003563AA">
        <w:rPr>
          <w:rFonts w:ascii="Arial" w:hAnsi="Arial" w:cs="Arial"/>
          <w:b/>
          <w:bCs/>
          <w:color w:val="000000"/>
        </w:rPr>
        <w:t xml:space="preserve">CONFIRMATION OF DECISION AND GUIDANCE </w:t>
      </w:r>
      <w:r w:rsidRPr="003563AA">
        <w:rPr>
          <w:rFonts w:ascii="Arial" w:hAnsi="Arial" w:cs="Arial"/>
          <w:i/>
          <w:iCs/>
          <w:color w:val="000000"/>
        </w:rPr>
        <w:t xml:space="preserve">(to be completed by the </w:t>
      </w:r>
      <w:r w:rsidR="00E77F30">
        <w:rPr>
          <w:rFonts w:ascii="Arial" w:hAnsi="Arial" w:cs="Arial"/>
          <w:i/>
          <w:iCs/>
          <w:color w:val="000000"/>
        </w:rPr>
        <w:t>Dean/FOO</w:t>
      </w:r>
      <w:r w:rsidRPr="003563AA">
        <w:rPr>
          <w:rFonts w:ascii="Arial" w:hAnsi="Arial" w:cs="Arial"/>
          <w:i/>
          <w:iCs/>
          <w:color w:val="000000"/>
        </w:rPr>
        <w:t xml:space="preserve">) </w:t>
      </w:r>
    </w:p>
    <w:p w:rsidR="00EB21F8" w:rsidRPr="003563AA" w:rsidRDefault="00EB21F8" w:rsidP="005C67A9">
      <w:pPr>
        <w:pStyle w:val="Default"/>
      </w:pPr>
    </w:p>
    <w:p w:rsidR="00EB21F8" w:rsidRPr="003563AA" w:rsidRDefault="00EB21F8" w:rsidP="00EB21F8">
      <w:pPr>
        <w:autoSpaceDE w:val="0"/>
        <w:autoSpaceDN w:val="0"/>
        <w:adjustRightInd w:val="0"/>
        <w:spacing w:line="240" w:lineRule="auto"/>
        <w:ind w:left="720"/>
        <w:rPr>
          <w:rFonts w:ascii="Arial" w:hAnsi="Arial" w:cs="Arial"/>
          <w:color w:val="000000"/>
        </w:rPr>
      </w:pPr>
      <w:r w:rsidRPr="003563AA">
        <w:rPr>
          <w:rFonts w:ascii="Arial" w:hAnsi="Arial" w:cs="Arial"/>
          <w:b/>
          <w:bCs/>
          <w:color w:val="000000"/>
        </w:rPr>
        <w:t xml:space="preserve">Do you approve the proposed relationship? </w:t>
      </w:r>
      <w:r w:rsidRPr="003563AA">
        <w:rPr>
          <w:rFonts w:ascii="Arial" w:hAnsi="Arial" w:cs="Arial"/>
          <w:color w:val="000000"/>
        </w:rPr>
        <w:t xml:space="preserve">Yes/No </w:t>
      </w:r>
    </w:p>
    <w:p w:rsidR="00EB21F8" w:rsidRPr="003563AA" w:rsidRDefault="00EB21F8" w:rsidP="00EB21F8">
      <w:pPr>
        <w:autoSpaceDE w:val="0"/>
        <w:autoSpaceDN w:val="0"/>
        <w:adjustRightInd w:val="0"/>
        <w:spacing w:line="240" w:lineRule="auto"/>
        <w:ind w:left="720"/>
        <w:rPr>
          <w:rFonts w:ascii="Arial" w:hAnsi="Arial" w:cs="Arial"/>
          <w:color w:val="000000"/>
        </w:rPr>
      </w:pPr>
      <w:r w:rsidRPr="003563AA">
        <w:rPr>
          <w:rFonts w:ascii="Arial" w:hAnsi="Arial" w:cs="Arial"/>
          <w:b/>
          <w:bCs/>
          <w:color w:val="000000"/>
        </w:rPr>
        <w:t xml:space="preserve">Details of any conditions attached to an approval: </w:t>
      </w:r>
      <w:r w:rsidRPr="008B2A4F">
        <w:rPr>
          <w:rFonts w:ascii="Arial" w:hAnsi="Arial" w:cs="Arial"/>
          <w:b/>
          <w:bCs/>
          <w:color w:val="FF0000"/>
        </w:rPr>
        <w:t xml:space="preserve">[xx] </w:t>
      </w:r>
    </w:p>
    <w:p w:rsidR="00EB21F8" w:rsidRDefault="00EB21F8" w:rsidP="00E77F30">
      <w:pPr>
        <w:pStyle w:val="Default"/>
        <w:ind w:left="720"/>
        <w:rPr>
          <w:b/>
          <w:bCs/>
          <w:color w:val="FF0000"/>
        </w:rPr>
      </w:pPr>
      <w:r w:rsidRPr="003563AA">
        <w:rPr>
          <w:b/>
          <w:bCs/>
        </w:rPr>
        <w:t xml:space="preserve">Any further comments </w:t>
      </w:r>
      <w:r w:rsidRPr="005C67A9">
        <w:rPr>
          <w:b/>
          <w:bCs/>
          <w:color w:val="FF0000"/>
        </w:rPr>
        <w:t xml:space="preserve">[xx] </w:t>
      </w:r>
    </w:p>
    <w:p w:rsidR="003563AA" w:rsidRPr="003563AA" w:rsidRDefault="003563AA" w:rsidP="003563AA">
      <w:pPr>
        <w:autoSpaceDE w:val="0"/>
        <w:autoSpaceDN w:val="0"/>
        <w:adjustRightInd w:val="0"/>
        <w:spacing w:line="240" w:lineRule="auto"/>
        <w:ind w:left="720"/>
        <w:rPr>
          <w:rFonts w:ascii="Arial" w:hAnsi="Arial" w:cs="Arial"/>
          <w:color w:val="000000"/>
        </w:rPr>
      </w:pPr>
    </w:p>
    <w:p w:rsidR="00B34ED1" w:rsidRDefault="00B34ED1" w:rsidP="00F03968">
      <w:pPr>
        <w:rPr>
          <w:rFonts w:ascii="Arial" w:hAnsi="Arial" w:cs="Arial"/>
          <w:sz w:val="20"/>
          <w:szCs w:val="20"/>
        </w:rPr>
      </w:pPr>
      <w:r>
        <w:rPr>
          <w:rFonts w:ascii="Arial" w:hAnsi="Arial" w:cs="Arial"/>
          <w:sz w:val="20"/>
          <w:szCs w:val="20"/>
        </w:rPr>
        <w:br w:type="page"/>
      </w:r>
    </w:p>
    <w:p w:rsidR="00BA302F" w:rsidRDefault="00BA302F" w:rsidP="00B2704F">
      <w:pPr>
        <w:spacing w:line="240" w:lineRule="auto"/>
        <w:rPr>
          <w:rFonts w:ascii="Arial" w:hAnsi="Arial" w:cs="Arial"/>
          <w:sz w:val="20"/>
          <w:szCs w:val="20"/>
        </w:rPr>
        <w:sectPr w:rsidR="00BA302F" w:rsidSect="00B54CF1">
          <w:type w:val="continuous"/>
          <w:pgSz w:w="11906" w:h="16838"/>
          <w:pgMar w:top="720" w:right="720" w:bottom="720" w:left="720" w:header="708" w:footer="708" w:gutter="0"/>
          <w:cols w:space="720"/>
          <w:docGrid w:linePitch="360"/>
        </w:sectPr>
      </w:pPr>
    </w:p>
    <w:p w:rsidR="00311709" w:rsidRDefault="00BA302F" w:rsidP="006B6F00">
      <w:pPr>
        <w:spacing w:line="240" w:lineRule="auto"/>
        <w:rPr>
          <w:rFonts w:ascii="Arial" w:hAnsi="Arial" w:cs="Arial"/>
          <w:b/>
          <w:sz w:val="20"/>
          <w:szCs w:val="20"/>
          <w:u w:val="single"/>
        </w:rPr>
      </w:pPr>
      <w:r w:rsidRPr="004F1E72">
        <w:rPr>
          <w:rFonts w:ascii="Arial" w:hAnsi="Arial" w:cs="Arial"/>
          <w:b/>
          <w:sz w:val="20"/>
          <w:szCs w:val="20"/>
        </w:rPr>
        <w:lastRenderedPageBreak/>
        <w:t>Appendix C</w:t>
      </w:r>
      <w:r w:rsidR="008A7771">
        <w:rPr>
          <w:rFonts w:ascii="Arial" w:hAnsi="Arial" w:cs="Arial"/>
          <w:sz w:val="20"/>
          <w:szCs w:val="20"/>
        </w:rPr>
        <w:t xml:space="preserve"> – </w:t>
      </w:r>
      <w:r w:rsidR="008A7771" w:rsidRPr="008A7771">
        <w:rPr>
          <w:rFonts w:ascii="Arial" w:hAnsi="Arial" w:cs="Arial"/>
          <w:b/>
          <w:sz w:val="20"/>
          <w:szCs w:val="20"/>
          <w:u w:val="single"/>
        </w:rPr>
        <w:t>Map of</w:t>
      </w:r>
      <w:r w:rsidR="00430535" w:rsidRPr="008A7771">
        <w:rPr>
          <w:rFonts w:ascii="Arial" w:hAnsi="Arial" w:cs="Arial"/>
          <w:b/>
          <w:sz w:val="20"/>
          <w:szCs w:val="20"/>
          <w:u w:val="single"/>
        </w:rPr>
        <w:t xml:space="preserve"> </w:t>
      </w:r>
      <w:r w:rsidR="000E5CD1" w:rsidRPr="008A7771">
        <w:rPr>
          <w:rFonts w:ascii="Arial" w:hAnsi="Arial" w:cs="Arial"/>
          <w:b/>
          <w:sz w:val="20"/>
          <w:szCs w:val="20"/>
          <w:u w:val="single"/>
        </w:rPr>
        <w:t>Research Services Process</w:t>
      </w:r>
    </w:p>
    <w:p w:rsidR="0064112B" w:rsidRDefault="00116167" w:rsidP="006B6F00">
      <w:pPr>
        <w:spacing w:line="240" w:lineRule="auto"/>
      </w:pPr>
      <w:r>
        <w:object w:dxaOrig="10995" w:dyaOrig="15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715.5pt" o:ole="">
            <v:imagedata r:id="rId30" o:title=""/>
          </v:shape>
          <o:OLEObject Type="Embed" ProgID="Visio.Drawing.11" ShapeID="_x0000_i1025" DrawAspect="Content" ObjectID="_1635580221" r:id="rId31"/>
        </w:object>
      </w:r>
    </w:p>
    <w:sectPr w:rsidR="0064112B" w:rsidSect="006B6F00">
      <w:type w:val="continuous"/>
      <w:pgSz w:w="11906" w:h="16838"/>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A52" w:rsidRDefault="000D2A52" w:rsidP="00CD77F6">
      <w:pPr>
        <w:spacing w:after="0" w:line="240" w:lineRule="auto"/>
      </w:pPr>
      <w:r>
        <w:separator/>
      </w:r>
    </w:p>
  </w:endnote>
  <w:endnote w:type="continuationSeparator" w:id="0">
    <w:p w:rsidR="000D2A52" w:rsidRDefault="000D2A52" w:rsidP="00CD7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EA9" w:rsidRDefault="00554EA9" w:rsidP="0079262A">
    <w:pPr>
      <w:pStyle w:val="Footer"/>
      <w:jc w:val="center"/>
    </w:pPr>
    <w:r>
      <w:t xml:space="preserve">Page | </w:t>
    </w:r>
    <w:r w:rsidR="00A11A30">
      <w:fldChar w:fldCharType="begin"/>
    </w:r>
    <w:r>
      <w:instrText xml:space="preserve"> PAGE   \* MERGEFORMAT </w:instrText>
    </w:r>
    <w:r w:rsidR="00A11A30">
      <w:fldChar w:fldCharType="separate"/>
    </w:r>
    <w:r w:rsidR="00621F1A">
      <w:rPr>
        <w:noProof/>
      </w:rPr>
      <w:t>3</w:t>
    </w:r>
    <w:r w:rsidR="00A11A3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A52" w:rsidRDefault="000D2A52" w:rsidP="00CD77F6">
      <w:pPr>
        <w:spacing w:after="0" w:line="240" w:lineRule="auto"/>
      </w:pPr>
      <w:r>
        <w:separator/>
      </w:r>
    </w:p>
  </w:footnote>
  <w:footnote w:type="continuationSeparator" w:id="0">
    <w:p w:rsidR="000D2A52" w:rsidRDefault="000D2A52" w:rsidP="00CD7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EA9" w:rsidRDefault="00554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1582698"/>
    <w:multiLevelType w:val="hybridMultilevel"/>
    <w:tmpl w:val="079C933C"/>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F1325"/>
    <w:multiLevelType w:val="multilevel"/>
    <w:tmpl w:val="4EC0B4B2"/>
    <w:lvl w:ilvl="0">
      <w:start w:val="1"/>
      <w:numFmt w:val="decimal"/>
      <w:lvlText w:val="%1."/>
      <w:lvlJc w:val="left"/>
      <w:pPr>
        <w:ind w:left="360" w:hanging="360"/>
      </w:pPr>
      <w:rPr>
        <w:rFonts w:hint="default"/>
      </w:rPr>
    </w:lvl>
    <w:lvl w:ilvl="1">
      <w:start w:val="1"/>
      <w:numFmt w:val="bullet"/>
      <w:lvlText w:val=""/>
      <w:lvlJc w:val="left"/>
      <w:pPr>
        <w:ind w:left="792" w:hanging="79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C36992"/>
    <w:multiLevelType w:val="hybridMultilevel"/>
    <w:tmpl w:val="C75C8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0D80D7F"/>
    <w:multiLevelType w:val="hybridMultilevel"/>
    <w:tmpl w:val="EB942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DD3189"/>
    <w:multiLevelType w:val="hybridMultilevel"/>
    <w:tmpl w:val="DFE025F4"/>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 w15:restartNumberingAfterBreak="0">
    <w:nsid w:val="01F369EE"/>
    <w:multiLevelType w:val="hybridMultilevel"/>
    <w:tmpl w:val="5C603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961136"/>
    <w:multiLevelType w:val="multilevel"/>
    <w:tmpl w:val="6376123C"/>
    <w:lvl w:ilvl="0">
      <w:start w:val="2"/>
      <w:numFmt w:val="decimal"/>
      <w:lvlText w:val="%1."/>
      <w:lvlJc w:val="left"/>
      <w:pPr>
        <w:ind w:left="360" w:hanging="360"/>
      </w:pPr>
      <w:rPr>
        <w:rFonts w:hint="default"/>
      </w:rPr>
    </w:lvl>
    <w:lvl w:ilvl="1">
      <w:start w:val="1"/>
      <w:numFmt w:val="decimal"/>
      <w:lvlText w:val="%1.%2."/>
      <w:lvlJc w:val="left"/>
      <w:pPr>
        <w:ind w:left="792" w:hanging="792"/>
      </w:pPr>
      <w:rPr>
        <w:rFonts w:hint="default"/>
        <w:b w:val="0"/>
      </w:rPr>
    </w:lvl>
    <w:lvl w:ilvl="2">
      <w:start w:val="1"/>
      <w:numFmt w:val="bullet"/>
      <w:lvlText w:val=""/>
      <w:lvlJc w:val="left"/>
      <w:pPr>
        <w:ind w:left="1224" w:hanging="504"/>
      </w:pPr>
      <w:rPr>
        <w:rFonts w:ascii="Symbol" w:hAnsi="Symbol" w:hint="default"/>
        <w:color w:val="595959" w:themeColor="text1" w:themeTint="A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1858DE"/>
    <w:multiLevelType w:val="hybridMultilevel"/>
    <w:tmpl w:val="30EAF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32530"/>
    <w:multiLevelType w:val="multilevel"/>
    <w:tmpl w:val="9C24B642"/>
    <w:lvl w:ilvl="0">
      <w:start w:val="2"/>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C71CF5"/>
    <w:multiLevelType w:val="hybridMultilevel"/>
    <w:tmpl w:val="885A4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673D9D"/>
    <w:multiLevelType w:val="hybridMultilevel"/>
    <w:tmpl w:val="BDDA0D3A"/>
    <w:lvl w:ilvl="0" w:tplc="D6D066DE">
      <w:start w:val="1"/>
      <w:numFmt w:val="bullet"/>
      <w:lvlText w:val="•"/>
      <w:lvlJc w:val="left"/>
      <w:pPr>
        <w:tabs>
          <w:tab w:val="num" w:pos="720"/>
        </w:tabs>
        <w:ind w:left="720" w:hanging="360"/>
      </w:pPr>
      <w:rPr>
        <w:rFonts w:ascii="Times New Roman" w:hAnsi="Times New Roman" w:hint="default"/>
      </w:rPr>
    </w:lvl>
    <w:lvl w:ilvl="1" w:tplc="B1022EA8" w:tentative="1">
      <w:start w:val="1"/>
      <w:numFmt w:val="bullet"/>
      <w:lvlText w:val="•"/>
      <w:lvlJc w:val="left"/>
      <w:pPr>
        <w:tabs>
          <w:tab w:val="num" w:pos="1440"/>
        </w:tabs>
        <w:ind w:left="1440" w:hanging="360"/>
      </w:pPr>
      <w:rPr>
        <w:rFonts w:ascii="Times New Roman" w:hAnsi="Times New Roman" w:hint="default"/>
      </w:rPr>
    </w:lvl>
    <w:lvl w:ilvl="2" w:tplc="7354D31C" w:tentative="1">
      <w:start w:val="1"/>
      <w:numFmt w:val="bullet"/>
      <w:lvlText w:val="•"/>
      <w:lvlJc w:val="left"/>
      <w:pPr>
        <w:tabs>
          <w:tab w:val="num" w:pos="2160"/>
        </w:tabs>
        <w:ind w:left="2160" w:hanging="360"/>
      </w:pPr>
      <w:rPr>
        <w:rFonts w:ascii="Times New Roman" w:hAnsi="Times New Roman" w:hint="default"/>
      </w:rPr>
    </w:lvl>
    <w:lvl w:ilvl="3" w:tplc="61404256" w:tentative="1">
      <w:start w:val="1"/>
      <w:numFmt w:val="bullet"/>
      <w:lvlText w:val="•"/>
      <w:lvlJc w:val="left"/>
      <w:pPr>
        <w:tabs>
          <w:tab w:val="num" w:pos="2880"/>
        </w:tabs>
        <w:ind w:left="2880" w:hanging="360"/>
      </w:pPr>
      <w:rPr>
        <w:rFonts w:ascii="Times New Roman" w:hAnsi="Times New Roman" w:hint="default"/>
      </w:rPr>
    </w:lvl>
    <w:lvl w:ilvl="4" w:tplc="4BB25A5C" w:tentative="1">
      <w:start w:val="1"/>
      <w:numFmt w:val="bullet"/>
      <w:lvlText w:val="•"/>
      <w:lvlJc w:val="left"/>
      <w:pPr>
        <w:tabs>
          <w:tab w:val="num" w:pos="3600"/>
        </w:tabs>
        <w:ind w:left="3600" w:hanging="360"/>
      </w:pPr>
      <w:rPr>
        <w:rFonts w:ascii="Times New Roman" w:hAnsi="Times New Roman" w:hint="default"/>
      </w:rPr>
    </w:lvl>
    <w:lvl w:ilvl="5" w:tplc="E9F060E0" w:tentative="1">
      <w:start w:val="1"/>
      <w:numFmt w:val="bullet"/>
      <w:lvlText w:val="•"/>
      <w:lvlJc w:val="left"/>
      <w:pPr>
        <w:tabs>
          <w:tab w:val="num" w:pos="4320"/>
        </w:tabs>
        <w:ind w:left="4320" w:hanging="360"/>
      </w:pPr>
      <w:rPr>
        <w:rFonts w:ascii="Times New Roman" w:hAnsi="Times New Roman" w:hint="default"/>
      </w:rPr>
    </w:lvl>
    <w:lvl w:ilvl="6" w:tplc="E07A567C" w:tentative="1">
      <w:start w:val="1"/>
      <w:numFmt w:val="bullet"/>
      <w:lvlText w:val="•"/>
      <w:lvlJc w:val="left"/>
      <w:pPr>
        <w:tabs>
          <w:tab w:val="num" w:pos="5040"/>
        </w:tabs>
        <w:ind w:left="5040" w:hanging="360"/>
      </w:pPr>
      <w:rPr>
        <w:rFonts w:ascii="Times New Roman" w:hAnsi="Times New Roman" w:hint="default"/>
      </w:rPr>
    </w:lvl>
    <w:lvl w:ilvl="7" w:tplc="335A6EEA" w:tentative="1">
      <w:start w:val="1"/>
      <w:numFmt w:val="bullet"/>
      <w:lvlText w:val="•"/>
      <w:lvlJc w:val="left"/>
      <w:pPr>
        <w:tabs>
          <w:tab w:val="num" w:pos="5760"/>
        </w:tabs>
        <w:ind w:left="5760" w:hanging="360"/>
      </w:pPr>
      <w:rPr>
        <w:rFonts w:ascii="Times New Roman" w:hAnsi="Times New Roman" w:hint="default"/>
      </w:rPr>
    </w:lvl>
    <w:lvl w:ilvl="8" w:tplc="7DA47EE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41EA1C4"/>
    <w:multiLevelType w:val="hybridMultilevel"/>
    <w:tmpl w:val="3FAD2B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AE83B00"/>
    <w:multiLevelType w:val="hybridMultilevel"/>
    <w:tmpl w:val="E86E55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1C1372"/>
    <w:multiLevelType w:val="multilevel"/>
    <w:tmpl w:val="0BCE4E6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703EF2"/>
    <w:multiLevelType w:val="hybridMultilevel"/>
    <w:tmpl w:val="FF24C87A"/>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5" w15:restartNumberingAfterBreak="0">
    <w:nsid w:val="33EB0885"/>
    <w:multiLevelType w:val="hybridMultilevel"/>
    <w:tmpl w:val="1E28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78765C"/>
    <w:multiLevelType w:val="multilevel"/>
    <w:tmpl w:val="6E7293F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BB276AC"/>
    <w:multiLevelType w:val="hybridMultilevel"/>
    <w:tmpl w:val="C85285A8"/>
    <w:lvl w:ilvl="0" w:tplc="A5BA5A3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89085F"/>
    <w:multiLevelType w:val="hybridMultilevel"/>
    <w:tmpl w:val="C47C5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EB032B"/>
    <w:multiLevelType w:val="hybridMultilevel"/>
    <w:tmpl w:val="1B76080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93B2A5A"/>
    <w:multiLevelType w:val="hybridMultilevel"/>
    <w:tmpl w:val="07BAE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EA3CCB"/>
    <w:multiLevelType w:val="multilevel"/>
    <w:tmpl w:val="CAEE94EA"/>
    <w:lvl w:ilvl="0">
      <w:start w:val="1"/>
      <w:numFmt w:val="decimal"/>
      <w:lvlText w:val="%1."/>
      <w:lvlJc w:val="left"/>
      <w:pPr>
        <w:ind w:left="360" w:hanging="360"/>
      </w:pPr>
      <w:rPr>
        <w:rFonts w:hint="default"/>
      </w:rPr>
    </w:lvl>
    <w:lvl w:ilvl="1">
      <w:start w:val="1"/>
      <w:numFmt w:val="bullet"/>
      <w:lvlText w:val=""/>
      <w:lvlJc w:val="left"/>
      <w:pPr>
        <w:ind w:left="792" w:hanging="79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F745937"/>
    <w:multiLevelType w:val="hybridMultilevel"/>
    <w:tmpl w:val="26722D64"/>
    <w:lvl w:ilvl="0" w:tplc="A5BA5A3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6"/>
  </w:num>
  <w:num w:numId="4">
    <w:abstractNumId w:val="19"/>
  </w:num>
  <w:num w:numId="5">
    <w:abstractNumId w:val="0"/>
  </w:num>
  <w:num w:numId="6">
    <w:abstractNumId w:val="1"/>
  </w:num>
  <w:num w:numId="7">
    <w:abstractNumId w:val="13"/>
  </w:num>
  <w:num w:numId="8">
    <w:abstractNumId w:val="21"/>
  </w:num>
  <w:num w:numId="9">
    <w:abstractNumId w:val="8"/>
  </w:num>
  <w:num w:numId="10">
    <w:abstractNumId w:val="9"/>
  </w:num>
  <w:num w:numId="11">
    <w:abstractNumId w:val="11"/>
  </w:num>
  <w:num w:numId="12">
    <w:abstractNumId w:val="4"/>
  </w:num>
  <w:num w:numId="13">
    <w:abstractNumId w:val="22"/>
  </w:num>
  <w:num w:numId="14">
    <w:abstractNumId w:val="12"/>
  </w:num>
  <w:num w:numId="15">
    <w:abstractNumId w:val="5"/>
  </w:num>
  <w:num w:numId="16">
    <w:abstractNumId w:val="7"/>
  </w:num>
  <w:num w:numId="17">
    <w:abstractNumId w:val="3"/>
  </w:num>
  <w:num w:numId="18">
    <w:abstractNumId w:val="20"/>
  </w:num>
  <w:num w:numId="19">
    <w:abstractNumId w:val="10"/>
  </w:num>
  <w:num w:numId="20">
    <w:abstractNumId w:val="18"/>
  </w:num>
  <w:num w:numId="21">
    <w:abstractNumId w:val="17"/>
  </w:num>
  <w:num w:numId="22">
    <w:abstractNumId w:val="14"/>
  </w:num>
  <w:num w:numId="23">
    <w:abstractNumId w:val="6"/>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354"/>
    <w:rsid w:val="00004087"/>
    <w:rsid w:val="00005A04"/>
    <w:rsid w:val="00010D1A"/>
    <w:rsid w:val="0001637A"/>
    <w:rsid w:val="00024E7F"/>
    <w:rsid w:val="00025C22"/>
    <w:rsid w:val="00026554"/>
    <w:rsid w:val="00026C23"/>
    <w:rsid w:val="00026D4F"/>
    <w:rsid w:val="0003188D"/>
    <w:rsid w:val="000333B9"/>
    <w:rsid w:val="0003368B"/>
    <w:rsid w:val="00034CE7"/>
    <w:rsid w:val="00035805"/>
    <w:rsid w:val="000360F6"/>
    <w:rsid w:val="000423CE"/>
    <w:rsid w:val="00053ED7"/>
    <w:rsid w:val="00054034"/>
    <w:rsid w:val="00054B7B"/>
    <w:rsid w:val="00057AD7"/>
    <w:rsid w:val="000609DB"/>
    <w:rsid w:val="000653FC"/>
    <w:rsid w:val="0006577F"/>
    <w:rsid w:val="00071C51"/>
    <w:rsid w:val="00074205"/>
    <w:rsid w:val="000814F0"/>
    <w:rsid w:val="00082037"/>
    <w:rsid w:val="00084F73"/>
    <w:rsid w:val="00086A95"/>
    <w:rsid w:val="0008775E"/>
    <w:rsid w:val="000912C3"/>
    <w:rsid w:val="0009371E"/>
    <w:rsid w:val="00093962"/>
    <w:rsid w:val="000939F7"/>
    <w:rsid w:val="000A48D4"/>
    <w:rsid w:val="000B02C8"/>
    <w:rsid w:val="000B14A6"/>
    <w:rsid w:val="000B3931"/>
    <w:rsid w:val="000B4F62"/>
    <w:rsid w:val="000C0B05"/>
    <w:rsid w:val="000C719F"/>
    <w:rsid w:val="000D2A52"/>
    <w:rsid w:val="000D572B"/>
    <w:rsid w:val="000E0E96"/>
    <w:rsid w:val="000E1B28"/>
    <w:rsid w:val="000E2B3D"/>
    <w:rsid w:val="000E40B4"/>
    <w:rsid w:val="000E5839"/>
    <w:rsid w:val="000E5CD1"/>
    <w:rsid w:val="000E7713"/>
    <w:rsid w:val="000F7198"/>
    <w:rsid w:val="000F7581"/>
    <w:rsid w:val="000F7618"/>
    <w:rsid w:val="001016C8"/>
    <w:rsid w:val="00103354"/>
    <w:rsid w:val="0010618F"/>
    <w:rsid w:val="00110452"/>
    <w:rsid w:val="00116167"/>
    <w:rsid w:val="00116E08"/>
    <w:rsid w:val="00120111"/>
    <w:rsid w:val="00130743"/>
    <w:rsid w:val="0013182D"/>
    <w:rsid w:val="00135314"/>
    <w:rsid w:val="00137044"/>
    <w:rsid w:val="00137A00"/>
    <w:rsid w:val="001512C0"/>
    <w:rsid w:val="00155986"/>
    <w:rsid w:val="00157CFC"/>
    <w:rsid w:val="001615AB"/>
    <w:rsid w:val="00163FB1"/>
    <w:rsid w:val="00164617"/>
    <w:rsid w:val="001665EB"/>
    <w:rsid w:val="001730B6"/>
    <w:rsid w:val="00175DF8"/>
    <w:rsid w:val="00177006"/>
    <w:rsid w:val="00180F28"/>
    <w:rsid w:val="001827AA"/>
    <w:rsid w:val="00183DF7"/>
    <w:rsid w:val="001A3A11"/>
    <w:rsid w:val="001A63BB"/>
    <w:rsid w:val="001A64DB"/>
    <w:rsid w:val="001A6BCE"/>
    <w:rsid w:val="001A6CF9"/>
    <w:rsid w:val="001A72DE"/>
    <w:rsid w:val="001B00D3"/>
    <w:rsid w:val="001B4837"/>
    <w:rsid w:val="001C1919"/>
    <w:rsid w:val="001C19DD"/>
    <w:rsid w:val="001C3938"/>
    <w:rsid w:val="001C725F"/>
    <w:rsid w:val="001D31B1"/>
    <w:rsid w:val="001D610E"/>
    <w:rsid w:val="001E2F46"/>
    <w:rsid w:val="001E3E10"/>
    <w:rsid w:val="001E7CB8"/>
    <w:rsid w:val="001F34F6"/>
    <w:rsid w:val="001F778E"/>
    <w:rsid w:val="002041FC"/>
    <w:rsid w:val="0020571A"/>
    <w:rsid w:val="00207F36"/>
    <w:rsid w:val="00214C36"/>
    <w:rsid w:val="00216736"/>
    <w:rsid w:val="0021778F"/>
    <w:rsid w:val="00217BFC"/>
    <w:rsid w:val="002247D1"/>
    <w:rsid w:val="00224D87"/>
    <w:rsid w:val="002253D8"/>
    <w:rsid w:val="00230DFB"/>
    <w:rsid w:val="002432DA"/>
    <w:rsid w:val="00243D1A"/>
    <w:rsid w:val="0024536E"/>
    <w:rsid w:val="00246306"/>
    <w:rsid w:val="00250A1A"/>
    <w:rsid w:val="00250F84"/>
    <w:rsid w:val="002516E9"/>
    <w:rsid w:val="002556AB"/>
    <w:rsid w:val="002667A9"/>
    <w:rsid w:val="002717A2"/>
    <w:rsid w:val="00274578"/>
    <w:rsid w:val="00274FDE"/>
    <w:rsid w:val="00276136"/>
    <w:rsid w:val="002778C9"/>
    <w:rsid w:val="00286E38"/>
    <w:rsid w:val="002872B6"/>
    <w:rsid w:val="00290191"/>
    <w:rsid w:val="00290524"/>
    <w:rsid w:val="00293DE4"/>
    <w:rsid w:val="00294604"/>
    <w:rsid w:val="00294968"/>
    <w:rsid w:val="002969C2"/>
    <w:rsid w:val="002969C7"/>
    <w:rsid w:val="002A1173"/>
    <w:rsid w:val="002A179D"/>
    <w:rsid w:val="002A1903"/>
    <w:rsid w:val="002A3FF3"/>
    <w:rsid w:val="002A743E"/>
    <w:rsid w:val="002B2EB1"/>
    <w:rsid w:val="002B3AF7"/>
    <w:rsid w:val="002B3DC3"/>
    <w:rsid w:val="002B401D"/>
    <w:rsid w:val="002B56B5"/>
    <w:rsid w:val="002C40EF"/>
    <w:rsid w:val="002D3D3C"/>
    <w:rsid w:val="002E02A2"/>
    <w:rsid w:val="002E3DCA"/>
    <w:rsid w:val="002E4069"/>
    <w:rsid w:val="002E44E2"/>
    <w:rsid w:val="002E63E4"/>
    <w:rsid w:val="002F29B7"/>
    <w:rsid w:val="002F644A"/>
    <w:rsid w:val="00300C5F"/>
    <w:rsid w:val="0030341D"/>
    <w:rsid w:val="0030402B"/>
    <w:rsid w:val="00305C32"/>
    <w:rsid w:val="00306A73"/>
    <w:rsid w:val="00307B42"/>
    <w:rsid w:val="00307FA5"/>
    <w:rsid w:val="00310860"/>
    <w:rsid w:val="00310DED"/>
    <w:rsid w:val="00310EE6"/>
    <w:rsid w:val="00311709"/>
    <w:rsid w:val="00313F7B"/>
    <w:rsid w:val="00314B4E"/>
    <w:rsid w:val="00316AA4"/>
    <w:rsid w:val="00317A3A"/>
    <w:rsid w:val="00321A7A"/>
    <w:rsid w:val="003239EC"/>
    <w:rsid w:val="00323A8D"/>
    <w:rsid w:val="003240BA"/>
    <w:rsid w:val="00325E6D"/>
    <w:rsid w:val="00330685"/>
    <w:rsid w:val="00330AD7"/>
    <w:rsid w:val="00330FDE"/>
    <w:rsid w:val="00331862"/>
    <w:rsid w:val="00333890"/>
    <w:rsid w:val="00336A9C"/>
    <w:rsid w:val="00337CE4"/>
    <w:rsid w:val="003458AB"/>
    <w:rsid w:val="003459C4"/>
    <w:rsid w:val="00346B35"/>
    <w:rsid w:val="00350528"/>
    <w:rsid w:val="003513DE"/>
    <w:rsid w:val="00351C74"/>
    <w:rsid w:val="00352996"/>
    <w:rsid w:val="003563AA"/>
    <w:rsid w:val="00360E79"/>
    <w:rsid w:val="003767D4"/>
    <w:rsid w:val="0038131D"/>
    <w:rsid w:val="00392E61"/>
    <w:rsid w:val="003A23E5"/>
    <w:rsid w:val="003A3DE4"/>
    <w:rsid w:val="003A53A2"/>
    <w:rsid w:val="003B05B8"/>
    <w:rsid w:val="003B405C"/>
    <w:rsid w:val="003B4827"/>
    <w:rsid w:val="003C713B"/>
    <w:rsid w:val="003D471E"/>
    <w:rsid w:val="003D51C0"/>
    <w:rsid w:val="003E28CF"/>
    <w:rsid w:val="003E38A9"/>
    <w:rsid w:val="003F2DAF"/>
    <w:rsid w:val="0040137A"/>
    <w:rsid w:val="00402952"/>
    <w:rsid w:val="004032F6"/>
    <w:rsid w:val="00406C87"/>
    <w:rsid w:val="00411384"/>
    <w:rsid w:val="00413E2C"/>
    <w:rsid w:val="0041458F"/>
    <w:rsid w:val="004150D6"/>
    <w:rsid w:val="00415192"/>
    <w:rsid w:val="00416C4E"/>
    <w:rsid w:val="00420AD4"/>
    <w:rsid w:val="00423E71"/>
    <w:rsid w:val="00426953"/>
    <w:rsid w:val="00427626"/>
    <w:rsid w:val="00430535"/>
    <w:rsid w:val="00431951"/>
    <w:rsid w:val="00433D05"/>
    <w:rsid w:val="0043532C"/>
    <w:rsid w:val="00436BBD"/>
    <w:rsid w:val="004426FD"/>
    <w:rsid w:val="004445E8"/>
    <w:rsid w:val="004508A2"/>
    <w:rsid w:val="00457468"/>
    <w:rsid w:val="00457F63"/>
    <w:rsid w:val="00470749"/>
    <w:rsid w:val="0047142F"/>
    <w:rsid w:val="00476415"/>
    <w:rsid w:val="00482861"/>
    <w:rsid w:val="00491F4E"/>
    <w:rsid w:val="004925FF"/>
    <w:rsid w:val="004A144A"/>
    <w:rsid w:val="004A597D"/>
    <w:rsid w:val="004B1415"/>
    <w:rsid w:val="004B7A33"/>
    <w:rsid w:val="004C6D7C"/>
    <w:rsid w:val="004D3E7B"/>
    <w:rsid w:val="004D74B3"/>
    <w:rsid w:val="004E464D"/>
    <w:rsid w:val="004E5588"/>
    <w:rsid w:val="004F1DE1"/>
    <w:rsid w:val="004F1E72"/>
    <w:rsid w:val="004F45A9"/>
    <w:rsid w:val="004F463F"/>
    <w:rsid w:val="00502F54"/>
    <w:rsid w:val="00505A06"/>
    <w:rsid w:val="00507930"/>
    <w:rsid w:val="00507CA5"/>
    <w:rsid w:val="00510B99"/>
    <w:rsid w:val="00515904"/>
    <w:rsid w:val="0052145A"/>
    <w:rsid w:val="00521B40"/>
    <w:rsid w:val="005261A8"/>
    <w:rsid w:val="00527DBB"/>
    <w:rsid w:val="00530C00"/>
    <w:rsid w:val="00531DC5"/>
    <w:rsid w:val="00533B65"/>
    <w:rsid w:val="00534A5D"/>
    <w:rsid w:val="00536A99"/>
    <w:rsid w:val="00537131"/>
    <w:rsid w:val="00537BC9"/>
    <w:rsid w:val="00537C5A"/>
    <w:rsid w:val="00537DD2"/>
    <w:rsid w:val="00544D6D"/>
    <w:rsid w:val="00553571"/>
    <w:rsid w:val="0055495E"/>
    <w:rsid w:val="00554EA9"/>
    <w:rsid w:val="00556AEB"/>
    <w:rsid w:val="00562A84"/>
    <w:rsid w:val="00564130"/>
    <w:rsid w:val="00576466"/>
    <w:rsid w:val="00576F45"/>
    <w:rsid w:val="005821BD"/>
    <w:rsid w:val="00585F08"/>
    <w:rsid w:val="0058783C"/>
    <w:rsid w:val="00587A18"/>
    <w:rsid w:val="00596B49"/>
    <w:rsid w:val="005A446E"/>
    <w:rsid w:val="005A4AAF"/>
    <w:rsid w:val="005A558A"/>
    <w:rsid w:val="005A5B9A"/>
    <w:rsid w:val="005B16AB"/>
    <w:rsid w:val="005B2BE2"/>
    <w:rsid w:val="005B46B1"/>
    <w:rsid w:val="005B482C"/>
    <w:rsid w:val="005B53E0"/>
    <w:rsid w:val="005C352B"/>
    <w:rsid w:val="005C3FF4"/>
    <w:rsid w:val="005C67A9"/>
    <w:rsid w:val="005C6881"/>
    <w:rsid w:val="005C771B"/>
    <w:rsid w:val="005D0EAA"/>
    <w:rsid w:val="005D6771"/>
    <w:rsid w:val="005E02E7"/>
    <w:rsid w:val="005E2181"/>
    <w:rsid w:val="005E2681"/>
    <w:rsid w:val="005E5C43"/>
    <w:rsid w:val="00601908"/>
    <w:rsid w:val="00603670"/>
    <w:rsid w:val="00612879"/>
    <w:rsid w:val="0061482A"/>
    <w:rsid w:val="00615559"/>
    <w:rsid w:val="00621678"/>
    <w:rsid w:val="00621F1A"/>
    <w:rsid w:val="00624313"/>
    <w:rsid w:val="0062571E"/>
    <w:rsid w:val="0062685F"/>
    <w:rsid w:val="006351FC"/>
    <w:rsid w:val="0064112B"/>
    <w:rsid w:val="00642206"/>
    <w:rsid w:val="00643896"/>
    <w:rsid w:val="00646DFD"/>
    <w:rsid w:val="00647B1D"/>
    <w:rsid w:val="00650182"/>
    <w:rsid w:val="00650CF2"/>
    <w:rsid w:val="0065510B"/>
    <w:rsid w:val="00655F2E"/>
    <w:rsid w:val="0065685E"/>
    <w:rsid w:val="00657793"/>
    <w:rsid w:val="00661C51"/>
    <w:rsid w:val="00666927"/>
    <w:rsid w:val="0067484D"/>
    <w:rsid w:val="00674956"/>
    <w:rsid w:val="00680806"/>
    <w:rsid w:val="006819BA"/>
    <w:rsid w:val="00683DB6"/>
    <w:rsid w:val="00692B9A"/>
    <w:rsid w:val="00693074"/>
    <w:rsid w:val="00694FB4"/>
    <w:rsid w:val="0069696E"/>
    <w:rsid w:val="006A12FF"/>
    <w:rsid w:val="006A1D09"/>
    <w:rsid w:val="006A52AB"/>
    <w:rsid w:val="006B0499"/>
    <w:rsid w:val="006B1176"/>
    <w:rsid w:val="006B1D77"/>
    <w:rsid w:val="006B6F00"/>
    <w:rsid w:val="006D254B"/>
    <w:rsid w:val="006E563A"/>
    <w:rsid w:val="006F2E22"/>
    <w:rsid w:val="006F471E"/>
    <w:rsid w:val="006F64A4"/>
    <w:rsid w:val="00700CFF"/>
    <w:rsid w:val="00703022"/>
    <w:rsid w:val="007055DE"/>
    <w:rsid w:val="00705940"/>
    <w:rsid w:val="007064A7"/>
    <w:rsid w:val="00706AF5"/>
    <w:rsid w:val="00714BC4"/>
    <w:rsid w:val="00715499"/>
    <w:rsid w:val="007166DB"/>
    <w:rsid w:val="007206EC"/>
    <w:rsid w:val="00725D49"/>
    <w:rsid w:val="00741A5E"/>
    <w:rsid w:val="00746221"/>
    <w:rsid w:val="00753C6B"/>
    <w:rsid w:val="007540C6"/>
    <w:rsid w:val="007554A9"/>
    <w:rsid w:val="00761083"/>
    <w:rsid w:val="00763876"/>
    <w:rsid w:val="007650A5"/>
    <w:rsid w:val="007661AF"/>
    <w:rsid w:val="00766BB9"/>
    <w:rsid w:val="007811AE"/>
    <w:rsid w:val="00783794"/>
    <w:rsid w:val="00784363"/>
    <w:rsid w:val="00790ECC"/>
    <w:rsid w:val="0079262A"/>
    <w:rsid w:val="00797595"/>
    <w:rsid w:val="007A3BD2"/>
    <w:rsid w:val="007A64CC"/>
    <w:rsid w:val="007A682C"/>
    <w:rsid w:val="007B2507"/>
    <w:rsid w:val="007B461A"/>
    <w:rsid w:val="007B5553"/>
    <w:rsid w:val="007C33DE"/>
    <w:rsid w:val="007D39EE"/>
    <w:rsid w:val="007D3AE1"/>
    <w:rsid w:val="007D3B1D"/>
    <w:rsid w:val="007E2700"/>
    <w:rsid w:val="007F5B47"/>
    <w:rsid w:val="0080175C"/>
    <w:rsid w:val="00802C11"/>
    <w:rsid w:val="00802D10"/>
    <w:rsid w:val="00806537"/>
    <w:rsid w:val="00812374"/>
    <w:rsid w:val="00813926"/>
    <w:rsid w:val="00815E9B"/>
    <w:rsid w:val="008227B8"/>
    <w:rsid w:val="00826A0F"/>
    <w:rsid w:val="00827F95"/>
    <w:rsid w:val="00830431"/>
    <w:rsid w:val="00832B0B"/>
    <w:rsid w:val="00833FA0"/>
    <w:rsid w:val="00840890"/>
    <w:rsid w:val="00851822"/>
    <w:rsid w:val="00851FE7"/>
    <w:rsid w:val="00860BFC"/>
    <w:rsid w:val="00872A01"/>
    <w:rsid w:val="0088241B"/>
    <w:rsid w:val="0088555D"/>
    <w:rsid w:val="00887C02"/>
    <w:rsid w:val="00892085"/>
    <w:rsid w:val="00894640"/>
    <w:rsid w:val="00895F25"/>
    <w:rsid w:val="00897AA1"/>
    <w:rsid w:val="008A0198"/>
    <w:rsid w:val="008A03F3"/>
    <w:rsid w:val="008A08EB"/>
    <w:rsid w:val="008A7771"/>
    <w:rsid w:val="008B2A4F"/>
    <w:rsid w:val="008B2F8C"/>
    <w:rsid w:val="008C0907"/>
    <w:rsid w:val="008C499C"/>
    <w:rsid w:val="008C6122"/>
    <w:rsid w:val="008D31BE"/>
    <w:rsid w:val="008D5158"/>
    <w:rsid w:val="008D7623"/>
    <w:rsid w:val="008E17E2"/>
    <w:rsid w:val="008E6620"/>
    <w:rsid w:val="009028F4"/>
    <w:rsid w:val="00902AC0"/>
    <w:rsid w:val="00911948"/>
    <w:rsid w:val="00912A06"/>
    <w:rsid w:val="00915DA8"/>
    <w:rsid w:val="00921605"/>
    <w:rsid w:val="00922B5C"/>
    <w:rsid w:val="0092519C"/>
    <w:rsid w:val="00930FB8"/>
    <w:rsid w:val="0093169E"/>
    <w:rsid w:val="00933746"/>
    <w:rsid w:val="009373A1"/>
    <w:rsid w:val="00940392"/>
    <w:rsid w:val="00942339"/>
    <w:rsid w:val="009429A2"/>
    <w:rsid w:val="00944725"/>
    <w:rsid w:val="009467FB"/>
    <w:rsid w:val="009473B6"/>
    <w:rsid w:val="00951325"/>
    <w:rsid w:val="009530CD"/>
    <w:rsid w:val="00962453"/>
    <w:rsid w:val="0096440B"/>
    <w:rsid w:val="00967E22"/>
    <w:rsid w:val="0097522B"/>
    <w:rsid w:val="009A0FE5"/>
    <w:rsid w:val="009A156E"/>
    <w:rsid w:val="009A1EEC"/>
    <w:rsid w:val="009A299F"/>
    <w:rsid w:val="009A536F"/>
    <w:rsid w:val="009A678D"/>
    <w:rsid w:val="009B100B"/>
    <w:rsid w:val="009B22A0"/>
    <w:rsid w:val="009B23AE"/>
    <w:rsid w:val="009C0D59"/>
    <w:rsid w:val="009C3DCE"/>
    <w:rsid w:val="009C68C1"/>
    <w:rsid w:val="009C7837"/>
    <w:rsid w:val="009D00E0"/>
    <w:rsid w:val="009D50C1"/>
    <w:rsid w:val="009D76F6"/>
    <w:rsid w:val="009D7BDC"/>
    <w:rsid w:val="009E161C"/>
    <w:rsid w:val="009E1D6A"/>
    <w:rsid w:val="009E6059"/>
    <w:rsid w:val="009F26E1"/>
    <w:rsid w:val="009F2C76"/>
    <w:rsid w:val="009F4310"/>
    <w:rsid w:val="009F5FB3"/>
    <w:rsid w:val="009F65F8"/>
    <w:rsid w:val="009F673E"/>
    <w:rsid w:val="009F6FC1"/>
    <w:rsid w:val="00A0170B"/>
    <w:rsid w:val="00A04FFF"/>
    <w:rsid w:val="00A067F1"/>
    <w:rsid w:val="00A114E2"/>
    <w:rsid w:val="00A11A30"/>
    <w:rsid w:val="00A13329"/>
    <w:rsid w:val="00A14179"/>
    <w:rsid w:val="00A201EA"/>
    <w:rsid w:val="00A20CDC"/>
    <w:rsid w:val="00A216B5"/>
    <w:rsid w:val="00A2549B"/>
    <w:rsid w:val="00A33F42"/>
    <w:rsid w:val="00A403A0"/>
    <w:rsid w:val="00A432C8"/>
    <w:rsid w:val="00A462E8"/>
    <w:rsid w:val="00A5398F"/>
    <w:rsid w:val="00A55B66"/>
    <w:rsid w:val="00A607AC"/>
    <w:rsid w:val="00A62EC1"/>
    <w:rsid w:val="00A637A5"/>
    <w:rsid w:val="00A64FA1"/>
    <w:rsid w:val="00A66BF3"/>
    <w:rsid w:val="00A67A51"/>
    <w:rsid w:val="00A70F8C"/>
    <w:rsid w:val="00A72243"/>
    <w:rsid w:val="00A723FB"/>
    <w:rsid w:val="00A74701"/>
    <w:rsid w:val="00A754B2"/>
    <w:rsid w:val="00A9174E"/>
    <w:rsid w:val="00AA1ECC"/>
    <w:rsid w:val="00AA234D"/>
    <w:rsid w:val="00AA33A7"/>
    <w:rsid w:val="00AA3D58"/>
    <w:rsid w:val="00AA7337"/>
    <w:rsid w:val="00AB13CB"/>
    <w:rsid w:val="00AB2DB7"/>
    <w:rsid w:val="00AB4D5E"/>
    <w:rsid w:val="00AC59D3"/>
    <w:rsid w:val="00AC5A73"/>
    <w:rsid w:val="00AD2FBA"/>
    <w:rsid w:val="00AD352C"/>
    <w:rsid w:val="00AD7832"/>
    <w:rsid w:val="00AE020F"/>
    <w:rsid w:val="00AE0FB1"/>
    <w:rsid w:val="00AE1CC6"/>
    <w:rsid w:val="00AE4C47"/>
    <w:rsid w:val="00B00A9C"/>
    <w:rsid w:val="00B043A6"/>
    <w:rsid w:val="00B16238"/>
    <w:rsid w:val="00B16739"/>
    <w:rsid w:val="00B2704F"/>
    <w:rsid w:val="00B2768C"/>
    <w:rsid w:val="00B33121"/>
    <w:rsid w:val="00B34ED1"/>
    <w:rsid w:val="00B40AFA"/>
    <w:rsid w:val="00B54CF1"/>
    <w:rsid w:val="00B57BC0"/>
    <w:rsid w:val="00B6510C"/>
    <w:rsid w:val="00B65247"/>
    <w:rsid w:val="00B80552"/>
    <w:rsid w:val="00B87CEE"/>
    <w:rsid w:val="00B91263"/>
    <w:rsid w:val="00B94E21"/>
    <w:rsid w:val="00B95BC3"/>
    <w:rsid w:val="00BA302F"/>
    <w:rsid w:val="00BA7020"/>
    <w:rsid w:val="00BB023D"/>
    <w:rsid w:val="00BB1368"/>
    <w:rsid w:val="00BB44EC"/>
    <w:rsid w:val="00BD3053"/>
    <w:rsid w:val="00BD3329"/>
    <w:rsid w:val="00BD3C5C"/>
    <w:rsid w:val="00BD5947"/>
    <w:rsid w:val="00BD78D6"/>
    <w:rsid w:val="00BE20E0"/>
    <w:rsid w:val="00BE2759"/>
    <w:rsid w:val="00BE3A85"/>
    <w:rsid w:val="00BE7C84"/>
    <w:rsid w:val="00BF0422"/>
    <w:rsid w:val="00BF2A87"/>
    <w:rsid w:val="00BF38A0"/>
    <w:rsid w:val="00BF7EA6"/>
    <w:rsid w:val="00C0049E"/>
    <w:rsid w:val="00C03DD4"/>
    <w:rsid w:val="00C06B5D"/>
    <w:rsid w:val="00C10459"/>
    <w:rsid w:val="00C12726"/>
    <w:rsid w:val="00C12A66"/>
    <w:rsid w:val="00C147D0"/>
    <w:rsid w:val="00C157E0"/>
    <w:rsid w:val="00C17386"/>
    <w:rsid w:val="00C262E3"/>
    <w:rsid w:val="00C26D8B"/>
    <w:rsid w:val="00C31556"/>
    <w:rsid w:val="00C31B27"/>
    <w:rsid w:val="00C33949"/>
    <w:rsid w:val="00C33CC5"/>
    <w:rsid w:val="00C3510D"/>
    <w:rsid w:val="00C40B23"/>
    <w:rsid w:val="00C44DE6"/>
    <w:rsid w:val="00C50080"/>
    <w:rsid w:val="00C5256C"/>
    <w:rsid w:val="00C56E7E"/>
    <w:rsid w:val="00C575A2"/>
    <w:rsid w:val="00C6562B"/>
    <w:rsid w:val="00C729FC"/>
    <w:rsid w:val="00C73EAC"/>
    <w:rsid w:val="00C73EE7"/>
    <w:rsid w:val="00C81438"/>
    <w:rsid w:val="00C81910"/>
    <w:rsid w:val="00C92E13"/>
    <w:rsid w:val="00C949C1"/>
    <w:rsid w:val="00CA1E8D"/>
    <w:rsid w:val="00CA49CB"/>
    <w:rsid w:val="00CB5348"/>
    <w:rsid w:val="00CC1697"/>
    <w:rsid w:val="00CC6DA2"/>
    <w:rsid w:val="00CC74E8"/>
    <w:rsid w:val="00CD2112"/>
    <w:rsid w:val="00CD2E68"/>
    <w:rsid w:val="00CD3F24"/>
    <w:rsid w:val="00CD77F6"/>
    <w:rsid w:val="00CE62C2"/>
    <w:rsid w:val="00CF2884"/>
    <w:rsid w:val="00CF4AD3"/>
    <w:rsid w:val="00D04D43"/>
    <w:rsid w:val="00D07D86"/>
    <w:rsid w:val="00D1420F"/>
    <w:rsid w:val="00D14404"/>
    <w:rsid w:val="00D15B74"/>
    <w:rsid w:val="00D15B8D"/>
    <w:rsid w:val="00D179EA"/>
    <w:rsid w:val="00D2134F"/>
    <w:rsid w:val="00D2334D"/>
    <w:rsid w:val="00D348FA"/>
    <w:rsid w:val="00D4334F"/>
    <w:rsid w:val="00D454BC"/>
    <w:rsid w:val="00D504E7"/>
    <w:rsid w:val="00D525B1"/>
    <w:rsid w:val="00D52EF3"/>
    <w:rsid w:val="00D5353C"/>
    <w:rsid w:val="00D540C0"/>
    <w:rsid w:val="00D61DDE"/>
    <w:rsid w:val="00D63E43"/>
    <w:rsid w:val="00D647C9"/>
    <w:rsid w:val="00D8448F"/>
    <w:rsid w:val="00D86437"/>
    <w:rsid w:val="00D86AF9"/>
    <w:rsid w:val="00D878BC"/>
    <w:rsid w:val="00DA2939"/>
    <w:rsid w:val="00DA31E6"/>
    <w:rsid w:val="00DA6277"/>
    <w:rsid w:val="00DA62D8"/>
    <w:rsid w:val="00DB0662"/>
    <w:rsid w:val="00DB2125"/>
    <w:rsid w:val="00DB6F2F"/>
    <w:rsid w:val="00DC12E0"/>
    <w:rsid w:val="00DC23E3"/>
    <w:rsid w:val="00DC3843"/>
    <w:rsid w:val="00DC5BDE"/>
    <w:rsid w:val="00DD228F"/>
    <w:rsid w:val="00DE630F"/>
    <w:rsid w:val="00DF0184"/>
    <w:rsid w:val="00DF0DB5"/>
    <w:rsid w:val="00DF1322"/>
    <w:rsid w:val="00DF1809"/>
    <w:rsid w:val="00DF6738"/>
    <w:rsid w:val="00E015C9"/>
    <w:rsid w:val="00E07918"/>
    <w:rsid w:val="00E16DEC"/>
    <w:rsid w:val="00E2572A"/>
    <w:rsid w:val="00E3377D"/>
    <w:rsid w:val="00E34EC5"/>
    <w:rsid w:val="00E4310B"/>
    <w:rsid w:val="00E4422D"/>
    <w:rsid w:val="00E44DE0"/>
    <w:rsid w:val="00E46AC5"/>
    <w:rsid w:val="00E524A1"/>
    <w:rsid w:val="00E52B30"/>
    <w:rsid w:val="00E54281"/>
    <w:rsid w:val="00E55127"/>
    <w:rsid w:val="00E61225"/>
    <w:rsid w:val="00E61D4A"/>
    <w:rsid w:val="00E64518"/>
    <w:rsid w:val="00E64C5A"/>
    <w:rsid w:val="00E719A7"/>
    <w:rsid w:val="00E735BE"/>
    <w:rsid w:val="00E74B01"/>
    <w:rsid w:val="00E77EEF"/>
    <w:rsid w:val="00E77F30"/>
    <w:rsid w:val="00E80D68"/>
    <w:rsid w:val="00E94FCB"/>
    <w:rsid w:val="00EA18EB"/>
    <w:rsid w:val="00EA2065"/>
    <w:rsid w:val="00EA5CB2"/>
    <w:rsid w:val="00EA624D"/>
    <w:rsid w:val="00EB0CA9"/>
    <w:rsid w:val="00EB1BEA"/>
    <w:rsid w:val="00EB21F8"/>
    <w:rsid w:val="00EC0871"/>
    <w:rsid w:val="00EC357A"/>
    <w:rsid w:val="00EC375E"/>
    <w:rsid w:val="00EC7DB5"/>
    <w:rsid w:val="00ED414B"/>
    <w:rsid w:val="00ED7455"/>
    <w:rsid w:val="00EE283A"/>
    <w:rsid w:val="00EF4A00"/>
    <w:rsid w:val="00F01C20"/>
    <w:rsid w:val="00F0270D"/>
    <w:rsid w:val="00F03968"/>
    <w:rsid w:val="00F039F5"/>
    <w:rsid w:val="00F12F73"/>
    <w:rsid w:val="00F15641"/>
    <w:rsid w:val="00F179C4"/>
    <w:rsid w:val="00F33C13"/>
    <w:rsid w:val="00F33E42"/>
    <w:rsid w:val="00F35671"/>
    <w:rsid w:val="00F368EC"/>
    <w:rsid w:val="00F40A55"/>
    <w:rsid w:val="00F40B5C"/>
    <w:rsid w:val="00F4202A"/>
    <w:rsid w:val="00F45B51"/>
    <w:rsid w:val="00F4642B"/>
    <w:rsid w:val="00F52AF2"/>
    <w:rsid w:val="00F541F8"/>
    <w:rsid w:val="00F54D2D"/>
    <w:rsid w:val="00F55764"/>
    <w:rsid w:val="00F60F65"/>
    <w:rsid w:val="00F61EA1"/>
    <w:rsid w:val="00F66195"/>
    <w:rsid w:val="00F66D5A"/>
    <w:rsid w:val="00F7179B"/>
    <w:rsid w:val="00F75F36"/>
    <w:rsid w:val="00F90A3C"/>
    <w:rsid w:val="00F91D55"/>
    <w:rsid w:val="00F91E8E"/>
    <w:rsid w:val="00F96370"/>
    <w:rsid w:val="00F97C28"/>
    <w:rsid w:val="00FA6390"/>
    <w:rsid w:val="00FA75CB"/>
    <w:rsid w:val="00FB4D86"/>
    <w:rsid w:val="00FB5FF7"/>
    <w:rsid w:val="00FB68ED"/>
    <w:rsid w:val="00FC6A5A"/>
    <w:rsid w:val="00FD058A"/>
    <w:rsid w:val="00FE1DA4"/>
    <w:rsid w:val="00FE2F1A"/>
    <w:rsid w:val="00FE7B19"/>
    <w:rsid w:val="00FF390C"/>
    <w:rsid w:val="00FF7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5DD06C"/>
  <w15:docId w15:val="{7B46924E-4AD4-4CA4-BA12-D314E219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878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697"/>
    <w:pPr>
      <w:ind w:left="720"/>
      <w:contextualSpacing/>
    </w:pPr>
  </w:style>
  <w:style w:type="character" w:styleId="CommentReference">
    <w:name w:val="annotation reference"/>
    <w:basedOn w:val="DefaultParagraphFont"/>
    <w:uiPriority w:val="99"/>
    <w:semiHidden/>
    <w:unhideWhenUsed/>
    <w:rsid w:val="002C40EF"/>
    <w:rPr>
      <w:sz w:val="16"/>
      <w:szCs w:val="16"/>
    </w:rPr>
  </w:style>
  <w:style w:type="paragraph" w:styleId="CommentText">
    <w:name w:val="annotation text"/>
    <w:basedOn w:val="Normal"/>
    <w:link w:val="CommentTextChar"/>
    <w:uiPriority w:val="99"/>
    <w:semiHidden/>
    <w:unhideWhenUsed/>
    <w:rsid w:val="002C40EF"/>
    <w:pPr>
      <w:spacing w:line="240" w:lineRule="auto"/>
    </w:pPr>
    <w:rPr>
      <w:sz w:val="20"/>
      <w:szCs w:val="20"/>
    </w:rPr>
  </w:style>
  <w:style w:type="character" w:customStyle="1" w:styleId="CommentTextChar">
    <w:name w:val="Comment Text Char"/>
    <w:basedOn w:val="DefaultParagraphFont"/>
    <w:link w:val="CommentText"/>
    <w:uiPriority w:val="99"/>
    <w:semiHidden/>
    <w:rsid w:val="002C40EF"/>
    <w:rPr>
      <w:sz w:val="20"/>
      <w:szCs w:val="20"/>
    </w:rPr>
  </w:style>
  <w:style w:type="paragraph" w:styleId="CommentSubject">
    <w:name w:val="annotation subject"/>
    <w:basedOn w:val="CommentText"/>
    <w:next w:val="CommentText"/>
    <w:link w:val="CommentSubjectChar"/>
    <w:uiPriority w:val="99"/>
    <w:semiHidden/>
    <w:unhideWhenUsed/>
    <w:rsid w:val="002C40EF"/>
    <w:rPr>
      <w:b/>
      <w:bCs/>
    </w:rPr>
  </w:style>
  <w:style w:type="character" w:customStyle="1" w:styleId="CommentSubjectChar">
    <w:name w:val="Comment Subject Char"/>
    <w:basedOn w:val="CommentTextChar"/>
    <w:link w:val="CommentSubject"/>
    <w:uiPriority w:val="99"/>
    <w:semiHidden/>
    <w:rsid w:val="002C40EF"/>
    <w:rPr>
      <w:b/>
      <w:bCs/>
      <w:sz w:val="20"/>
      <w:szCs w:val="20"/>
    </w:rPr>
  </w:style>
  <w:style w:type="paragraph" w:styleId="BalloonText">
    <w:name w:val="Balloon Text"/>
    <w:basedOn w:val="Normal"/>
    <w:link w:val="BalloonTextChar"/>
    <w:uiPriority w:val="99"/>
    <w:semiHidden/>
    <w:unhideWhenUsed/>
    <w:rsid w:val="002C4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0EF"/>
    <w:rPr>
      <w:rFonts w:ascii="Tahoma" w:hAnsi="Tahoma" w:cs="Tahoma"/>
      <w:sz w:val="16"/>
      <w:szCs w:val="16"/>
    </w:rPr>
  </w:style>
  <w:style w:type="table" w:styleId="TableGrid">
    <w:name w:val="Table Grid"/>
    <w:basedOn w:val="TableNormal"/>
    <w:uiPriority w:val="59"/>
    <w:rsid w:val="00B27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704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63876"/>
    <w:rPr>
      <w:color w:val="0000FF" w:themeColor="hyperlink"/>
      <w:u w:val="single"/>
    </w:rPr>
  </w:style>
  <w:style w:type="character" w:styleId="FollowedHyperlink">
    <w:name w:val="FollowedHyperlink"/>
    <w:basedOn w:val="DefaultParagraphFont"/>
    <w:uiPriority w:val="99"/>
    <w:semiHidden/>
    <w:unhideWhenUsed/>
    <w:rsid w:val="00A403A0"/>
    <w:rPr>
      <w:color w:val="800080" w:themeColor="followedHyperlink"/>
      <w:u w:val="single"/>
    </w:rPr>
  </w:style>
  <w:style w:type="character" w:customStyle="1" w:styleId="Heading1Char">
    <w:name w:val="Heading 1 Char"/>
    <w:basedOn w:val="DefaultParagraphFont"/>
    <w:link w:val="Heading1"/>
    <w:uiPriority w:val="9"/>
    <w:rsid w:val="0058783C"/>
    <w:rPr>
      <w:rFonts w:ascii="Times New Roman" w:eastAsia="Times New Roman" w:hAnsi="Times New Roman" w:cs="Times New Roman"/>
      <w:b/>
      <w:bCs/>
      <w:kern w:val="36"/>
      <w:sz w:val="48"/>
      <w:szCs w:val="48"/>
      <w:lang w:eastAsia="en-GB"/>
    </w:rPr>
  </w:style>
  <w:style w:type="paragraph" w:styleId="Caption">
    <w:name w:val="caption"/>
    <w:basedOn w:val="Normal"/>
    <w:next w:val="Normal"/>
    <w:uiPriority w:val="35"/>
    <w:semiHidden/>
    <w:unhideWhenUsed/>
    <w:qFormat/>
    <w:rsid w:val="00415192"/>
    <w:pPr>
      <w:spacing w:line="240" w:lineRule="auto"/>
    </w:pPr>
    <w:rPr>
      <w:b/>
      <w:bCs/>
      <w:color w:val="4F81BD" w:themeColor="accent1"/>
      <w:sz w:val="18"/>
      <w:szCs w:val="18"/>
    </w:rPr>
  </w:style>
  <w:style w:type="paragraph" w:styleId="Header">
    <w:name w:val="header"/>
    <w:basedOn w:val="Normal"/>
    <w:link w:val="HeaderChar"/>
    <w:uiPriority w:val="99"/>
    <w:unhideWhenUsed/>
    <w:rsid w:val="00CD77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7F6"/>
  </w:style>
  <w:style w:type="paragraph" w:styleId="Footer">
    <w:name w:val="footer"/>
    <w:basedOn w:val="Normal"/>
    <w:link w:val="FooterChar"/>
    <w:uiPriority w:val="99"/>
    <w:unhideWhenUsed/>
    <w:rsid w:val="00CD77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7F6"/>
  </w:style>
  <w:style w:type="character" w:styleId="UnresolvedMention">
    <w:name w:val="Unresolved Mention"/>
    <w:basedOn w:val="DefaultParagraphFont"/>
    <w:uiPriority w:val="99"/>
    <w:semiHidden/>
    <w:unhideWhenUsed/>
    <w:rsid w:val="00DE6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458479">
      <w:bodyDiv w:val="1"/>
      <w:marLeft w:val="0"/>
      <w:marRight w:val="0"/>
      <w:marTop w:val="0"/>
      <w:marBottom w:val="0"/>
      <w:divBdr>
        <w:top w:val="none" w:sz="0" w:space="0" w:color="auto"/>
        <w:left w:val="none" w:sz="0" w:space="0" w:color="auto"/>
        <w:bottom w:val="none" w:sz="0" w:space="0" w:color="auto"/>
        <w:right w:val="none" w:sz="0" w:space="0" w:color="auto"/>
      </w:divBdr>
      <w:divsChild>
        <w:div w:id="316227529">
          <w:marLeft w:val="0"/>
          <w:marRight w:val="0"/>
          <w:marTop w:val="0"/>
          <w:marBottom w:val="0"/>
          <w:divBdr>
            <w:top w:val="none" w:sz="0" w:space="0" w:color="auto"/>
            <w:left w:val="none" w:sz="0" w:space="0" w:color="auto"/>
            <w:bottom w:val="none" w:sz="0" w:space="0" w:color="auto"/>
            <w:right w:val="none" w:sz="0" w:space="0" w:color="auto"/>
          </w:divBdr>
          <w:divsChild>
            <w:div w:id="650257214">
              <w:marLeft w:val="0"/>
              <w:marRight w:val="0"/>
              <w:marTop w:val="0"/>
              <w:marBottom w:val="0"/>
              <w:divBdr>
                <w:top w:val="none" w:sz="0" w:space="0" w:color="auto"/>
                <w:left w:val="none" w:sz="0" w:space="0" w:color="auto"/>
                <w:bottom w:val="none" w:sz="0" w:space="0" w:color="auto"/>
                <w:right w:val="none" w:sz="0" w:space="0" w:color="auto"/>
              </w:divBdr>
              <w:divsChild>
                <w:div w:id="578486887">
                  <w:marLeft w:val="2955"/>
                  <w:marRight w:val="0"/>
                  <w:marTop w:val="0"/>
                  <w:marBottom w:val="0"/>
                  <w:divBdr>
                    <w:top w:val="none" w:sz="0" w:space="0" w:color="auto"/>
                    <w:left w:val="none" w:sz="0" w:space="0" w:color="auto"/>
                    <w:bottom w:val="none" w:sz="0" w:space="0" w:color="auto"/>
                    <w:right w:val="none" w:sz="0" w:space="0" w:color="auto"/>
                  </w:divBdr>
                  <w:divsChild>
                    <w:div w:id="1050884011">
                      <w:marLeft w:val="0"/>
                      <w:marRight w:val="0"/>
                      <w:marTop w:val="0"/>
                      <w:marBottom w:val="0"/>
                      <w:divBdr>
                        <w:top w:val="none" w:sz="0" w:space="0" w:color="auto"/>
                        <w:left w:val="none" w:sz="0" w:space="0" w:color="auto"/>
                        <w:bottom w:val="none" w:sz="0" w:space="0" w:color="auto"/>
                        <w:right w:val="none" w:sz="0" w:space="0" w:color="auto"/>
                      </w:divBdr>
                      <w:divsChild>
                        <w:div w:id="847134869">
                          <w:marLeft w:val="0"/>
                          <w:marRight w:val="3300"/>
                          <w:marTop w:val="150"/>
                          <w:marBottom w:val="525"/>
                          <w:divBdr>
                            <w:top w:val="none" w:sz="0" w:space="0" w:color="auto"/>
                            <w:left w:val="none" w:sz="0" w:space="0" w:color="auto"/>
                            <w:bottom w:val="none" w:sz="0" w:space="0" w:color="auto"/>
                            <w:right w:val="none" w:sz="0" w:space="0" w:color="auto"/>
                          </w:divBdr>
                          <w:divsChild>
                            <w:div w:id="2046640681">
                              <w:marLeft w:val="0"/>
                              <w:marRight w:val="0"/>
                              <w:marTop w:val="0"/>
                              <w:marBottom w:val="150"/>
                              <w:divBdr>
                                <w:top w:val="none" w:sz="0" w:space="0" w:color="auto"/>
                                <w:left w:val="none" w:sz="0" w:space="0" w:color="auto"/>
                                <w:bottom w:val="single" w:sz="6" w:space="8" w:color="D4DEE3"/>
                                <w:right w:val="none" w:sz="0" w:space="0" w:color="auto"/>
                              </w:divBdr>
                            </w:div>
                          </w:divsChild>
                        </w:div>
                      </w:divsChild>
                    </w:div>
                  </w:divsChild>
                </w:div>
              </w:divsChild>
            </w:div>
          </w:divsChild>
        </w:div>
      </w:divsChild>
    </w:div>
    <w:div w:id="1003126402">
      <w:bodyDiv w:val="1"/>
      <w:marLeft w:val="0"/>
      <w:marRight w:val="0"/>
      <w:marTop w:val="0"/>
      <w:marBottom w:val="0"/>
      <w:divBdr>
        <w:top w:val="none" w:sz="0" w:space="0" w:color="auto"/>
        <w:left w:val="none" w:sz="0" w:space="0" w:color="auto"/>
        <w:bottom w:val="none" w:sz="0" w:space="0" w:color="auto"/>
        <w:right w:val="none" w:sz="0" w:space="0" w:color="auto"/>
      </w:divBdr>
      <w:divsChild>
        <w:div w:id="836651331">
          <w:marLeft w:val="0"/>
          <w:marRight w:val="0"/>
          <w:marTop w:val="0"/>
          <w:marBottom w:val="0"/>
          <w:divBdr>
            <w:top w:val="none" w:sz="0" w:space="0" w:color="auto"/>
            <w:left w:val="none" w:sz="0" w:space="0" w:color="auto"/>
            <w:bottom w:val="none" w:sz="0" w:space="0" w:color="auto"/>
            <w:right w:val="none" w:sz="0" w:space="0" w:color="auto"/>
          </w:divBdr>
          <w:divsChild>
            <w:div w:id="96858930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398671971">
      <w:bodyDiv w:val="1"/>
      <w:marLeft w:val="0"/>
      <w:marRight w:val="0"/>
      <w:marTop w:val="0"/>
      <w:marBottom w:val="0"/>
      <w:divBdr>
        <w:top w:val="none" w:sz="0" w:space="0" w:color="auto"/>
        <w:left w:val="none" w:sz="0" w:space="0" w:color="auto"/>
        <w:bottom w:val="none" w:sz="0" w:space="0" w:color="auto"/>
        <w:right w:val="none" w:sz="0" w:space="0" w:color="auto"/>
      </w:divBdr>
      <w:divsChild>
        <w:div w:id="962690329">
          <w:marLeft w:val="547"/>
          <w:marRight w:val="0"/>
          <w:marTop w:val="0"/>
          <w:marBottom w:val="0"/>
          <w:divBdr>
            <w:top w:val="none" w:sz="0" w:space="0" w:color="auto"/>
            <w:left w:val="none" w:sz="0" w:space="0" w:color="auto"/>
            <w:bottom w:val="none" w:sz="0" w:space="0" w:color="auto"/>
            <w:right w:val="none" w:sz="0" w:space="0" w:color="auto"/>
          </w:divBdr>
        </w:div>
      </w:divsChild>
    </w:div>
    <w:div w:id="1598828799">
      <w:bodyDiv w:val="1"/>
      <w:marLeft w:val="0"/>
      <w:marRight w:val="0"/>
      <w:marTop w:val="0"/>
      <w:marBottom w:val="0"/>
      <w:divBdr>
        <w:top w:val="none" w:sz="0" w:space="0" w:color="auto"/>
        <w:left w:val="none" w:sz="0" w:space="0" w:color="auto"/>
        <w:bottom w:val="none" w:sz="0" w:space="0" w:color="auto"/>
        <w:right w:val="none" w:sz="0" w:space="0" w:color="auto"/>
      </w:divBdr>
      <w:divsChild>
        <w:div w:id="1560823945">
          <w:marLeft w:val="547"/>
          <w:marRight w:val="0"/>
          <w:marTop w:val="0"/>
          <w:marBottom w:val="0"/>
          <w:divBdr>
            <w:top w:val="none" w:sz="0" w:space="0" w:color="auto"/>
            <w:left w:val="none" w:sz="0" w:space="0" w:color="auto"/>
            <w:bottom w:val="none" w:sz="0" w:space="0" w:color="auto"/>
            <w:right w:val="none" w:sz="0" w:space="0" w:color="auto"/>
          </w:divBdr>
        </w:div>
      </w:divsChild>
    </w:div>
    <w:div w:id="1697000551">
      <w:bodyDiv w:val="1"/>
      <w:marLeft w:val="0"/>
      <w:marRight w:val="0"/>
      <w:marTop w:val="0"/>
      <w:marBottom w:val="0"/>
      <w:divBdr>
        <w:top w:val="none" w:sz="0" w:space="0" w:color="auto"/>
        <w:left w:val="none" w:sz="0" w:space="0" w:color="auto"/>
        <w:bottom w:val="none" w:sz="0" w:space="0" w:color="auto"/>
        <w:right w:val="none" w:sz="0" w:space="0" w:color="auto"/>
      </w:divBdr>
    </w:div>
    <w:div w:id="1974019988">
      <w:bodyDiv w:val="1"/>
      <w:marLeft w:val="0"/>
      <w:marRight w:val="0"/>
      <w:marTop w:val="0"/>
      <w:marBottom w:val="0"/>
      <w:divBdr>
        <w:top w:val="none" w:sz="0" w:space="0" w:color="auto"/>
        <w:left w:val="none" w:sz="0" w:space="0" w:color="auto"/>
        <w:bottom w:val="none" w:sz="0" w:space="0" w:color="auto"/>
        <w:right w:val="none" w:sz="0" w:space="0" w:color="auto"/>
      </w:divBdr>
      <w:divsChild>
        <w:div w:id="1377436829">
          <w:marLeft w:val="0"/>
          <w:marRight w:val="0"/>
          <w:marTop w:val="0"/>
          <w:marBottom w:val="0"/>
          <w:divBdr>
            <w:top w:val="none" w:sz="0" w:space="0" w:color="auto"/>
            <w:left w:val="none" w:sz="0" w:space="0" w:color="auto"/>
            <w:bottom w:val="none" w:sz="0" w:space="0" w:color="auto"/>
            <w:right w:val="none" w:sz="0" w:space="0" w:color="auto"/>
          </w:divBdr>
          <w:divsChild>
            <w:div w:id="603418681">
              <w:marLeft w:val="0"/>
              <w:marRight w:val="0"/>
              <w:marTop w:val="0"/>
              <w:marBottom w:val="0"/>
              <w:divBdr>
                <w:top w:val="none" w:sz="0" w:space="0" w:color="auto"/>
                <w:left w:val="none" w:sz="0" w:space="0" w:color="auto"/>
                <w:bottom w:val="none" w:sz="0" w:space="0" w:color="auto"/>
                <w:right w:val="none" w:sz="0" w:space="0" w:color="auto"/>
              </w:divBdr>
              <w:divsChild>
                <w:div w:id="1578008179">
                  <w:marLeft w:val="0"/>
                  <w:marRight w:val="0"/>
                  <w:marTop w:val="0"/>
                  <w:marBottom w:val="0"/>
                  <w:divBdr>
                    <w:top w:val="none" w:sz="0" w:space="0" w:color="auto"/>
                    <w:left w:val="none" w:sz="0" w:space="0" w:color="auto"/>
                    <w:bottom w:val="none" w:sz="0" w:space="0" w:color="auto"/>
                    <w:right w:val="none" w:sz="0" w:space="0" w:color="auto"/>
                  </w:divBdr>
                  <w:divsChild>
                    <w:div w:id="696658556">
                      <w:marLeft w:val="0"/>
                      <w:marRight w:val="0"/>
                      <w:marTop w:val="0"/>
                      <w:marBottom w:val="0"/>
                      <w:divBdr>
                        <w:top w:val="none" w:sz="0" w:space="0" w:color="auto"/>
                        <w:left w:val="none" w:sz="0" w:space="0" w:color="auto"/>
                        <w:bottom w:val="none" w:sz="0" w:space="0" w:color="auto"/>
                        <w:right w:val="none" w:sz="0" w:space="0" w:color="auto"/>
                      </w:divBdr>
                      <w:divsChild>
                        <w:div w:id="1025405834">
                          <w:marLeft w:val="0"/>
                          <w:marRight w:val="0"/>
                          <w:marTop w:val="0"/>
                          <w:marBottom w:val="0"/>
                          <w:divBdr>
                            <w:top w:val="none" w:sz="0" w:space="0" w:color="auto"/>
                            <w:left w:val="none" w:sz="0" w:space="0" w:color="auto"/>
                            <w:bottom w:val="none" w:sz="0" w:space="0" w:color="auto"/>
                            <w:right w:val="none" w:sz="0" w:space="0" w:color="auto"/>
                          </w:divBdr>
                          <w:divsChild>
                            <w:div w:id="2083680035">
                              <w:marLeft w:val="0"/>
                              <w:marRight w:val="0"/>
                              <w:marTop w:val="0"/>
                              <w:marBottom w:val="0"/>
                              <w:divBdr>
                                <w:top w:val="none" w:sz="0" w:space="0" w:color="auto"/>
                                <w:left w:val="none" w:sz="0" w:space="0" w:color="auto"/>
                                <w:bottom w:val="none" w:sz="0" w:space="0" w:color="auto"/>
                                <w:right w:val="none" w:sz="0" w:space="0" w:color="auto"/>
                              </w:divBdr>
                              <w:divsChild>
                                <w:div w:id="1896502918">
                                  <w:marLeft w:val="0"/>
                                  <w:marRight w:val="0"/>
                                  <w:marTop w:val="0"/>
                                  <w:marBottom w:val="0"/>
                                  <w:divBdr>
                                    <w:top w:val="none" w:sz="0" w:space="0" w:color="auto"/>
                                    <w:left w:val="none" w:sz="0" w:space="0" w:color="auto"/>
                                    <w:bottom w:val="none" w:sz="0" w:space="0" w:color="auto"/>
                                    <w:right w:val="none" w:sz="0" w:space="0" w:color="auto"/>
                                  </w:divBdr>
                                  <w:divsChild>
                                    <w:div w:id="2106798420">
                                      <w:marLeft w:val="0"/>
                                      <w:marRight w:val="0"/>
                                      <w:marTop w:val="0"/>
                                      <w:marBottom w:val="0"/>
                                      <w:divBdr>
                                        <w:top w:val="none" w:sz="0" w:space="0" w:color="auto"/>
                                        <w:left w:val="none" w:sz="0" w:space="0" w:color="auto"/>
                                        <w:bottom w:val="none" w:sz="0" w:space="0" w:color="auto"/>
                                        <w:right w:val="none" w:sz="0" w:space="0" w:color="auto"/>
                                      </w:divBdr>
                                      <w:divsChild>
                                        <w:div w:id="1595626625">
                                          <w:marLeft w:val="0"/>
                                          <w:marRight w:val="0"/>
                                          <w:marTop w:val="0"/>
                                          <w:marBottom w:val="0"/>
                                          <w:divBdr>
                                            <w:top w:val="none" w:sz="0" w:space="0" w:color="auto"/>
                                            <w:left w:val="none" w:sz="0" w:space="0" w:color="auto"/>
                                            <w:bottom w:val="none" w:sz="0" w:space="0" w:color="auto"/>
                                            <w:right w:val="none" w:sz="0" w:space="0" w:color="auto"/>
                                          </w:divBdr>
                                          <w:divsChild>
                                            <w:div w:id="1446582754">
                                              <w:marLeft w:val="0"/>
                                              <w:marRight w:val="0"/>
                                              <w:marTop w:val="0"/>
                                              <w:marBottom w:val="0"/>
                                              <w:divBdr>
                                                <w:top w:val="none" w:sz="0" w:space="0" w:color="auto"/>
                                                <w:left w:val="none" w:sz="0" w:space="0" w:color="auto"/>
                                                <w:bottom w:val="none" w:sz="0" w:space="0" w:color="auto"/>
                                                <w:right w:val="none" w:sz="0" w:space="0" w:color="auto"/>
                                              </w:divBdr>
                                              <w:divsChild>
                                                <w:div w:id="81449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mperial.ac.uk/media/imperial-college/research-and-innovation/research-office/internal/Proposal-Development-Policy-ROP-06.pdf" TargetMode="External"/><Relationship Id="rId18" Type="http://schemas.openxmlformats.org/officeDocument/2006/relationships/hyperlink" Target="file:///I:\RS%20Operations\Ethics%20Code%20Due%20Diligence\Organisation%20Due%20Diligence\Low%20Risk" TargetMode="External"/><Relationship Id="rId26" Type="http://schemas.openxmlformats.org/officeDocument/2006/relationships/hyperlink" Target="http://pubdocs.worldbank.org/en/387181466627871302/World-Bank-Notes-on-Debarred-Firms-and-Individuals.pdf" TargetMode="External"/><Relationship Id="rId3" Type="http://schemas.openxmlformats.org/officeDocument/2006/relationships/styles" Target="styles.xml"/><Relationship Id="rId21" Type="http://schemas.openxmlformats.org/officeDocument/2006/relationships/hyperlink" Target="https://www.imperial.ac.uk/media/imperial-college/research-and-innovation/research-office/internal/Proposal-Development-Policy-ROP-06.pdf" TargetMode="External"/><Relationship Id="rId7" Type="http://schemas.openxmlformats.org/officeDocument/2006/relationships/endnotes" Target="endnotes.xml"/><Relationship Id="rId12" Type="http://schemas.openxmlformats.org/officeDocument/2006/relationships/hyperlink" Target="https://www.imperial.ac.uk/media/imperial-college/research-and-innovation/research-office/internal/Approval-and-Authorisation-Policy-(ROP-02).pdf" TargetMode="External"/><Relationship Id="rId17" Type="http://schemas.openxmlformats.org/officeDocument/2006/relationships/hyperlink" Target="https://www.imperial.ac.uk/media/imperial-college/research-and-innovation/research-office/internal/Approval-and-Authorisation-Policy-(ROP-02).pdf" TargetMode="External"/><Relationship Id="rId25" Type="http://schemas.openxmlformats.org/officeDocument/2006/relationships/hyperlink" Target="http://data.europa.eu/euodp/en/data/dataset/consolidated-list-of-persons-groups-and-entities-subject-to-eu-financial-sanction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mperial.ac.uk/media/imperial-college/research-and-innovation/research-office/internal/Proposal-Development-Policy-ROP-06.pdf" TargetMode="External"/><Relationship Id="rId20" Type="http://schemas.openxmlformats.org/officeDocument/2006/relationships/hyperlink" Target="http://www.dnb.com/" TargetMode="External"/><Relationship Id="rId29" Type="http://schemas.openxmlformats.org/officeDocument/2006/relationships/hyperlink" Target="http://en.wikipedia.org/wiki/European_Economic_Are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perial.ac.uk/media/imperial-college/research-and-innovation/research-office/internal/Costing-and-Pricing-Policy-ROP-01.pdf" TargetMode="External"/><Relationship Id="rId24" Type="http://schemas.openxmlformats.org/officeDocument/2006/relationships/hyperlink" Target="https://www.gov.uk/guidance/current-arms-embargoes-and-other-restriction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n.wikipedia.org/wiki/European_Economic_Area" TargetMode="External"/><Relationship Id="rId23" Type="http://schemas.openxmlformats.org/officeDocument/2006/relationships/hyperlink" Target="https://www.gov.uk/government/collections/financial-sanctions-regime-specific-consolidated-lists-and-releases" TargetMode="External"/><Relationship Id="rId28" Type="http://schemas.openxmlformats.org/officeDocument/2006/relationships/hyperlink" Target="https://www.imperial.ac.uk/media/imperial-college/research-and-innovation/research-office/internal/Approval-and-Authorisation-Policy-(ROP-02).pdf" TargetMode="External"/><Relationship Id="rId10" Type="http://schemas.openxmlformats.org/officeDocument/2006/relationships/hyperlink" Target="https://www.imperial.ac.uk/media/imperial-college/research-and-innovation/research-office/internal/Proposal-Development-Policy-ROP-06.pdf" TargetMode="External"/><Relationship Id="rId19" Type="http://schemas.openxmlformats.org/officeDocument/2006/relationships/hyperlink" Target="file:///I:\RS%20Operations\Ethics%20Code%20Due%20Diligence\Organisation%20Due%20Diligence\High%20Risk" TargetMode="External"/><Relationship Id="rId31"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mperial.ac.uk/media/imperial-college/research-and-innovation/research-office/internal/Approval-and-Authorisation-Policy-(ROP-02).pdf" TargetMode="External"/><Relationship Id="rId22" Type="http://schemas.openxmlformats.org/officeDocument/2006/relationships/hyperlink" Target="https://www.imperial.ac.uk/media/imperial-college/research-and-innovation/research-office/internal/Approval-and-Authorisation-Policy-(ROP-02).pdf" TargetMode="External"/><Relationship Id="rId27" Type="http://schemas.openxmlformats.org/officeDocument/2006/relationships/hyperlink" Target="https://www.imperial.ac.uk/media/imperial-college/research-and-innovation/research-office/internal/Proposal-Development-Policy-ROP-06.pdf" TargetMode="External"/><Relationship Id="rId30"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878DA-89B8-463A-8A9A-710F221A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3508</Words>
  <Characters>19996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23458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Crich, Debbie</dc:creator>
  <cp:lastModifiedBy>Hughes, Benjamin T A</cp:lastModifiedBy>
  <cp:revision>5</cp:revision>
  <cp:lastPrinted>2013-10-10T15:16:00Z</cp:lastPrinted>
  <dcterms:created xsi:type="dcterms:W3CDTF">2013-12-19T15:29:00Z</dcterms:created>
  <dcterms:modified xsi:type="dcterms:W3CDTF">2019-11-18T11:04:00Z</dcterms:modified>
</cp:coreProperties>
</file>