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FBD79" w14:textId="77777777" w:rsidR="00881A18" w:rsidRPr="00B11201" w:rsidRDefault="00881A18" w:rsidP="00B86103">
      <w:pPr>
        <w:pStyle w:val="CoverTitle"/>
        <w:ind w:left="90"/>
      </w:pPr>
    </w:p>
    <w:p w14:paraId="51A48939" w14:textId="77777777" w:rsidR="00881A18" w:rsidRPr="00B11201" w:rsidRDefault="00881A18" w:rsidP="00B86103">
      <w:pPr>
        <w:pStyle w:val="CoverTitle"/>
      </w:pPr>
    </w:p>
    <w:p w14:paraId="30312760" w14:textId="77777777" w:rsidR="00881A18" w:rsidRPr="00B11201" w:rsidRDefault="00881A18" w:rsidP="00B86103">
      <w:pPr>
        <w:pStyle w:val="CoverTitle"/>
      </w:pPr>
      <w:r w:rsidRPr="00B11201">
        <w:t>Data Management Guidance</w:t>
      </w:r>
    </w:p>
    <w:p w14:paraId="68C05548" w14:textId="77777777" w:rsidR="00881A18" w:rsidRPr="00B11201" w:rsidRDefault="00881A18" w:rsidP="00B86103">
      <w:pPr>
        <w:pStyle w:val="Subtitle"/>
        <w:rPr>
          <w:rFonts w:ascii="Arial" w:hAnsi="Arial"/>
        </w:rPr>
      </w:pPr>
    </w:p>
    <w:p w14:paraId="359488F8" w14:textId="77777777" w:rsidR="00881A18" w:rsidRPr="00B11201" w:rsidRDefault="00881A18" w:rsidP="00B86103">
      <w:pPr>
        <w:pStyle w:val="Subtitle"/>
        <w:rPr>
          <w:rFonts w:ascii="Arial" w:hAnsi="Arial"/>
        </w:rPr>
      </w:pPr>
    </w:p>
    <w:p w14:paraId="1E575575" w14:textId="77777777" w:rsidR="00881A18" w:rsidRPr="00B11201" w:rsidRDefault="00881A18" w:rsidP="00B86103">
      <w:pPr>
        <w:rPr>
          <w:color w:val="auto"/>
        </w:rPr>
      </w:pPr>
      <w:r w:rsidRPr="00B11201">
        <w:t>Version:</w:t>
      </w:r>
      <w:r w:rsidRPr="00B11201">
        <w:tab/>
      </w:r>
      <w:r w:rsidRPr="00B11201">
        <w:rPr>
          <w:b/>
          <w:color w:val="auto"/>
        </w:rPr>
        <w:t xml:space="preserve"> 1.0</w:t>
      </w:r>
      <w:r w:rsidRPr="00B11201">
        <w:rPr>
          <w:color w:val="auto"/>
        </w:rPr>
        <w:t xml:space="preserve"> </w:t>
      </w:r>
    </w:p>
    <w:p w14:paraId="1776284C" w14:textId="185EF767" w:rsidR="00881A18" w:rsidRPr="00B11201" w:rsidRDefault="00881A18" w:rsidP="00B86103">
      <w:r w:rsidRPr="00B11201">
        <w:t>Date:</w:t>
      </w:r>
      <w:r w:rsidRPr="00B11201">
        <w:tab/>
      </w:r>
      <w:r w:rsidR="00A86BAF" w:rsidRPr="00B11201">
        <w:t>30</w:t>
      </w:r>
      <w:r w:rsidRPr="00B11201">
        <w:t>/10/2019</w:t>
      </w:r>
    </w:p>
    <w:p w14:paraId="2AF4A754" w14:textId="77777777" w:rsidR="00881A18" w:rsidRPr="00B11201" w:rsidRDefault="00881A18" w:rsidP="00B86103"/>
    <w:p w14:paraId="06C41271" w14:textId="77777777" w:rsidR="00881A18" w:rsidRPr="00B11201" w:rsidRDefault="00881A18" w:rsidP="00B86103">
      <w:pPr>
        <w:rPr>
          <w:b/>
        </w:rPr>
      </w:pPr>
      <w:r w:rsidRPr="00B11201">
        <w:rPr>
          <w:b/>
        </w:rPr>
        <w:t>Prepared by:</w:t>
      </w:r>
    </w:p>
    <w:p w14:paraId="2B04331F" w14:textId="090D5602" w:rsidR="00881A18" w:rsidRPr="00B11201" w:rsidRDefault="00881A18" w:rsidP="00B86103">
      <w:r w:rsidRPr="00B11201">
        <w:t xml:space="preserve">Amanda Bravery Head of ICT, ICTU and </w:t>
      </w:r>
    </w:p>
    <w:p w14:paraId="1A5B2150" w14:textId="77777777" w:rsidR="00B86103" w:rsidRPr="00B11201" w:rsidRDefault="00B86103" w:rsidP="00B86103"/>
    <w:p w14:paraId="5B29FD55" w14:textId="7A6546D4" w:rsidR="00881A18" w:rsidRPr="00B11201" w:rsidRDefault="00881A18" w:rsidP="00B86103">
      <w:r w:rsidRPr="00B11201">
        <w:t>Vivienne Okona-Mensah Senior Data Manager, ICTU</w:t>
      </w:r>
    </w:p>
    <w:p w14:paraId="74E8943F" w14:textId="77777777" w:rsidR="00881A18" w:rsidRPr="00B11201" w:rsidRDefault="00881A18" w:rsidP="00B86103"/>
    <w:p w14:paraId="198C2415" w14:textId="77777777" w:rsidR="00881A18" w:rsidRPr="00B11201" w:rsidRDefault="00881A18" w:rsidP="00B86103"/>
    <w:p w14:paraId="30510263" w14:textId="77777777" w:rsidR="00881A18" w:rsidRPr="00B11201" w:rsidRDefault="00881A18" w:rsidP="00B86103"/>
    <w:p w14:paraId="2ED551C1" w14:textId="77777777" w:rsidR="00881A18" w:rsidRPr="00B11201" w:rsidRDefault="00881A18" w:rsidP="00B86103"/>
    <w:p w14:paraId="48AE1F05" w14:textId="77777777" w:rsidR="00881A18" w:rsidRPr="00B11201" w:rsidRDefault="00881A18" w:rsidP="00B86103"/>
    <w:p w14:paraId="5AE8EEB6" w14:textId="77777777" w:rsidR="00881A18" w:rsidRPr="00B11201" w:rsidRDefault="00881A18" w:rsidP="00B86103"/>
    <w:p w14:paraId="351AAB89" w14:textId="77777777" w:rsidR="00881A18" w:rsidRPr="00B11201" w:rsidRDefault="00881A18" w:rsidP="00B86103"/>
    <w:p w14:paraId="5B33846E" w14:textId="77777777" w:rsidR="00881A18" w:rsidRPr="00B11201" w:rsidRDefault="00881A18" w:rsidP="00B86103">
      <w:r w:rsidRPr="00B11201">
        <w:br w:type="page"/>
      </w:r>
    </w:p>
    <w:bookmarkStart w:id="0" w:name="_Toc22887191" w:displacedByCustomXml="next"/>
    <w:sdt>
      <w:sdtPr>
        <w:rPr>
          <w:rFonts w:ascii="Arial" w:eastAsiaTheme="minorHAnsi" w:hAnsi="Arial" w:cs="Arial"/>
          <w:color w:val="000000"/>
          <w:sz w:val="22"/>
          <w:szCs w:val="22"/>
        </w:rPr>
        <w:id w:val="-1324192059"/>
        <w:docPartObj>
          <w:docPartGallery w:val="Table of Contents"/>
          <w:docPartUnique/>
        </w:docPartObj>
      </w:sdtPr>
      <w:sdtEndPr>
        <w:rPr>
          <w:rFonts w:eastAsia="MS Mincho"/>
          <w:noProof/>
          <w:szCs w:val="24"/>
        </w:rPr>
      </w:sdtEndPr>
      <w:sdtContent>
        <w:p w14:paraId="626C4BBF" w14:textId="77777777" w:rsidR="00881A18" w:rsidRPr="00B11201" w:rsidRDefault="00881A18" w:rsidP="00B86103">
          <w:pPr>
            <w:pStyle w:val="Heading1"/>
            <w:numPr>
              <w:ilvl w:val="0"/>
              <w:numId w:val="0"/>
            </w:numPr>
            <w:ind w:left="360"/>
            <w:rPr>
              <w:rFonts w:ascii="Arial" w:hAnsi="Arial" w:cs="Arial"/>
            </w:rPr>
          </w:pPr>
          <w:r w:rsidRPr="00B11201">
            <w:rPr>
              <w:rFonts w:ascii="Arial" w:hAnsi="Arial" w:cs="Arial"/>
            </w:rPr>
            <w:t>Contents</w:t>
          </w:r>
          <w:bookmarkEnd w:id="0"/>
        </w:p>
        <w:p w14:paraId="7D14566F" w14:textId="37148412" w:rsidR="00B86103" w:rsidRPr="00B11201" w:rsidRDefault="00881A18">
          <w:pPr>
            <w:pStyle w:val="TOC1"/>
            <w:tabs>
              <w:tab w:val="right" w:leader="dot" w:pos="9118"/>
            </w:tabs>
            <w:rPr>
              <w:rFonts w:eastAsiaTheme="minorEastAsia"/>
              <w:noProof/>
              <w:color w:val="auto"/>
              <w:szCs w:val="22"/>
              <w:lang w:eastAsia="en-GB"/>
            </w:rPr>
          </w:pPr>
          <w:r w:rsidRPr="00B11201">
            <w:rPr>
              <w:b/>
              <w:bCs/>
              <w:noProof/>
            </w:rPr>
            <w:fldChar w:fldCharType="begin"/>
          </w:r>
          <w:r w:rsidRPr="00B11201">
            <w:rPr>
              <w:b/>
              <w:bCs/>
              <w:noProof/>
            </w:rPr>
            <w:instrText xml:space="preserve"> TOC \o "1-3" \h \z \u </w:instrText>
          </w:r>
          <w:r w:rsidRPr="00B11201">
            <w:rPr>
              <w:b/>
              <w:bCs/>
              <w:noProof/>
            </w:rPr>
            <w:fldChar w:fldCharType="separate"/>
          </w:r>
          <w:hyperlink w:anchor="_Toc22887191" w:history="1">
            <w:r w:rsidR="00B86103" w:rsidRPr="00B11201">
              <w:rPr>
                <w:rStyle w:val="Hyperlink"/>
                <w:noProof/>
              </w:rPr>
              <w:t>Contents</w:t>
            </w:r>
            <w:r w:rsidR="00B86103" w:rsidRPr="00B11201">
              <w:rPr>
                <w:noProof/>
                <w:webHidden/>
              </w:rPr>
              <w:tab/>
            </w:r>
            <w:r w:rsidR="00B86103" w:rsidRPr="00B11201">
              <w:rPr>
                <w:noProof/>
                <w:webHidden/>
              </w:rPr>
              <w:fldChar w:fldCharType="begin"/>
            </w:r>
            <w:r w:rsidR="00B86103" w:rsidRPr="00B11201">
              <w:rPr>
                <w:noProof/>
                <w:webHidden/>
              </w:rPr>
              <w:instrText xml:space="preserve"> PAGEREF _Toc22887191 \h </w:instrText>
            </w:r>
            <w:r w:rsidR="00B86103" w:rsidRPr="00B11201">
              <w:rPr>
                <w:noProof/>
                <w:webHidden/>
              </w:rPr>
            </w:r>
            <w:r w:rsidR="00B86103" w:rsidRPr="00B11201">
              <w:rPr>
                <w:noProof/>
                <w:webHidden/>
              </w:rPr>
              <w:fldChar w:fldCharType="separate"/>
            </w:r>
            <w:r w:rsidR="00B86103" w:rsidRPr="00B11201">
              <w:rPr>
                <w:noProof/>
                <w:webHidden/>
              </w:rPr>
              <w:t>2</w:t>
            </w:r>
            <w:r w:rsidR="00B86103" w:rsidRPr="00B11201">
              <w:rPr>
                <w:noProof/>
                <w:webHidden/>
              </w:rPr>
              <w:fldChar w:fldCharType="end"/>
            </w:r>
          </w:hyperlink>
        </w:p>
        <w:p w14:paraId="1044CE8C" w14:textId="795D5A39" w:rsidR="00B86103" w:rsidRPr="00B11201" w:rsidRDefault="00A82FE0">
          <w:pPr>
            <w:pStyle w:val="TOC1"/>
            <w:tabs>
              <w:tab w:val="right" w:leader="dot" w:pos="9118"/>
            </w:tabs>
            <w:rPr>
              <w:rFonts w:eastAsiaTheme="minorEastAsia"/>
              <w:noProof/>
              <w:color w:val="auto"/>
              <w:szCs w:val="22"/>
              <w:lang w:eastAsia="en-GB"/>
            </w:rPr>
          </w:pPr>
          <w:hyperlink w:anchor="_Toc22887192" w:history="1">
            <w:r w:rsidR="00B86103" w:rsidRPr="00B11201">
              <w:rPr>
                <w:rStyle w:val="Hyperlink"/>
                <w:noProof/>
              </w:rPr>
              <w:t>References</w:t>
            </w:r>
            <w:r w:rsidR="00B86103" w:rsidRPr="00B11201">
              <w:rPr>
                <w:noProof/>
                <w:webHidden/>
              </w:rPr>
              <w:tab/>
            </w:r>
            <w:r w:rsidR="00B86103" w:rsidRPr="00B11201">
              <w:rPr>
                <w:noProof/>
                <w:webHidden/>
              </w:rPr>
              <w:fldChar w:fldCharType="begin"/>
            </w:r>
            <w:r w:rsidR="00B86103" w:rsidRPr="00B11201">
              <w:rPr>
                <w:noProof/>
                <w:webHidden/>
              </w:rPr>
              <w:instrText xml:space="preserve"> PAGEREF _Toc22887192 \h </w:instrText>
            </w:r>
            <w:r w:rsidR="00B86103" w:rsidRPr="00B11201">
              <w:rPr>
                <w:noProof/>
                <w:webHidden/>
              </w:rPr>
            </w:r>
            <w:r w:rsidR="00B86103" w:rsidRPr="00B11201">
              <w:rPr>
                <w:noProof/>
                <w:webHidden/>
              </w:rPr>
              <w:fldChar w:fldCharType="separate"/>
            </w:r>
            <w:r w:rsidR="00B86103" w:rsidRPr="00B11201">
              <w:rPr>
                <w:noProof/>
                <w:webHidden/>
              </w:rPr>
              <w:t>2</w:t>
            </w:r>
            <w:r w:rsidR="00B86103" w:rsidRPr="00B11201">
              <w:rPr>
                <w:noProof/>
                <w:webHidden/>
              </w:rPr>
              <w:fldChar w:fldCharType="end"/>
            </w:r>
          </w:hyperlink>
        </w:p>
        <w:p w14:paraId="3AB48BD4" w14:textId="5776A586" w:rsidR="00B86103" w:rsidRPr="00B11201" w:rsidRDefault="00A82FE0">
          <w:pPr>
            <w:pStyle w:val="TOC1"/>
            <w:tabs>
              <w:tab w:val="left" w:pos="440"/>
              <w:tab w:val="right" w:leader="dot" w:pos="9118"/>
            </w:tabs>
            <w:rPr>
              <w:rFonts w:eastAsiaTheme="minorEastAsia"/>
              <w:noProof/>
              <w:color w:val="auto"/>
              <w:szCs w:val="22"/>
              <w:lang w:eastAsia="en-GB"/>
            </w:rPr>
          </w:pPr>
          <w:hyperlink w:anchor="_Toc22887193" w:history="1">
            <w:r w:rsidR="00B86103" w:rsidRPr="00B11201">
              <w:rPr>
                <w:rStyle w:val="Hyperlink"/>
                <w:noProof/>
              </w:rPr>
              <w:t>1.</w:t>
            </w:r>
            <w:r w:rsidR="00B86103" w:rsidRPr="00B11201">
              <w:rPr>
                <w:rFonts w:eastAsiaTheme="minorEastAsia"/>
                <w:noProof/>
                <w:color w:val="auto"/>
                <w:szCs w:val="22"/>
                <w:lang w:eastAsia="en-GB"/>
              </w:rPr>
              <w:tab/>
            </w:r>
            <w:r w:rsidR="00B86103" w:rsidRPr="00B11201">
              <w:rPr>
                <w:rStyle w:val="Hyperlink"/>
                <w:noProof/>
              </w:rPr>
              <w:t>Introduction</w:t>
            </w:r>
            <w:r w:rsidR="00B86103" w:rsidRPr="00B11201">
              <w:rPr>
                <w:noProof/>
                <w:webHidden/>
              </w:rPr>
              <w:tab/>
            </w:r>
            <w:r w:rsidR="00B86103" w:rsidRPr="00B11201">
              <w:rPr>
                <w:noProof/>
                <w:webHidden/>
              </w:rPr>
              <w:fldChar w:fldCharType="begin"/>
            </w:r>
            <w:r w:rsidR="00B86103" w:rsidRPr="00B11201">
              <w:rPr>
                <w:noProof/>
                <w:webHidden/>
              </w:rPr>
              <w:instrText xml:space="preserve"> PAGEREF _Toc22887193 \h </w:instrText>
            </w:r>
            <w:r w:rsidR="00B86103" w:rsidRPr="00B11201">
              <w:rPr>
                <w:noProof/>
                <w:webHidden/>
              </w:rPr>
            </w:r>
            <w:r w:rsidR="00B86103" w:rsidRPr="00B11201">
              <w:rPr>
                <w:noProof/>
                <w:webHidden/>
              </w:rPr>
              <w:fldChar w:fldCharType="separate"/>
            </w:r>
            <w:r w:rsidR="00B86103" w:rsidRPr="00B11201">
              <w:rPr>
                <w:noProof/>
                <w:webHidden/>
              </w:rPr>
              <w:t>3</w:t>
            </w:r>
            <w:r w:rsidR="00B86103" w:rsidRPr="00B11201">
              <w:rPr>
                <w:noProof/>
                <w:webHidden/>
              </w:rPr>
              <w:fldChar w:fldCharType="end"/>
            </w:r>
          </w:hyperlink>
        </w:p>
        <w:p w14:paraId="3B651BFB" w14:textId="4AC96212" w:rsidR="00B86103" w:rsidRPr="00B11201" w:rsidRDefault="00A82FE0">
          <w:pPr>
            <w:pStyle w:val="TOC1"/>
            <w:tabs>
              <w:tab w:val="left" w:pos="440"/>
              <w:tab w:val="right" w:leader="dot" w:pos="9118"/>
            </w:tabs>
            <w:rPr>
              <w:rFonts w:eastAsiaTheme="minorEastAsia"/>
              <w:noProof/>
              <w:color w:val="auto"/>
              <w:szCs w:val="22"/>
              <w:lang w:eastAsia="en-GB"/>
            </w:rPr>
          </w:pPr>
          <w:hyperlink w:anchor="_Toc22887194" w:history="1">
            <w:r w:rsidR="00B86103" w:rsidRPr="00B11201">
              <w:rPr>
                <w:rStyle w:val="Hyperlink"/>
                <w:bCs/>
                <w:noProof/>
              </w:rPr>
              <w:t>2.</w:t>
            </w:r>
            <w:r w:rsidR="00B86103" w:rsidRPr="00B11201">
              <w:rPr>
                <w:rFonts w:eastAsiaTheme="minorEastAsia"/>
                <w:noProof/>
                <w:color w:val="auto"/>
                <w:szCs w:val="22"/>
                <w:lang w:eastAsia="en-GB"/>
              </w:rPr>
              <w:tab/>
            </w:r>
            <w:r w:rsidR="00B86103" w:rsidRPr="00B11201">
              <w:rPr>
                <w:rStyle w:val="Hyperlink"/>
                <w:noProof/>
              </w:rPr>
              <w:t>Objectives of pCRF/ECRF Design</w:t>
            </w:r>
            <w:r w:rsidR="00B86103" w:rsidRPr="00B11201">
              <w:rPr>
                <w:noProof/>
                <w:webHidden/>
              </w:rPr>
              <w:tab/>
            </w:r>
            <w:r w:rsidR="00B86103" w:rsidRPr="00B11201">
              <w:rPr>
                <w:noProof/>
                <w:webHidden/>
              </w:rPr>
              <w:fldChar w:fldCharType="begin"/>
            </w:r>
            <w:r w:rsidR="00B86103" w:rsidRPr="00B11201">
              <w:rPr>
                <w:noProof/>
                <w:webHidden/>
              </w:rPr>
              <w:instrText xml:space="preserve"> PAGEREF _Toc22887194 \h </w:instrText>
            </w:r>
            <w:r w:rsidR="00B86103" w:rsidRPr="00B11201">
              <w:rPr>
                <w:noProof/>
                <w:webHidden/>
              </w:rPr>
            </w:r>
            <w:r w:rsidR="00B86103" w:rsidRPr="00B11201">
              <w:rPr>
                <w:noProof/>
                <w:webHidden/>
              </w:rPr>
              <w:fldChar w:fldCharType="separate"/>
            </w:r>
            <w:r w:rsidR="00B86103" w:rsidRPr="00B11201">
              <w:rPr>
                <w:noProof/>
                <w:webHidden/>
              </w:rPr>
              <w:t>3</w:t>
            </w:r>
            <w:r w:rsidR="00B86103" w:rsidRPr="00B11201">
              <w:rPr>
                <w:noProof/>
                <w:webHidden/>
              </w:rPr>
              <w:fldChar w:fldCharType="end"/>
            </w:r>
          </w:hyperlink>
        </w:p>
        <w:p w14:paraId="30EF4F77" w14:textId="051640B6" w:rsidR="00B86103" w:rsidRPr="00B11201" w:rsidRDefault="00A82FE0">
          <w:pPr>
            <w:pStyle w:val="TOC1"/>
            <w:tabs>
              <w:tab w:val="left" w:pos="440"/>
              <w:tab w:val="right" w:leader="dot" w:pos="9118"/>
            </w:tabs>
            <w:rPr>
              <w:rFonts w:eastAsiaTheme="minorEastAsia"/>
              <w:noProof/>
              <w:color w:val="auto"/>
              <w:szCs w:val="22"/>
              <w:lang w:eastAsia="en-GB"/>
            </w:rPr>
          </w:pPr>
          <w:hyperlink w:anchor="_Toc22887195" w:history="1">
            <w:r w:rsidR="00B86103" w:rsidRPr="00B11201">
              <w:rPr>
                <w:rStyle w:val="Hyperlink"/>
                <w:noProof/>
              </w:rPr>
              <w:t>3.</w:t>
            </w:r>
            <w:r w:rsidR="00B86103" w:rsidRPr="00B11201">
              <w:rPr>
                <w:rFonts w:eastAsiaTheme="minorEastAsia"/>
                <w:noProof/>
                <w:color w:val="auto"/>
                <w:szCs w:val="22"/>
                <w:lang w:eastAsia="en-GB"/>
              </w:rPr>
              <w:tab/>
            </w:r>
            <w:r w:rsidR="00B86103" w:rsidRPr="00B11201">
              <w:rPr>
                <w:rStyle w:val="Hyperlink"/>
                <w:noProof/>
              </w:rPr>
              <w:t>pCRF/eCRF Design</w:t>
            </w:r>
            <w:r w:rsidR="00B86103" w:rsidRPr="00B11201">
              <w:rPr>
                <w:noProof/>
                <w:webHidden/>
              </w:rPr>
              <w:tab/>
            </w:r>
            <w:r w:rsidR="00B86103" w:rsidRPr="00B11201">
              <w:rPr>
                <w:noProof/>
                <w:webHidden/>
              </w:rPr>
              <w:fldChar w:fldCharType="begin"/>
            </w:r>
            <w:r w:rsidR="00B86103" w:rsidRPr="00B11201">
              <w:rPr>
                <w:noProof/>
                <w:webHidden/>
              </w:rPr>
              <w:instrText xml:space="preserve"> PAGEREF _Toc22887195 \h </w:instrText>
            </w:r>
            <w:r w:rsidR="00B86103" w:rsidRPr="00B11201">
              <w:rPr>
                <w:noProof/>
                <w:webHidden/>
              </w:rPr>
            </w:r>
            <w:r w:rsidR="00B86103" w:rsidRPr="00B11201">
              <w:rPr>
                <w:noProof/>
                <w:webHidden/>
              </w:rPr>
              <w:fldChar w:fldCharType="separate"/>
            </w:r>
            <w:r w:rsidR="00B86103" w:rsidRPr="00B11201">
              <w:rPr>
                <w:noProof/>
                <w:webHidden/>
              </w:rPr>
              <w:t>4</w:t>
            </w:r>
            <w:r w:rsidR="00B86103" w:rsidRPr="00B11201">
              <w:rPr>
                <w:noProof/>
                <w:webHidden/>
              </w:rPr>
              <w:fldChar w:fldCharType="end"/>
            </w:r>
          </w:hyperlink>
        </w:p>
        <w:p w14:paraId="67C8558E" w14:textId="01D50963" w:rsidR="00B86103" w:rsidRPr="00B11201" w:rsidRDefault="00A82FE0">
          <w:pPr>
            <w:pStyle w:val="TOC1"/>
            <w:tabs>
              <w:tab w:val="left" w:pos="440"/>
              <w:tab w:val="right" w:leader="dot" w:pos="9118"/>
            </w:tabs>
            <w:rPr>
              <w:rFonts w:eastAsiaTheme="minorEastAsia"/>
              <w:noProof/>
              <w:color w:val="auto"/>
              <w:szCs w:val="22"/>
              <w:lang w:eastAsia="en-GB"/>
            </w:rPr>
          </w:pPr>
          <w:hyperlink w:anchor="_Toc22887196" w:history="1">
            <w:r w:rsidR="00B86103" w:rsidRPr="00B11201">
              <w:rPr>
                <w:rStyle w:val="Hyperlink"/>
                <w:noProof/>
              </w:rPr>
              <w:t>4.</w:t>
            </w:r>
            <w:r w:rsidR="00B86103" w:rsidRPr="00B11201">
              <w:rPr>
                <w:rFonts w:eastAsiaTheme="minorEastAsia"/>
                <w:noProof/>
                <w:color w:val="auto"/>
                <w:szCs w:val="22"/>
                <w:lang w:eastAsia="en-GB"/>
              </w:rPr>
              <w:tab/>
            </w:r>
            <w:r w:rsidR="00B86103" w:rsidRPr="00B11201">
              <w:rPr>
                <w:rStyle w:val="Hyperlink"/>
                <w:noProof/>
              </w:rPr>
              <w:t>Standard pCRF/eCRF Forms</w:t>
            </w:r>
            <w:r w:rsidR="00B86103" w:rsidRPr="00B11201">
              <w:rPr>
                <w:noProof/>
                <w:webHidden/>
              </w:rPr>
              <w:tab/>
            </w:r>
            <w:r w:rsidR="00B86103" w:rsidRPr="00B11201">
              <w:rPr>
                <w:noProof/>
                <w:webHidden/>
              </w:rPr>
              <w:fldChar w:fldCharType="begin"/>
            </w:r>
            <w:r w:rsidR="00B86103" w:rsidRPr="00B11201">
              <w:rPr>
                <w:noProof/>
                <w:webHidden/>
              </w:rPr>
              <w:instrText xml:space="preserve"> PAGEREF _Toc22887196 \h </w:instrText>
            </w:r>
            <w:r w:rsidR="00B86103" w:rsidRPr="00B11201">
              <w:rPr>
                <w:noProof/>
                <w:webHidden/>
              </w:rPr>
            </w:r>
            <w:r w:rsidR="00B86103" w:rsidRPr="00B11201">
              <w:rPr>
                <w:noProof/>
                <w:webHidden/>
              </w:rPr>
              <w:fldChar w:fldCharType="separate"/>
            </w:r>
            <w:r w:rsidR="00B86103" w:rsidRPr="00B11201">
              <w:rPr>
                <w:noProof/>
                <w:webHidden/>
              </w:rPr>
              <w:t>5</w:t>
            </w:r>
            <w:r w:rsidR="00B86103" w:rsidRPr="00B11201">
              <w:rPr>
                <w:noProof/>
                <w:webHidden/>
              </w:rPr>
              <w:fldChar w:fldCharType="end"/>
            </w:r>
          </w:hyperlink>
        </w:p>
        <w:p w14:paraId="0B8713D0" w14:textId="63B4C699" w:rsidR="00B86103" w:rsidRPr="00B11201" w:rsidRDefault="00A82FE0">
          <w:pPr>
            <w:pStyle w:val="TOC1"/>
            <w:tabs>
              <w:tab w:val="left" w:pos="440"/>
              <w:tab w:val="right" w:leader="dot" w:pos="9118"/>
            </w:tabs>
            <w:rPr>
              <w:rFonts w:eastAsiaTheme="minorEastAsia"/>
              <w:noProof/>
              <w:color w:val="auto"/>
              <w:szCs w:val="22"/>
              <w:lang w:eastAsia="en-GB"/>
            </w:rPr>
          </w:pPr>
          <w:hyperlink w:anchor="_Toc22887197" w:history="1">
            <w:r w:rsidR="00B86103" w:rsidRPr="00B11201">
              <w:rPr>
                <w:rStyle w:val="Hyperlink"/>
                <w:noProof/>
              </w:rPr>
              <w:t>5.</w:t>
            </w:r>
            <w:r w:rsidR="00B86103" w:rsidRPr="00B11201">
              <w:rPr>
                <w:rFonts w:eastAsiaTheme="minorEastAsia"/>
                <w:noProof/>
                <w:color w:val="auto"/>
                <w:szCs w:val="22"/>
                <w:lang w:eastAsia="en-GB"/>
              </w:rPr>
              <w:tab/>
            </w:r>
            <w:r w:rsidR="00B86103" w:rsidRPr="00B11201">
              <w:rPr>
                <w:rStyle w:val="Hyperlink"/>
                <w:noProof/>
              </w:rPr>
              <w:t>pCRF/eCRF Review and Approval</w:t>
            </w:r>
            <w:r w:rsidR="00B86103" w:rsidRPr="00B11201">
              <w:rPr>
                <w:noProof/>
                <w:webHidden/>
              </w:rPr>
              <w:tab/>
            </w:r>
            <w:r w:rsidR="00B86103" w:rsidRPr="00B11201">
              <w:rPr>
                <w:noProof/>
                <w:webHidden/>
              </w:rPr>
              <w:fldChar w:fldCharType="begin"/>
            </w:r>
            <w:r w:rsidR="00B86103" w:rsidRPr="00B11201">
              <w:rPr>
                <w:noProof/>
                <w:webHidden/>
              </w:rPr>
              <w:instrText xml:space="preserve"> PAGEREF _Toc22887197 \h </w:instrText>
            </w:r>
            <w:r w:rsidR="00B86103" w:rsidRPr="00B11201">
              <w:rPr>
                <w:noProof/>
                <w:webHidden/>
              </w:rPr>
            </w:r>
            <w:r w:rsidR="00B86103" w:rsidRPr="00B11201">
              <w:rPr>
                <w:noProof/>
                <w:webHidden/>
              </w:rPr>
              <w:fldChar w:fldCharType="separate"/>
            </w:r>
            <w:r w:rsidR="00B86103" w:rsidRPr="00B11201">
              <w:rPr>
                <w:noProof/>
                <w:webHidden/>
              </w:rPr>
              <w:t>5</w:t>
            </w:r>
            <w:r w:rsidR="00B86103" w:rsidRPr="00B11201">
              <w:rPr>
                <w:noProof/>
                <w:webHidden/>
              </w:rPr>
              <w:fldChar w:fldCharType="end"/>
            </w:r>
          </w:hyperlink>
        </w:p>
        <w:p w14:paraId="580FC344" w14:textId="6D68C8AC" w:rsidR="00B86103" w:rsidRPr="00B11201" w:rsidRDefault="00A82FE0">
          <w:pPr>
            <w:pStyle w:val="TOC1"/>
            <w:tabs>
              <w:tab w:val="left" w:pos="440"/>
              <w:tab w:val="right" w:leader="dot" w:pos="9118"/>
            </w:tabs>
            <w:rPr>
              <w:rFonts w:eastAsiaTheme="minorEastAsia"/>
              <w:noProof/>
              <w:color w:val="auto"/>
              <w:szCs w:val="22"/>
              <w:lang w:eastAsia="en-GB"/>
            </w:rPr>
          </w:pPr>
          <w:hyperlink w:anchor="_Toc22887198" w:history="1">
            <w:r w:rsidR="00B86103" w:rsidRPr="00B11201">
              <w:rPr>
                <w:rStyle w:val="Hyperlink"/>
                <w:noProof/>
              </w:rPr>
              <w:t>6.</w:t>
            </w:r>
            <w:r w:rsidR="00B86103" w:rsidRPr="00B11201">
              <w:rPr>
                <w:rFonts w:eastAsiaTheme="minorEastAsia"/>
                <w:noProof/>
                <w:color w:val="auto"/>
                <w:szCs w:val="22"/>
                <w:lang w:eastAsia="en-GB"/>
              </w:rPr>
              <w:tab/>
            </w:r>
            <w:r w:rsidR="00B86103" w:rsidRPr="00B11201">
              <w:rPr>
                <w:rStyle w:val="Hyperlink"/>
                <w:noProof/>
              </w:rPr>
              <w:t>pCRF/eCRF Amendments</w:t>
            </w:r>
            <w:r w:rsidR="00B86103" w:rsidRPr="00B11201">
              <w:rPr>
                <w:noProof/>
                <w:webHidden/>
              </w:rPr>
              <w:tab/>
            </w:r>
            <w:r w:rsidR="00B86103" w:rsidRPr="00B11201">
              <w:rPr>
                <w:noProof/>
                <w:webHidden/>
              </w:rPr>
              <w:fldChar w:fldCharType="begin"/>
            </w:r>
            <w:r w:rsidR="00B86103" w:rsidRPr="00B11201">
              <w:rPr>
                <w:noProof/>
                <w:webHidden/>
              </w:rPr>
              <w:instrText xml:space="preserve"> PAGEREF _Toc22887198 \h </w:instrText>
            </w:r>
            <w:r w:rsidR="00B86103" w:rsidRPr="00B11201">
              <w:rPr>
                <w:noProof/>
                <w:webHidden/>
              </w:rPr>
            </w:r>
            <w:r w:rsidR="00B86103" w:rsidRPr="00B11201">
              <w:rPr>
                <w:noProof/>
                <w:webHidden/>
              </w:rPr>
              <w:fldChar w:fldCharType="separate"/>
            </w:r>
            <w:r w:rsidR="00B86103" w:rsidRPr="00B11201">
              <w:rPr>
                <w:noProof/>
                <w:webHidden/>
              </w:rPr>
              <w:t>5</w:t>
            </w:r>
            <w:r w:rsidR="00B86103" w:rsidRPr="00B11201">
              <w:rPr>
                <w:noProof/>
                <w:webHidden/>
              </w:rPr>
              <w:fldChar w:fldCharType="end"/>
            </w:r>
          </w:hyperlink>
        </w:p>
        <w:p w14:paraId="6FC2E416" w14:textId="5D2D5EA9" w:rsidR="00B86103" w:rsidRPr="00B11201" w:rsidRDefault="00A82FE0">
          <w:pPr>
            <w:pStyle w:val="TOC1"/>
            <w:tabs>
              <w:tab w:val="left" w:pos="440"/>
              <w:tab w:val="right" w:leader="dot" w:pos="9118"/>
            </w:tabs>
            <w:rPr>
              <w:rFonts w:eastAsiaTheme="minorEastAsia"/>
              <w:noProof/>
              <w:color w:val="auto"/>
              <w:szCs w:val="22"/>
              <w:lang w:eastAsia="en-GB"/>
            </w:rPr>
          </w:pPr>
          <w:hyperlink w:anchor="_Toc22887199" w:history="1">
            <w:r w:rsidR="00B86103" w:rsidRPr="00B11201">
              <w:rPr>
                <w:rStyle w:val="Hyperlink"/>
                <w:noProof/>
              </w:rPr>
              <w:t>7.</w:t>
            </w:r>
            <w:r w:rsidR="00B86103" w:rsidRPr="00B11201">
              <w:rPr>
                <w:rFonts w:eastAsiaTheme="minorEastAsia"/>
                <w:noProof/>
                <w:color w:val="auto"/>
                <w:szCs w:val="22"/>
                <w:lang w:eastAsia="en-GB"/>
              </w:rPr>
              <w:tab/>
            </w:r>
            <w:r w:rsidR="00B86103" w:rsidRPr="00B11201">
              <w:rPr>
                <w:rStyle w:val="Hyperlink"/>
                <w:noProof/>
              </w:rPr>
              <w:t>pCRF/eCRF Completion Guidelines</w:t>
            </w:r>
            <w:r w:rsidR="00B86103" w:rsidRPr="00B11201">
              <w:rPr>
                <w:noProof/>
                <w:webHidden/>
              </w:rPr>
              <w:tab/>
            </w:r>
            <w:r w:rsidR="00B86103" w:rsidRPr="00B11201">
              <w:rPr>
                <w:noProof/>
                <w:webHidden/>
              </w:rPr>
              <w:fldChar w:fldCharType="begin"/>
            </w:r>
            <w:r w:rsidR="00B86103" w:rsidRPr="00B11201">
              <w:rPr>
                <w:noProof/>
                <w:webHidden/>
              </w:rPr>
              <w:instrText xml:space="preserve"> PAGEREF _Toc22887199 \h </w:instrText>
            </w:r>
            <w:r w:rsidR="00B86103" w:rsidRPr="00B11201">
              <w:rPr>
                <w:noProof/>
                <w:webHidden/>
              </w:rPr>
            </w:r>
            <w:r w:rsidR="00B86103" w:rsidRPr="00B11201">
              <w:rPr>
                <w:noProof/>
                <w:webHidden/>
              </w:rPr>
              <w:fldChar w:fldCharType="separate"/>
            </w:r>
            <w:r w:rsidR="00B86103" w:rsidRPr="00B11201">
              <w:rPr>
                <w:noProof/>
                <w:webHidden/>
              </w:rPr>
              <w:t>5</w:t>
            </w:r>
            <w:r w:rsidR="00B86103" w:rsidRPr="00B11201">
              <w:rPr>
                <w:noProof/>
                <w:webHidden/>
              </w:rPr>
              <w:fldChar w:fldCharType="end"/>
            </w:r>
          </w:hyperlink>
        </w:p>
        <w:p w14:paraId="22B51EC6" w14:textId="516A84AF" w:rsidR="00B86103" w:rsidRPr="00B11201" w:rsidRDefault="00A82FE0">
          <w:pPr>
            <w:pStyle w:val="TOC1"/>
            <w:tabs>
              <w:tab w:val="left" w:pos="440"/>
              <w:tab w:val="right" w:leader="dot" w:pos="9118"/>
            </w:tabs>
            <w:rPr>
              <w:rFonts w:eastAsiaTheme="minorEastAsia"/>
              <w:noProof/>
              <w:color w:val="auto"/>
              <w:szCs w:val="22"/>
              <w:lang w:eastAsia="en-GB"/>
            </w:rPr>
          </w:pPr>
          <w:hyperlink w:anchor="_Toc22887200" w:history="1">
            <w:r w:rsidR="00B86103" w:rsidRPr="00B11201">
              <w:rPr>
                <w:rStyle w:val="Hyperlink"/>
                <w:noProof/>
              </w:rPr>
              <w:t>8.</w:t>
            </w:r>
            <w:r w:rsidR="00B86103" w:rsidRPr="00B11201">
              <w:rPr>
                <w:rFonts w:eastAsiaTheme="minorEastAsia"/>
                <w:noProof/>
                <w:color w:val="auto"/>
                <w:szCs w:val="22"/>
                <w:lang w:eastAsia="en-GB"/>
              </w:rPr>
              <w:tab/>
            </w:r>
            <w:r w:rsidR="00B86103" w:rsidRPr="00B11201">
              <w:rPr>
                <w:rStyle w:val="Hyperlink"/>
                <w:noProof/>
              </w:rPr>
              <w:t>Using an Electronic Data Capture (EDC) System</w:t>
            </w:r>
            <w:r w:rsidR="00B86103" w:rsidRPr="00B11201">
              <w:rPr>
                <w:noProof/>
                <w:webHidden/>
              </w:rPr>
              <w:tab/>
            </w:r>
            <w:r w:rsidR="00B86103" w:rsidRPr="00B11201">
              <w:rPr>
                <w:noProof/>
                <w:webHidden/>
              </w:rPr>
              <w:fldChar w:fldCharType="begin"/>
            </w:r>
            <w:r w:rsidR="00B86103" w:rsidRPr="00B11201">
              <w:rPr>
                <w:noProof/>
                <w:webHidden/>
              </w:rPr>
              <w:instrText xml:space="preserve"> PAGEREF _Toc22887200 \h </w:instrText>
            </w:r>
            <w:r w:rsidR="00B86103" w:rsidRPr="00B11201">
              <w:rPr>
                <w:noProof/>
                <w:webHidden/>
              </w:rPr>
            </w:r>
            <w:r w:rsidR="00B86103" w:rsidRPr="00B11201">
              <w:rPr>
                <w:noProof/>
                <w:webHidden/>
              </w:rPr>
              <w:fldChar w:fldCharType="separate"/>
            </w:r>
            <w:r w:rsidR="00B86103" w:rsidRPr="00B11201">
              <w:rPr>
                <w:noProof/>
                <w:webHidden/>
              </w:rPr>
              <w:t>5</w:t>
            </w:r>
            <w:r w:rsidR="00B86103" w:rsidRPr="00B11201">
              <w:rPr>
                <w:noProof/>
                <w:webHidden/>
              </w:rPr>
              <w:fldChar w:fldCharType="end"/>
            </w:r>
          </w:hyperlink>
        </w:p>
        <w:p w14:paraId="029B1C76" w14:textId="66BD0922" w:rsidR="00881A18" w:rsidRPr="00B11201" w:rsidRDefault="00881A18" w:rsidP="00B86103">
          <w:pPr>
            <w:rPr>
              <w:noProof/>
            </w:rPr>
          </w:pPr>
          <w:r w:rsidRPr="00B11201">
            <w:rPr>
              <w:noProof/>
            </w:rPr>
            <w:fldChar w:fldCharType="end"/>
          </w:r>
        </w:p>
      </w:sdtContent>
    </w:sdt>
    <w:p w14:paraId="139F7C5D" w14:textId="77777777" w:rsidR="00881A18" w:rsidRPr="00B11201" w:rsidRDefault="00881A18" w:rsidP="00B86103"/>
    <w:p w14:paraId="6872B6AE" w14:textId="77777777" w:rsidR="00881A18" w:rsidRPr="00B11201" w:rsidRDefault="00881A18" w:rsidP="00B86103"/>
    <w:p w14:paraId="13D71937" w14:textId="77777777" w:rsidR="00881A18" w:rsidRPr="00B11201" w:rsidRDefault="00881A18" w:rsidP="00B86103">
      <w:pPr>
        <w:pStyle w:val="Heading1"/>
        <w:numPr>
          <w:ilvl w:val="0"/>
          <w:numId w:val="0"/>
        </w:numPr>
        <w:ind w:left="720"/>
        <w:rPr>
          <w:rFonts w:ascii="Arial" w:hAnsi="Arial" w:cs="Arial"/>
        </w:rPr>
      </w:pPr>
      <w:bookmarkStart w:id="1" w:name="_Toc22887192"/>
      <w:r w:rsidRPr="00B11201">
        <w:rPr>
          <w:rFonts w:ascii="Arial" w:hAnsi="Arial" w:cs="Arial"/>
        </w:rPr>
        <w:t>References</w:t>
      </w:r>
      <w:bookmarkEnd w:id="1"/>
    </w:p>
    <w:p w14:paraId="3DEF0AF4" w14:textId="77777777" w:rsidR="00881A18" w:rsidRPr="00B11201" w:rsidRDefault="00881A18" w:rsidP="00B86103">
      <w:pPr>
        <w:pStyle w:val="ListParagraph"/>
        <w:numPr>
          <w:ilvl w:val="0"/>
          <w:numId w:val="40"/>
        </w:numPr>
      </w:pPr>
      <w:r w:rsidRPr="00B11201">
        <w:t>ICH-E6 R2: Good Clinical Practice Guideline (2017)</w:t>
      </w:r>
    </w:p>
    <w:p w14:paraId="1684006B" w14:textId="77777777" w:rsidR="00881A18" w:rsidRPr="00B11201" w:rsidRDefault="00881A18" w:rsidP="00B86103">
      <w:pPr>
        <w:pStyle w:val="ListParagraph"/>
        <w:numPr>
          <w:ilvl w:val="0"/>
          <w:numId w:val="40"/>
        </w:numPr>
      </w:pPr>
      <w:r w:rsidRPr="00B11201">
        <w:t>Note for Guidance on Good Clinical Practice (CPMP/ICH/135/95)</w:t>
      </w:r>
    </w:p>
    <w:p w14:paraId="6110D12D" w14:textId="77777777" w:rsidR="00881A18" w:rsidRPr="00B11201" w:rsidRDefault="00A82FE0" w:rsidP="00B86103">
      <w:pPr>
        <w:pStyle w:val="ListParagraph"/>
        <w:numPr>
          <w:ilvl w:val="0"/>
          <w:numId w:val="40"/>
        </w:numPr>
      </w:pPr>
      <w:hyperlink r:id="rId11" w:history="1">
        <w:r w:rsidR="00881A18" w:rsidRPr="00B11201">
          <w:rPr>
            <w:rStyle w:val="Hyperlink"/>
          </w:rPr>
          <w:t>European Directive for the implementation of GCP</w:t>
        </w:r>
      </w:hyperlink>
      <w:r w:rsidR="00881A18" w:rsidRPr="00B11201">
        <w:t xml:space="preserve"> 2001/20/EC</w:t>
      </w:r>
    </w:p>
    <w:p w14:paraId="5D35900D" w14:textId="77777777" w:rsidR="00881A18" w:rsidRPr="00B11201" w:rsidRDefault="00881A18" w:rsidP="00B86103">
      <w:pPr>
        <w:pStyle w:val="ListParagraph"/>
        <w:numPr>
          <w:ilvl w:val="0"/>
          <w:numId w:val="40"/>
        </w:numPr>
      </w:pPr>
      <w:r w:rsidRPr="00B11201">
        <w:t>Good Clinical Data Management Practice, Version 4, SCDM, October 2005</w:t>
      </w:r>
    </w:p>
    <w:p w14:paraId="6AE4215B" w14:textId="77777777" w:rsidR="00881A18" w:rsidRPr="00B11201" w:rsidRDefault="00881A18" w:rsidP="00B86103">
      <w:pPr>
        <w:pStyle w:val="ListParagraph"/>
        <w:numPr>
          <w:ilvl w:val="0"/>
          <w:numId w:val="40"/>
        </w:numPr>
      </w:pPr>
      <w:r w:rsidRPr="00B11201">
        <w:t>Good Clinical Practice Guide – MHRA (2012)</w:t>
      </w:r>
    </w:p>
    <w:p w14:paraId="4CE089B5" w14:textId="77777777" w:rsidR="00881A18" w:rsidRPr="00B11201" w:rsidRDefault="00881A18" w:rsidP="00B86103">
      <w:pPr>
        <w:pStyle w:val="ListParagraph"/>
        <w:numPr>
          <w:ilvl w:val="0"/>
          <w:numId w:val="40"/>
        </w:numPr>
      </w:pPr>
      <w:r w:rsidRPr="00B11201">
        <w:t xml:space="preserve">GDPR - </w:t>
      </w:r>
      <w:r w:rsidRPr="00B11201">
        <w:rPr>
          <w:rStyle w:val="st1"/>
        </w:rPr>
        <w:t xml:space="preserve">EU </w:t>
      </w:r>
      <w:r w:rsidRPr="00B11201">
        <w:rPr>
          <w:rStyle w:val="Emphasis"/>
        </w:rPr>
        <w:t>General Data Protection Regulation (May 2018)</w:t>
      </w:r>
    </w:p>
    <w:p w14:paraId="5D0FC316" w14:textId="77777777" w:rsidR="00881A18" w:rsidRPr="00B11201" w:rsidRDefault="00881A18" w:rsidP="00B86103"/>
    <w:p w14:paraId="40BC1722" w14:textId="77777777" w:rsidR="00881A18" w:rsidRPr="00B11201" w:rsidRDefault="00881A18" w:rsidP="00B86103"/>
    <w:p w14:paraId="0AD03BA9" w14:textId="77777777" w:rsidR="00881A18" w:rsidRPr="00B11201" w:rsidRDefault="00881A18" w:rsidP="00B86103"/>
    <w:p w14:paraId="718D80BB" w14:textId="77777777" w:rsidR="00881A18" w:rsidRPr="00B11201" w:rsidRDefault="00881A18" w:rsidP="00B86103"/>
    <w:p w14:paraId="5C908AEE" w14:textId="77777777" w:rsidR="00881A18" w:rsidRPr="00B11201" w:rsidRDefault="00881A18" w:rsidP="00B86103"/>
    <w:p w14:paraId="302EB630" w14:textId="77777777" w:rsidR="00881A18" w:rsidRPr="00B11201" w:rsidRDefault="00881A18" w:rsidP="00B86103"/>
    <w:p w14:paraId="0B100E3B" w14:textId="77777777" w:rsidR="00881A18" w:rsidRPr="00B11201" w:rsidRDefault="00881A18" w:rsidP="00B86103"/>
    <w:p w14:paraId="01FEA928" w14:textId="77777777" w:rsidR="00881A18" w:rsidRPr="00B11201" w:rsidRDefault="00881A18" w:rsidP="00B86103"/>
    <w:p w14:paraId="21AC0E18" w14:textId="77777777" w:rsidR="00881A18" w:rsidRPr="00B11201" w:rsidRDefault="00881A18" w:rsidP="00B86103">
      <w:r w:rsidRPr="00B11201">
        <w:br w:type="page"/>
      </w:r>
    </w:p>
    <w:p w14:paraId="60A568CA" w14:textId="77777777" w:rsidR="00881A18" w:rsidRPr="00B11201" w:rsidRDefault="00881A18" w:rsidP="00B86103">
      <w:pPr>
        <w:pStyle w:val="Heading1"/>
        <w:rPr>
          <w:rFonts w:ascii="Arial" w:hAnsi="Arial" w:cs="Arial"/>
        </w:rPr>
      </w:pPr>
      <w:bookmarkStart w:id="2" w:name="_Toc419204966"/>
      <w:bookmarkStart w:id="3" w:name="_Toc7090179"/>
      <w:bookmarkStart w:id="4" w:name="_Toc22817082"/>
      <w:bookmarkStart w:id="5" w:name="_Toc22887193"/>
      <w:bookmarkStart w:id="6" w:name="_Toc535581572"/>
      <w:r w:rsidRPr="00B11201">
        <w:rPr>
          <w:rFonts w:ascii="Arial" w:hAnsi="Arial" w:cs="Arial"/>
        </w:rPr>
        <w:lastRenderedPageBreak/>
        <w:t>Introduction</w:t>
      </w:r>
      <w:bookmarkEnd w:id="2"/>
      <w:bookmarkEnd w:id="3"/>
      <w:bookmarkEnd w:id="4"/>
      <w:bookmarkEnd w:id="5"/>
    </w:p>
    <w:p w14:paraId="44B1F575" w14:textId="77777777" w:rsidR="00881A18" w:rsidRPr="00B11201" w:rsidRDefault="00881A18" w:rsidP="00B86103">
      <w:pPr>
        <w:rPr>
          <w:lang w:val="en"/>
        </w:rPr>
      </w:pPr>
    </w:p>
    <w:p w14:paraId="7A226ECE" w14:textId="77777777" w:rsidR="00881A18" w:rsidRPr="00B11201" w:rsidRDefault="00881A18" w:rsidP="00B86103">
      <w:r w:rsidRPr="00B11201">
        <w:rPr>
          <w:lang w:val="en"/>
        </w:rPr>
        <w:t xml:space="preserve">Case Report Forms (CRF) are “printed, optical or electronic document </w:t>
      </w:r>
      <w:r w:rsidRPr="00B11201">
        <w:t xml:space="preserve">designed to record all the protocol required information to be reported to the sponsor on each trial subject.” ICH GCP section 1.11. </w:t>
      </w:r>
    </w:p>
    <w:p w14:paraId="693B9639" w14:textId="77777777" w:rsidR="00B86103" w:rsidRPr="00B11201" w:rsidRDefault="00B86103" w:rsidP="00B86103"/>
    <w:p w14:paraId="1601C4DB" w14:textId="5CE21B3B" w:rsidR="00881A18" w:rsidRPr="00B11201" w:rsidRDefault="00881A18" w:rsidP="00B86103">
      <w:pPr>
        <w:rPr>
          <w:lang w:val="en"/>
        </w:rPr>
      </w:pPr>
      <w:r w:rsidRPr="00B11201">
        <w:t>The CRF is a data collection tool used in clinical research and can either be a paper CRF (</w:t>
      </w:r>
      <w:proofErr w:type="spellStart"/>
      <w:r w:rsidRPr="00B11201">
        <w:t>pCRF</w:t>
      </w:r>
      <w:proofErr w:type="spellEnd"/>
      <w:r w:rsidRPr="00B11201">
        <w:t xml:space="preserve">) or electronic CRF (eCRF).  It should be study protocol driven, robust in content and </w:t>
      </w:r>
      <w:r w:rsidRPr="00B11201">
        <w:rPr>
          <w:lang w:val="en"/>
        </w:rPr>
        <w:t>designed to record all of the protocol required information on each study subject and should comply with GDPR regulations.</w:t>
      </w:r>
    </w:p>
    <w:p w14:paraId="2C1123CD" w14:textId="77777777" w:rsidR="00B86103" w:rsidRPr="00B11201" w:rsidRDefault="00B86103" w:rsidP="00B86103"/>
    <w:p w14:paraId="5CE9CE50" w14:textId="2DFF0936" w:rsidR="00881A18" w:rsidRPr="00B11201" w:rsidRDefault="00881A18" w:rsidP="00B86103">
      <w:pPr>
        <w:rPr>
          <w:lang w:val="en"/>
        </w:rPr>
      </w:pPr>
      <w:r w:rsidRPr="00B11201">
        <w:t xml:space="preserve">The design of the </w:t>
      </w:r>
      <w:proofErr w:type="spellStart"/>
      <w:r w:rsidRPr="00B11201">
        <w:t>pCRF</w:t>
      </w:r>
      <w:proofErr w:type="spellEnd"/>
      <w:r w:rsidRPr="00B11201">
        <w:t xml:space="preserve">/eCRF and its completion has a direct impact on the quality of the data collected during a clinical study.  A well designed </w:t>
      </w:r>
      <w:proofErr w:type="spellStart"/>
      <w:r w:rsidRPr="00B11201">
        <w:t>pCRF</w:t>
      </w:r>
      <w:proofErr w:type="spellEnd"/>
      <w:r w:rsidRPr="00B11201">
        <w:t>/eCRF ensures that: no essential data are missed, data queries are kept to a minimum, aids good data management practice and assists with statistical analysis and reporting.</w:t>
      </w:r>
    </w:p>
    <w:p w14:paraId="4C5AB0F6" w14:textId="77777777" w:rsidR="00B86103" w:rsidRPr="00B11201" w:rsidRDefault="00B86103" w:rsidP="00B86103"/>
    <w:p w14:paraId="109CBB37" w14:textId="28973861" w:rsidR="00881A18" w:rsidRPr="00B11201" w:rsidRDefault="00881A18" w:rsidP="00B86103">
      <w:proofErr w:type="spellStart"/>
      <w:r w:rsidRPr="00B11201">
        <w:t>pCRF</w:t>
      </w:r>
      <w:proofErr w:type="spellEnd"/>
      <w:r w:rsidRPr="00B11201">
        <w:t xml:space="preserve">/eCRFs should be designed for optimal collection of data in accordance with the study protocol compliance, regulatory requirements and shall enable the researcher to test the hypothesis or answer the study related questions.  </w:t>
      </w:r>
    </w:p>
    <w:p w14:paraId="15F95C57" w14:textId="77777777" w:rsidR="00B86103" w:rsidRPr="00B11201" w:rsidRDefault="00B86103" w:rsidP="00B86103"/>
    <w:p w14:paraId="67C6F2E3" w14:textId="4E43B165" w:rsidR="00881A18" w:rsidRPr="00B11201" w:rsidRDefault="00881A18" w:rsidP="00B86103">
      <w:r w:rsidRPr="00B11201">
        <w:t>Good data planning up front, with input from the research team, is key to ensuring good data output.</w:t>
      </w:r>
    </w:p>
    <w:p w14:paraId="5660DA5C" w14:textId="77777777" w:rsidR="00881A18" w:rsidRPr="00B11201" w:rsidRDefault="00881A18" w:rsidP="00B86103">
      <w:pPr>
        <w:rPr>
          <w:lang w:val="en"/>
        </w:rPr>
      </w:pPr>
    </w:p>
    <w:p w14:paraId="5CA5EAD7" w14:textId="77777777" w:rsidR="00881A18" w:rsidRPr="00B11201" w:rsidRDefault="00881A18" w:rsidP="00B86103">
      <w:pPr>
        <w:pStyle w:val="Heading1"/>
        <w:rPr>
          <w:rFonts w:ascii="Arial" w:hAnsi="Arial" w:cs="Arial"/>
          <w:bCs/>
        </w:rPr>
      </w:pPr>
      <w:bookmarkStart w:id="7" w:name="_Toc7090185"/>
      <w:bookmarkStart w:id="8" w:name="_Toc22817086"/>
      <w:bookmarkStart w:id="9" w:name="_Toc22887194"/>
      <w:r w:rsidRPr="00B11201">
        <w:rPr>
          <w:rFonts w:ascii="Arial" w:hAnsi="Arial" w:cs="Arial"/>
        </w:rPr>
        <w:t xml:space="preserve">Objectives of </w:t>
      </w:r>
      <w:proofErr w:type="spellStart"/>
      <w:r w:rsidRPr="00B11201">
        <w:rPr>
          <w:rFonts w:ascii="Arial" w:hAnsi="Arial" w:cs="Arial"/>
        </w:rPr>
        <w:t>pCRF</w:t>
      </w:r>
      <w:proofErr w:type="spellEnd"/>
      <w:r w:rsidRPr="00B11201">
        <w:rPr>
          <w:rFonts w:ascii="Arial" w:hAnsi="Arial" w:cs="Arial"/>
        </w:rPr>
        <w:t>/ECRF Design</w:t>
      </w:r>
      <w:bookmarkEnd w:id="7"/>
      <w:bookmarkEnd w:id="8"/>
      <w:bookmarkEnd w:id="9"/>
    </w:p>
    <w:p w14:paraId="35C9B686" w14:textId="77777777" w:rsidR="00B86103" w:rsidRPr="00B11201" w:rsidRDefault="00B86103" w:rsidP="00B86103">
      <w:pPr>
        <w:ind w:left="1134"/>
        <w:jc w:val="left"/>
      </w:pPr>
    </w:p>
    <w:p w14:paraId="642F17C4" w14:textId="1C43C6A9" w:rsidR="00881A18" w:rsidRPr="00B11201" w:rsidRDefault="00881A18" w:rsidP="00B86103">
      <w:pPr>
        <w:jc w:val="left"/>
      </w:pPr>
      <w:r w:rsidRPr="00B11201">
        <w:rPr>
          <w:b/>
        </w:rPr>
        <w:t>Primary:</w:t>
      </w:r>
      <w:r w:rsidRPr="00B11201">
        <w:t xml:space="preserve">  is to collect all the data required by the protocol in such a way that it can be analysed according to the protocol and Statistical Analysis Plan (SAP).  For example, Visits, Procedures to be performed, data field/variables.  </w:t>
      </w:r>
      <w:r w:rsidRPr="00B11201">
        <w:br/>
        <w:t xml:space="preserve">All the data elements/points within the </w:t>
      </w:r>
      <w:proofErr w:type="spellStart"/>
      <w:r w:rsidRPr="00B11201">
        <w:t>pCRF</w:t>
      </w:r>
      <w:proofErr w:type="spellEnd"/>
      <w:r w:rsidRPr="00B11201">
        <w:t>/eCRF must support the identifiable objectives of the protocol, in the form of the primary and secondary outcomes and safety endpoints.</w:t>
      </w:r>
    </w:p>
    <w:p w14:paraId="543DA7FA" w14:textId="77777777" w:rsidR="00B86103" w:rsidRPr="00B11201" w:rsidRDefault="00B86103" w:rsidP="00B86103">
      <w:pPr>
        <w:ind w:left="1134"/>
        <w:jc w:val="left"/>
      </w:pPr>
    </w:p>
    <w:p w14:paraId="7DAF95FD" w14:textId="7DF923E0" w:rsidR="00881A18" w:rsidRPr="00B11201" w:rsidRDefault="00881A18" w:rsidP="00B86103">
      <w:pPr>
        <w:jc w:val="left"/>
      </w:pPr>
      <w:r w:rsidRPr="00B11201">
        <w:rPr>
          <w:b/>
        </w:rPr>
        <w:t>Secondary:</w:t>
      </w:r>
      <w:r w:rsidRPr="00B11201">
        <w:t xml:space="preserve">  is to reduce the number of queries to the site that ask for clarification of the data responses.  For example, avoid duplicating data in data collection and eliminating missing and/or ambiguous responses.</w:t>
      </w:r>
    </w:p>
    <w:p w14:paraId="374B3FFA" w14:textId="77777777" w:rsidR="00B86103" w:rsidRPr="00B11201" w:rsidRDefault="00B86103" w:rsidP="00B86103"/>
    <w:p w14:paraId="5419F84E" w14:textId="3519BBED" w:rsidR="00881A18" w:rsidRPr="00B11201" w:rsidRDefault="00881A18" w:rsidP="00B86103">
      <w:r w:rsidRPr="00B11201">
        <w:t>It should also serve to ensure the safety and eligibility of the participant.  It should also demonstrate compliance with study procedures and where possible, adherence to Good Clinical Practice (GCP) and Principles of Good Data Management.</w:t>
      </w:r>
    </w:p>
    <w:p w14:paraId="0357A9AC" w14:textId="77777777" w:rsidR="00881A18" w:rsidRPr="00B11201" w:rsidRDefault="00881A18" w:rsidP="00B86103">
      <w:pPr>
        <w:rPr>
          <w:szCs w:val="22"/>
        </w:rPr>
      </w:pPr>
      <w:r w:rsidRPr="00B11201">
        <w:t xml:space="preserve">In order to achieve these goals, the following points below should be adhered to when designing </w:t>
      </w:r>
      <w:proofErr w:type="spellStart"/>
      <w:r w:rsidRPr="00B11201">
        <w:t>pCRF</w:t>
      </w:r>
      <w:proofErr w:type="spellEnd"/>
      <w:r w:rsidRPr="00B11201">
        <w:t>/eCRFs:</w:t>
      </w:r>
    </w:p>
    <w:p w14:paraId="5514DD16" w14:textId="77777777" w:rsidR="00881A18" w:rsidRPr="00B11201" w:rsidRDefault="00881A18" w:rsidP="00B86103">
      <w:pPr>
        <w:pStyle w:val="ListParagraph"/>
      </w:pPr>
      <w:r w:rsidRPr="00B11201">
        <w:t xml:space="preserve">Subject identifiers must not be used anywhere on the </w:t>
      </w:r>
      <w:proofErr w:type="spellStart"/>
      <w:r w:rsidRPr="00B11201">
        <w:t>pCRF</w:t>
      </w:r>
      <w:proofErr w:type="spellEnd"/>
      <w:r w:rsidRPr="00B11201">
        <w:t>/eCRF, such as subject’s name, initials, address, hospital number etc., in order to maintain the confidentiality of the subject.  This is known as Pseudonymisation.</w:t>
      </w:r>
    </w:p>
    <w:p w14:paraId="1C727846" w14:textId="77777777" w:rsidR="00881A18" w:rsidRPr="00B11201" w:rsidRDefault="00881A18" w:rsidP="00B86103">
      <w:pPr>
        <w:pStyle w:val="ListParagraph"/>
      </w:pPr>
      <w:r w:rsidRPr="00B11201">
        <w:t>Do not collect the full date of birth.  Consider either collecting the Month/Year or Year only.  If age is an inclusion criterion, collect age instead.</w:t>
      </w:r>
    </w:p>
    <w:p w14:paraId="6E7CE2C1" w14:textId="77777777" w:rsidR="00881A18" w:rsidRPr="00B11201" w:rsidRDefault="00881A18" w:rsidP="00B86103">
      <w:pPr>
        <w:pStyle w:val="ListParagraph"/>
      </w:pPr>
      <w:r w:rsidRPr="00B11201">
        <w:t>Only collect data related to the protocol</w:t>
      </w:r>
    </w:p>
    <w:p w14:paraId="4813F156" w14:textId="77777777" w:rsidR="00881A18" w:rsidRPr="00B11201" w:rsidRDefault="00881A18" w:rsidP="00B86103">
      <w:pPr>
        <w:pStyle w:val="ListParagraph"/>
      </w:pPr>
      <w:r w:rsidRPr="00B11201">
        <w:t>Collect the raw data measurements rather than implied result (with the exception of age as explained above)</w:t>
      </w:r>
    </w:p>
    <w:p w14:paraId="401E4762" w14:textId="77777777" w:rsidR="00881A18" w:rsidRPr="00B11201" w:rsidRDefault="00881A18" w:rsidP="00B86103">
      <w:pPr>
        <w:pStyle w:val="ListParagraph"/>
      </w:pPr>
      <w:r w:rsidRPr="00B11201">
        <w:t xml:space="preserve">Use coded entries and drop down </w:t>
      </w:r>
      <w:proofErr w:type="spellStart"/>
      <w:r w:rsidRPr="00B11201">
        <w:t>codelist</w:t>
      </w:r>
      <w:proofErr w:type="spellEnd"/>
      <w:r w:rsidRPr="00B11201">
        <w:t xml:space="preserve"> entries</w:t>
      </w:r>
    </w:p>
    <w:p w14:paraId="64A55DF4" w14:textId="77777777" w:rsidR="00881A18" w:rsidRPr="00B11201" w:rsidRDefault="00881A18" w:rsidP="00B86103">
      <w:pPr>
        <w:pStyle w:val="ListParagraph"/>
      </w:pPr>
      <w:r w:rsidRPr="00B11201">
        <w:t>Consider the format type of each data variable and associated unit</w:t>
      </w:r>
    </w:p>
    <w:p w14:paraId="3712544D" w14:textId="77777777" w:rsidR="00881A18" w:rsidRPr="00B11201" w:rsidRDefault="00881A18" w:rsidP="00B86103">
      <w:pPr>
        <w:pStyle w:val="ListParagraph"/>
      </w:pPr>
      <w:r w:rsidRPr="00B11201">
        <w:t>Minimise the use of text fields</w:t>
      </w:r>
    </w:p>
    <w:p w14:paraId="5538CEB6" w14:textId="77777777" w:rsidR="00881A18" w:rsidRPr="00B11201" w:rsidRDefault="00881A18" w:rsidP="00B86103">
      <w:pPr>
        <w:pStyle w:val="ListParagraph"/>
        <w:rPr>
          <w:lang w:val="en-US"/>
        </w:rPr>
      </w:pPr>
      <w:r w:rsidRPr="00B11201">
        <w:rPr>
          <w:lang w:val="en-US"/>
        </w:rPr>
        <w:t>Avoid using abbreviations that are ambiguous or could be interpreted differently.</w:t>
      </w:r>
    </w:p>
    <w:p w14:paraId="7F5EF38E" w14:textId="77777777" w:rsidR="00881A18" w:rsidRPr="00B11201" w:rsidRDefault="00881A18" w:rsidP="00B86103">
      <w:pPr>
        <w:pStyle w:val="ListParagraph"/>
        <w:rPr>
          <w:lang w:val="en-US"/>
        </w:rPr>
      </w:pPr>
      <w:r w:rsidRPr="00B11201">
        <w:rPr>
          <w:lang w:val="en-US"/>
        </w:rPr>
        <w:lastRenderedPageBreak/>
        <w:t xml:space="preserve">When completing the </w:t>
      </w:r>
      <w:proofErr w:type="spellStart"/>
      <w:r w:rsidRPr="00B11201">
        <w:rPr>
          <w:lang w:val="en-US"/>
        </w:rPr>
        <w:t>pCRF</w:t>
      </w:r>
      <w:proofErr w:type="spellEnd"/>
      <w:r w:rsidRPr="00B11201">
        <w:rPr>
          <w:lang w:val="en-US"/>
        </w:rPr>
        <w:t xml:space="preserve">/eCRF, avoid using abbreviations in text fields (other than NA - </w:t>
      </w:r>
      <w:r w:rsidRPr="00B11201">
        <w:rPr>
          <w:b/>
          <w:lang w:val="en-US"/>
        </w:rPr>
        <w:t>Not Applicable</w:t>
      </w:r>
      <w:r w:rsidRPr="00B11201">
        <w:rPr>
          <w:lang w:val="en-US"/>
        </w:rPr>
        <w:t xml:space="preserve">, ND - </w:t>
      </w:r>
      <w:r w:rsidRPr="00B11201">
        <w:rPr>
          <w:b/>
          <w:lang w:val="en-US"/>
        </w:rPr>
        <w:t>Not Done</w:t>
      </w:r>
      <w:r w:rsidRPr="00B11201">
        <w:rPr>
          <w:lang w:val="en-US"/>
        </w:rPr>
        <w:t xml:space="preserve">, NK - </w:t>
      </w:r>
      <w:r w:rsidRPr="00B11201">
        <w:rPr>
          <w:b/>
          <w:lang w:val="en-US"/>
        </w:rPr>
        <w:t>Not Known</w:t>
      </w:r>
      <w:r w:rsidRPr="00B11201">
        <w:rPr>
          <w:lang w:val="en-US"/>
        </w:rPr>
        <w:t xml:space="preserve"> and UNK - </w:t>
      </w:r>
      <w:r w:rsidRPr="00B11201">
        <w:rPr>
          <w:b/>
          <w:lang w:val="en-US"/>
        </w:rPr>
        <w:t>Unknown</w:t>
      </w:r>
      <w:r w:rsidRPr="00B11201">
        <w:rPr>
          <w:lang w:val="en-US"/>
        </w:rPr>
        <w:t xml:space="preserve">) and acronyms, unless they are approved medical abbreviations known to be acceptable. </w:t>
      </w:r>
    </w:p>
    <w:p w14:paraId="78B28DD0" w14:textId="77777777" w:rsidR="00881A18" w:rsidRPr="00B11201" w:rsidRDefault="00881A18" w:rsidP="00B86103"/>
    <w:p w14:paraId="74F74EE2" w14:textId="77777777" w:rsidR="00881A18" w:rsidRPr="00B11201" w:rsidRDefault="00881A18" w:rsidP="00B86103">
      <w:pPr>
        <w:pStyle w:val="Heading1"/>
        <w:rPr>
          <w:rFonts w:ascii="Arial" w:hAnsi="Arial" w:cs="Arial"/>
        </w:rPr>
      </w:pPr>
      <w:bookmarkStart w:id="10" w:name="_Toc7090186"/>
      <w:bookmarkStart w:id="11" w:name="_Toc22817087"/>
      <w:bookmarkStart w:id="12" w:name="_Toc22887195"/>
      <w:proofErr w:type="spellStart"/>
      <w:r w:rsidRPr="00B11201">
        <w:rPr>
          <w:rFonts w:ascii="Arial" w:hAnsi="Arial" w:cs="Arial"/>
        </w:rPr>
        <w:t>pCRF</w:t>
      </w:r>
      <w:proofErr w:type="spellEnd"/>
      <w:r w:rsidRPr="00B11201">
        <w:rPr>
          <w:rFonts w:ascii="Arial" w:hAnsi="Arial" w:cs="Arial"/>
        </w:rPr>
        <w:t>/eCRF Design</w:t>
      </w:r>
      <w:bookmarkEnd w:id="10"/>
      <w:bookmarkEnd w:id="11"/>
      <w:bookmarkEnd w:id="12"/>
    </w:p>
    <w:p w14:paraId="4E9A2AB6" w14:textId="77777777" w:rsidR="00881A18" w:rsidRPr="00B11201" w:rsidRDefault="00881A18" w:rsidP="00B86103">
      <w:r w:rsidRPr="00B11201">
        <w:t xml:space="preserve">The </w:t>
      </w:r>
      <w:proofErr w:type="spellStart"/>
      <w:r w:rsidRPr="00B11201">
        <w:t>pCRF</w:t>
      </w:r>
      <w:proofErr w:type="spellEnd"/>
      <w:r w:rsidRPr="00B11201">
        <w:t xml:space="preserve">/eCRF can be one single form covering all aspects of the study or a collection of separate forms.  </w:t>
      </w:r>
    </w:p>
    <w:p w14:paraId="0B6576A4" w14:textId="77777777" w:rsidR="00881A18" w:rsidRPr="00B11201" w:rsidRDefault="00881A18" w:rsidP="00B86103">
      <w:pPr>
        <w:pStyle w:val="ListParagraph"/>
        <w:numPr>
          <w:ilvl w:val="0"/>
          <w:numId w:val="38"/>
        </w:numPr>
      </w:pPr>
      <w:r w:rsidRPr="00B11201">
        <w:t xml:space="preserve">The initial design of the </w:t>
      </w:r>
      <w:proofErr w:type="spellStart"/>
      <w:r w:rsidRPr="00B11201">
        <w:t>pCRF</w:t>
      </w:r>
      <w:proofErr w:type="spellEnd"/>
      <w:r w:rsidRPr="00B11201">
        <w:t xml:space="preserve">/eCRF can use a final draft version of the protocol provided the </w:t>
      </w:r>
      <w:proofErr w:type="spellStart"/>
      <w:r w:rsidRPr="00B11201">
        <w:t>pCRF</w:t>
      </w:r>
      <w:proofErr w:type="spellEnd"/>
      <w:r w:rsidRPr="00B11201">
        <w:t xml:space="preserve">/eCRF design is reviewed against the final protocol once available.  </w:t>
      </w:r>
    </w:p>
    <w:p w14:paraId="4E8521FB" w14:textId="74209A33" w:rsidR="00881A18" w:rsidRPr="00B11201" w:rsidRDefault="00881A18" w:rsidP="00B86103">
      <w:pPr>
        <w:pStyle w:val="ListParagraph"/>
        <w:numPr>
          <w:ilvl w:val="0"/>
          <w:numId w:val="38"/>
        </w:numPr>
      </w:pPr>
      <w:r w:rsidRPr="00B11201">
        <w:t xml:space="preserve">Based on the approach used and regardless of the format, the </w:t>
      </w:r>
      <w:proofErr w:type="spellStart"/>
      <w:r w:rsidRPr="00B11201">
        <w:t>pCRF</w:t>
      </w:r>
      <w:proofErr w:type="spellEnd"/>
      <w:r w:rsidRPr="00B11201">
        <w:t xml:space="preserve">/eCRF should be version controlled during the draft process and also once it has been finalised. </w:t>
      </w:r>
      <w:r w:rsidRPr="00B11201">
        <w:rPr>
          <w:szCs w:val="24"/>
        </w:rPr>
        <w:t xml:space="preserve">If there are changes, the version number and date should be updated accordingly. </w:t>
      </w:r>
      <w:r w:rsidR="00A86BAF" w:rsidRPr="00B11201">
        <w:rPr>
          <w:szCs w:val="24"/>
        </w:rPr>
        <w:t xml:space="preserve"> Versioning format should follow the sequence for draft versions 0.1, 0.2, 0.3 etc. and for final versions 1.0, 2.0, 3.0 etc.</w:t>
      </w:r>
    </w:p>
    <w:p w14:paraId="6475810F" w14:textId="77777777" w:rsidR="00881A18" w:rsidRPr="00B11201" w:rsidRDefault="00881A18" w:rsidP="00B86103">
      <w:pPr>
        <w:pStyle w:val="ListParagraph"/>
        <w:numPr>
          <w:ilvl w:val="0"/>
          <w:numId w:val="38"/>
        </w:numPr>
      </w:pPr>
      <w:proofErr w:type="spellStart"/>
      <w:r w:rsidRPr="00B11201">
        <w:t>pCRF</w:t>
      </w:r>
      <w:proofErr w:type="spellEnd"/>
      <w:r w:rsidRPr="00B11201">
        <w:t>/eCRFs must not</w:t>
      </w:r>
      <w:r w:rsidRPr="00B11201">
        <w:rPr>
          <w:b/>
        </w:rPr>
        <w:t xml:space="preserve"> </w:t>
      </w:r>
      <w:r w:rsidRPr="00B11201">
        <w:t xml:space="preserve">contain any participant’s identifiable information (i.e. participant’s name, address etc.), the participant’s identity should remain anonymised.  The participant should only be identified on the </w:t>
      </w:r>
      <w:proofErr w:type="spellStart"/>
      <w:r w:rsidRPr="00B11201">
        <w:t>pCRF</w:t>
      </w:r>
      <w:proofErr w:type="spellEnd"/>
      <w:r w:rsidRPr="00B11201">
        <w:t>/eCRF by means of the allocated study number, participants should be allocated a Participant</w:t>
      </w:r>
      <w:r w:rsidRPr="00B11201">
        <w:rPr>
          <w:rStyle w:val="CommentReference"/>
        </w:rPr>
        <w:t xml:space="preserve"> </w:t>
      </w:r>
      <w:r w:rsidRPr="00B11201">
        <w:t>Identifier (PID) when enrolled/randomised onto a clinical study.</w:t>
      </w:r>
    </w:p>
    <w:p w14:paraId="0AE5055A" w14:textId="77777777" w:rsidR="00881A18" w:rsidRPr="00B11201" w:rsidRDefault="00881A18" w:rsidP="00B86103">
      <w:pPr>
        <w:pStyle w:val="ListParagraph"/>
        <w:numPr>
          <w:ilvl w:val="0"/>
          <w:numId w:val="38"/>
        </w:numPr>
      </w:pPr>
      <w:r w:rsidRPr="00B11201">
        <w:t xml:space="preserve">Sufficient information should be included in the header of the </w:t>
      </w:r>
      <w:proofErr w:type="spellStart"/>
      <w:r w:rsidRPr="00B11201">
        <w:t>pCRF</w:t>
      </w:r>
      <w:proofErr w:type="spellEnd"/>
      <w:r w:rsidRPr="00B11201">
        <w:t xml:space="preserve">/eCRF to attribute every page or form to a participant e.g. study identifier, participant number.   </w:t>
      </w:r>
    </w:p>
    <w:p w14:paraId="0F0B0C90" w14:textId="77777777" w:rsidR="00881A18" w:rsidRPr="00B11201" w:rsidRDefault="00881A18" w:rsidP="00B86103">
      <w:pPr>
        <w:pStyle w:val="ListParagraph"/>
        <w:numPr>
          <w:ilvl w:val="0"/>
          <w:numId w:val="38"/>
        </w:numPr>
      </w:pPr>
      <w:r w:rsidRPr="00B11201">
        <w:t xml:space="preserve">The header information should detail which time point during the study each page belongs to, clearly identifying the visit or data collection time point as defined in the protocol and the date the data was collected.   </w:t>
      </w:r>
    </w:p>
    <w:p w14:paraId="35EDB300" w14:textId="77777777" w:rsidR="00881A18" w:rsidRPr="00B11201" w:rsidRDefault="00881A18" w:rsidP="00B86103">
      <w:pPr>
        <w:pStyle w:val="ListParagraph"/>
        <w:numPr>
          <w:ilvl w:val="0"/>
          <w:numId w:val="38"/>
        </w:numPr>
      </w:pPr>
      <w:r w:rsidRPr="00B11201">
        <w:t xml:space="preserve">For multi-centre studies the site should also be identifiable on the </w:t>
      </w:r>
      <w:proofErr w:type="spellStart"/>
      <w:r w:rsidRPr="00B11201">
        <w:t>pCRF</w:t>
      </w:r>
      <w:proofErr w:type="spellEnd"/>
      <w:r w:rsidRPr="00B11201">
        <w:t xml:space="preserve">/eCRF. </w:t>
      </w:r>
    </w:p>
    <w:p w14:paraId="7AF8D3CC" w14:textId="77777777" w:rsidR="00881A18" w:rsidRPr="00B11201" w:rsidRDefault="00881A18" w:rsidP="00B86103">
      <w:pPr>
        <w:pStyle w:val="ListParagraph"/>
        <w:numPr>
          <w:ilvl w:val="0"/>
          <w:numId w:val="38"/>
        </w:numPr>
        <w:rPr>
          <w:sz w:val="20"/>
        </w:rPr>
      </w:pPr>
      <w:r w:rsidRPr="00B11201">
        <w:t xml:space="preserve">All visits and study specific procedures should be recorded on the </w:t>
      </w:r>
      <w:proofErr w:type="spellStart"/>
      <w:r w:rsidRPr="00B11201">
        <w:t>pCRF</w:t>
      </w:r>
      <w:proofErr w:type="spellEnd"/>
      <w:r w:rsidRPr="00B11201">
        <w:t>/eCRF as the protocol schedule of assessments demands.</w:t>
      </w:r>
    </w:p>
    <w:p w14:paraId="36E24048" w14:textId="77777777" w:rsidR="00881A18" w:rsidRPr="00B11201" w:rsidRDefault="00881A18" w:rsidP="00B86103">
      <w:pPr>
        <w:pStyle w:val="ListParagraph"/>
        <w:numPr>
          <w:ilvl w:val="0"/>
          <w:numId w:val="38"/>
        </w:numPr>
      </w:pPr>
      <w:proofErr w:type="spellStart"/>
      <w:r w:rsidRPr="00B11201">
        <w:t>pCRF</w:t>
      </w:r>
      <w:proofErr w:type="spellEnd"/>
      <w:r w:rsidRPr="00B11201">
        <w:t>/eCRF pages should be arranged in chronological order as per the visit schedule</w:t>
      </w:r>
      <w:r w:rsidRPr="00B11201">
        <w:rPr>
          <w:sz w:val="20"/>
        </w:rPr>
        <w:t>.</w:t>
      </w:r>
    </w:p>
    <w:p w14:paraId="20C8D7B6" w14:textId="77777777" w:rsidR="00881A18" w:rsidRPr="00B11201" w:rsidRDefault="00881A18" w:rsidP="00B86103">
      <w:pPr>
        <w:pStyle w:val="ListParagraph"/>
        <w:numPr>
          <w:ilvl w:val="0"/>
          <w:numId w:val="38"/>
        </w:numPr>
      </w:pPr>
      <w:r w:rsidRPr="00B11201">
        <w:t xml:space="preserve">The arrangement of the data fields should be clear, logical, concise and user friendly. </w:t>
      </w:r>
    </w:p>
    <w:p w14:paraId="54081484" w14:textId="77777777" w:rsidR="00881A18" w:rsidRPr="00B11201" w:rsidRDefault="00881A18" w:rsidP="00B86103">
      <w:pPr>
        <w:pStyle w:val="ListParagraph"/>
        <w:numPr>
          <w:ilvl w:val="0"/>
          <w:numId w:val="38"/>
        </w:numPr>
        <w:rPr>
          <w:lang w:eastAsia="en-GB"/>
        </w:rPr>
      </w:pPr>
      <w:r w:rsidRPr="00B11201">
        <w:t xml:space="preserve">The use of free text in data fields should be minimised wherever possible due to the difficulty of analysing free text responses.  Consider whether text data can be collected in another format i.e. selecting form a drop down </w:t>
      </w:r>
      <w:proofErr w:type="spellStart"/>
      <w:r w:rsidRPr="00B11201">
        <w:t>codelist</w:t>
      </w:r>
      <w:proofErr w:type="spellEnd"/>
      <w:r w:rsidRPr="00B11201">
        <w:t xml:space="preserve">. </w:t>
      </w:r>
    </w:p>
    <w:p w14:paraId="5507FD05" w14:textId="77777777" w:rsidR="00881A18" w:rsidRPr="00B11201" w:rsidRDefault="00881A18" w:rsidP="00B86103">
      <w:pPr>
        <w:pStyle w:val="ListParagraph"/>
        <w:numPr>
          <w:ilvl w:val="0"/>
          <w:numId w:val="38"/>
        </w:numPr>
        <w:rPr>
          <w:sz w:val="20"/>
          <w:lang w:eastAsia="en-GB"/>
        </w:rPr>
      </w:pPr>
      <w:r w:rsidRPr="00B11201">
        <w:t>Where appropriate, a combination of definitive answers and an option to enter ‘other’ and specify will allow for additional information to be collected.</w:t>
      </w:r>
    </w:p>
    <w:p w14:paraId="2E828654" w14:textId="77777777" w:rsidR="00881A18" w:rsidRPr="00B11201" w:rsidRDefault="00881A18" w:rsidP="00B86103">
      <w:pPr>
        <w:pStyle w:val="ListParagraph"/>
        <w:numPr>
          <w:ilvl w:val="0"/>
          <w:numId w:val="38"/>
        </w:numPr>
        <w:rPr>
          <w:sz w:val="20"/>
          <w:lang w:eastAsia="en-GB"/>
        </w:rPr>
      </w:pPr>
      <w:r w:rsidRPr="00B11201">
        <w:rPr>
          <w:lang w:eastAsia="en-GB"/>
        </w:rPr>
        <w:t xml:space="preserve">Avoid collecting extraneous data – if the data are not required to be collected according to the protocol and will not be analysed, do not include in the </w:t>
      </w:r>
      <w:proofErr w:type="spellStart"/>
      <w:r w:rsidRPr="00B11201">
        <w:t>pCRF</w:t>
      </w:r>
      <w:proofErr w:type="spellEnd"/>
      <w:r w:rsidRPr="00B11201">
        <w:t>/eCRF</w:t>
      </w:r>
      <w:r w:rsidRPr="00B11201">
        <w:rPr>
          <w:lang w:eastAsia="en-GB"/>
        </w:rPr>
        <w:t>.</w:t>
      </w:r>
    </w:p>
    <w:p w14:paraId="6068125D" w14:textId="77777777" w:rsidR="00881A18" w:rsidRPr="00B11201" w:rsidRDefault="00881A18" w:rsidP="00B86103">
      <w:pPr>
        <w:pStyle w:val="ListParagraph"/>
        <w:numPr>
          <w:ilvl w:val="0"/>
          <w:numId w:val="38"/>
        </w:numPr>
        <w:rPr>
          <w:lang w:eastAsia="en-GB"/>
        </w:rPr>
      </w:pPr>
      <w:r w:rsidRPr="00B11201">
        <w:rPr>
          <w:lang w:eastAsia="en-GB"/>
        </w:rPr>
        <w:t xml:space="preserve">Avoid collecting derived data, to minimize calculation errors.  In particular, avoid this if designing a </w:t>
      </w:r>
      <w:proofErr w:type="spellStart"/>
      <w:r w:rsidRPr="00B11201">
        <w:rPr>
          <w:lang w:eastAsia="en-GB"/>
        </w:rPr>
        <w:t>pCRF</w:t>
      </w:r>
      <w:proofErr w:type="spellEnd"/>
      <w:r w:rsidRPr="00B11201">
        <w:rPr>
          <w:lang w:eastAsia="en-GB"/>
        </w:rPr>
        <w:t>.</w:t>
      </w:r>
    </w:p>
    <w:p w14:paraId="13956F6D" w14:textId="77777777" w:rsidR="00881A18" w:rsidRPr="00B11201" w:rsidRDefault="00881A18" w:rsidP="00B86103">
      <w:pPr>
        <w:pStyle w:val="ListParagraph"/>
        <w:numPr>
          <w:ilvl w:val="0"/>
          <w:numId w:val="38"/>
        </w:numPr>
      </w:pPr>
      <w:r w:rsidRPr="00B11201">
        <w:t>Specify decimal points and number of places required where actual values are required for certain data points.</w:t>
      </w:r>
    </w:p>
    <w:p w14:paraId="66E062D1" w14:textId="77777777" w:rsidR="00881A18" w:rsidRPr="00B11201" w:rsidRDefault="00881A18" w:rsidP="00B86103">
      <w:pPr>
        <w:pStyle w:val="ListParagraph"/>
        <w:numPr>
          <w:ilvl w:val="0"/>
          <w:numId w:val="38"/>
        </w:numPr>
      </w:pPr>
      <w:r w:rsidRPr="00B11201">
        <w:t>Unit measurements should always be specified.</w:t>
      </w:r>
    </w:p>
    <w:p w14:paraId="493BCAEF" w14:textId="77777777" w:rsidR="00881A18" w:rsidRPr="00B11201" w:rsidRDefault="00881A18" w:rsidP="00B86103">
      <w:pPr>
        <w:pStyle w:val="ListParagraph"/>
        <w:numPr>
          <w:ilvl w:val="0"/>
          <w:numId w:val="38"/>
        </w:numPr>
      </w:pPr>
      <w:r w:rsidRPr="00B11201">
        <w:t xml:space="preserve">The use of tick boxes, radio buttons, multi-select and </w:t>
      </w:r>
      <w:proofErr w:type="gramStart"/>
      <w:r w:rsidRPr="00B11201">
        <w:t>drop down</w:t>
      </w:r>
      <w:proofErr w:type="gramEnd"/>
      <w:r w:rsidRPr="00B11201">
        <w:t xml:space="preserve"> list should be incorporated in the </w:t>
      </w:r>
      <w:proofErr w:type="spellStart"/>
      <w:r w:rsidRPr="00B11201">
        <w:t>pCRF</w:t>
      </w:r>
      <w:proofErr w:type="spellEnd"/>
      <w:r w:rsidRPr="00B11201">
        <w:t>/eCRF.</w:t>
      </w:r>
    </w:p>
    <w:p w14:paraId="15E518F4" w14:textId="77777777" w:rsidR="00881A18" w:rsidRPr="00B11201" w:rsidRDefault="00881A18" w:rsidP="00B86103">
      <w:pPr>
        <w:pStyle w:val="ListParagraph"/>
        <w:numPr>
          <w:ilvl w:val="0"/>
          <w:numId w:val="38"/>
        </w:numPr>
      </w:pPr>
      <w:r w:rsidRPr="00B11201">
        <w:t xml:space="preserve">In addition, maximise the use of standard </w:t>
      </w:r>
      <w:proofErr w:type="spellStart"/>
      <w:r w:rsidRPr="00B11201">
        <w:t>pCRF</w:t>
      </w:r>
      <w:proofErr w:type="spellEnd"/>
      <w:r w:rsidRPr="00B11201">
        <w:t>/eCRF forms/modules from the global library (which will have already been designed, developed and tested) where possible.</w:t>
      </w:r>
    </w:p>
    <w:p w14:paraId="10FB1239" w14:textId="77777777" w:rsidR="00881A18" w:rsidRPr="00B11201" w:rsidRDefault="00881A18" w:rsidP="00B86103">
      <w:pPr>
        <w:pStyle w:val="Heading1"/>
        <w:rPr>
          <w:rFonts w:ascii="Arial" w:hAnsi="Arial" w:cs="Arial"/>
        </w:rPr>
      </w:pPr>
      <w:bookmarkStart w:id="13" w:name="_Toc7090188"/>
      <w:bookmarkStart w:id="14" w:name="_Toc22817089"/>
      <w:bookmarkStart w:id="15" w:name="_Toc22887196"/>
      <w:r w:rsidRPr="00B11201">
        <w:rPr>
          <w:rFonts w:ascii="Arial" w:hAnsi="Arial" w:cs="Arial"/>
        </w:rPr>
        <w:lastRenderedPageBreak/>
        <w:t xml:space="preserve">Standard </w:t>
      </w:r>
      <w:proofErr w:type="spellStart"/>
      <w:r w:rsidRPr="00B11201">
        <w:rPr>
          <w:rFonts w:ascii="Arial" w:hAnsi="Arial" w:cs="Arial"/>
        </w:rPr>
        <w:t>pCRF</w:t>
      </w:r>
      <w:proofErr w:type="spellEnd"/>
      <w:r w:rsidRPr="00B11201">
        <w:rPr>
          <w:rFonts w:ascii="Arial" w:hAnsi="Arial" w:cs="Arial"/>
        </w:rPr>
        <w:t>/eCRF Forms</w:t>
      </w:r>
      <w:bookmarkEnd w:id="13"/>
      <w:bookmarkEnd w:id="14"/>
      <w:bookmarkEnd w:id="15"/>
    </w:p>
    <w:p w14:paraId="0AF6D66C" w14:textId="77777777" w:rsidR="00881A18" w:rsidRPr="00B11201" w:rsidRDefault="00881A18" w:rsidP="00B86103">
      <w:r w:rsidRPr="00B11201">
        <w:t xml:space="preserve">In addition to the procedures listed in a protocol visit schedule, there are some types of questions that are generally required in the </w:t>
      </w:r>
      <w:proofErr w:type="spellStart"/>
      <w:r w:rsidRPr="00B11201">
        <w:t>pCRF</w:t>
      </w:r>
      <w:proofErr w:type="spellEnd"/>
      <w:r w:rsidRPr="00B11201">
        <w:t>/eCRF.  These questions collect essential data that will be used both for analysis and regulatory submissions.</w:t>
      </w:r>
    </w:p>
    <w:p w14:paraId="3A8CAC2D" w14:textId="77777777" w:rsidR="00881A18" w:rsidRPr="00B11201" w:rsidRDefault="00881A18" w:rsidP="00B86103">
      <w:r w:rsidRPr="00B11201">
        <w:t xml:space="preserve">Typically, these should include but are not limited to: </w:t>
      </w:r>
    </w:p>
    <w:p w14:paraId="41B60401" w14:textId="77777777" w:rsidR="00881A18" w:rsidRPr="00B11201" w:rsidRDefault="00881A18" w:rsidP="00B86103">
      <w:pPr>
        <w:pStyle w:val="ListParagraph"/>
        <w:numPr>
          <w:ilvl w:val="0"/>
          <w:numId w:val="37"/>
        </w:numPr>
      </w:pPr>
      <w:r w:rsidRPr="00B11201">
        <w:t>Demographic data (sex or gender, ethnicity, Date of Birth*)</w:t>
      </w:r>
    </w:p>
    <w:p w14:paraId="7EC4630A" w14:textId="77777777" w:rsidR="00881A18" w:rsidRPr="00B11201" w:rsidRDefault="00881A18" w:rsidP="00B86103">
      <w:pPr>
        <w:pStyle w:val="ListParagraph"/>
        <w:numPr>
          <w:ilvl w:val="0"/>
          <w:numId w:val="37"/>
        </w:numPr>
      </w:pPr>
      <w:r w:rsidRPr="00B11201">
        <w:t xml:space="preserve">Inclusion and Exclusion Criteria – (Participant’s eligibility) </w:t>
      </w:r>
    </w:p>
    <w:p w14:paraId="4F187E2D" w14:textId="77777777" w:rsidR="00881A18" w:rsidRPr="00B11201" w:rsidRDefault="00881A18" w:rsidP="00B86103">
      <w:pPr>
        <w:pStyle w:val="ListParagraph"/>
        <w:numPr>
          <w:ilvl w:val="0"/>
          <w:numId w:val="37"/>
        </w:numPr>
      </w:pPr>
      <w:r w:rsidRPr="00B11201">
        <w:t>Relevant History e.g. Medical, Medication, Surgical</w:t>
      </w:r>
    </w:p>
    <w:p w14:paraId="79AD74D0" w14:textId="77777777" w:rsidR="00881A18" w:rsidRPr="00B11201" w:rsidRDefault="00881A18" w:rsidP="00B86103">
      <w:pPr>
        <w:pStyle w:val="ListParagraph"/>
        <w:numPr>
          <w:ilvl w:val="0"/>
          <w:numId w:val="37"/>
        </w:numPr>
      </w:pPr>
      <w:r w:rsidRPr="00B11201">
        <w:t>End of Treatment Information</w:t>
      </w:r>
    </w:p>
    <w:p w14:paraId="0E67420E" w14:textId="77777777" w:rsidR="00881A18" w:rsidRPr="00B11201" w:rsidRDefault="00881A18" w:rsidP="00B86103">
      <w:pPr>
        <w:pStyle w:val="ListParagraph"/>
        <w:numPr>
          <w:ilvl w:val="0"/>
          <w:numId w:val="37"/>
        </w:numPr>
      </w:pPr>
      <w:r w:rsidRPr="00B11201">
        <w:t>End of Study Information</w:t>
      </w:r>
    </w:p>
    <w:p w14:paraId="2A5DDB8B" w14:textId="7FBDFCFF" w:rsidR="00881A18" w:rsidRPr="00B11201" w:rsidRDefault="00881A18" w:rsidP="00B86103">
      <w:r w:rsidRPr="00B11201">
        <w:t>*Please note: The full Date of Birth should not be collected, only Month and Year</w:t>
      </w:r>
      <w:r w:rsidR="00A86BAF" w:rsidRPr="00B11201">
        <w:t>, or Year,</w:t>
      </w:r>
      <w:r w:rsidRPr="00B11201">
        <w:t xml:space="preserve"> to comply with GDPR regulations.</w:t>
      </w:r>
    </w:p>
    <w:p w14:paraId="6DBC2FC5" w14:textId="77777777" w:rsidR="00881A18" w:rsidRPr="00B11201" w:rsidRDefault="00881A18" w:rsidP="00B86103"/>
    <w:p w14:paraId="67819552" w14:textId="77777777" w:rsidR="00881A18" w:rsidRPr="00B11201" w:rsidRDefault="00881A18" w:rsidP="00B86103">
      <w:pPr>
        <w:pStyle w:val="Heading1"/>
        <w:rPr>
          <w:rFonts w:ascii="Arial" w:hAnsi="Arial" w:cs="Arial"/>
        </w:rPr>
      </w:pPr>
      <w:bookmarkStart w:id="16" w:name="_Toc7090189"/>
      <w:bookmarkStart w:id="17" w:name="_Toc22817090"/>
      <w:bookmarkStart w:id="18" w:name="_Toc22887197"/>
      <w:proofErr w:type="spellStart"/>
      <w:r w:rsidRPr="00B11201">
        <w:rPr>
          <w:rFonts w:ascii="Arial" w:hAnsi="Arial" w:cs="Arial"/>
        </w:rPr>
        <w:t>pCRF</w:t>
      </w:r>
      <w:proofErr w:type="spellEnd"/>
      <w:r w:rsidRPr="00B11201">
        <w:rPr>
          <w:rFonts w:ascii="Arial" w:hAnsi="Arial" w:cs="Arial"/>
        </w:rPr>
        <w:t>/eCRF Review</w:t>
      </w:r>
      <w:bookmarkEnd w:id="16"/>
      <w:bookmarkEnd w:id="17"/>
      <w:r w:rsidRPr="00B11201">
        <w:rPr>
          <w:rFonts w:ascii="Arial" w:hAnsi="Arial" w:cs="Arial"/>
        </w:rPr>
        <w:t xml:space="preserve"> and Approval</w:t>
      </w:r>
      <w:bookmarkEnd w:id="18"/>
    </w:p>
    <w:p w14:paraId="714A5542" w14:textId="77777777" w:rsidR="00881A18" w:rsidRPr="00B11201" w:rsidRDefault="00881A18" w:rsidP="00B86103">
      <w:r w:rsidRPr="00B11201">
        <w:t xml:space="preserve">The </w:t>
      </w:r>
      <w:proofErr w:type="spellStart"/>
      <w:r w:rsidRPr="00B11201">
        <w:t>pCRF</w:t>
      </w:r>
      <w:proofErr w:type="spellEnd"/>
      <w:r w:rsidRPr="00B11201">
        <w:t>/eCRF design should be reviewed at all stages and approved by the CI and Statistician (or person assigned to analyse the data) to ensure:</w:t>
      </w:r>
    </w:p>
    <w:p w14:paraId="4BB5C973" w14:textId="77777777" w:rsidR="00881A18" w:rsidRPr="00B11201" w:rsidRDefault="00881A18" w:rsidP="00B86103">
      <w:pPr>
        <w:pStyle w:val="ListParagraph"/>
        <w:numPr>
          <w:ilvl w:val="0"/>
          <w:numId w:val="39"/>
        </w:numPr>
      </w:pPr>
      <w:r w:rsidRPr="00B11201">
        <w:t>Only the appropriate data have been collected.</w:t>
      </w:r>
    </w:p>
    <w:p w14:paraId="17FE2004" w14:textId="77777777" w:rsidR="00881A18" w:rsidRPr="00B11201" w:rsidRDefault="00881A18" w:rsidP="00B86103">
      <w:pPr>
        <w:pStyle w:val="ListParagraph"/>
        <w:numPr>
          <w:ilvl w:val="0"/>
          <w:numId w:val="39"/>
        </w:numPr>
      </w:pPr>
      <w:r w:rsidRPr="00B11201">
        <w:t>The data are consistent with the study protocol.</w:t>
      </w:r>
    </w:p>
    <w:p w14:paraId="0B1EE7C3" w14:textId="77777777" w:rsidR="00881A18" w:rsidRPr="00B11201" w:rsidRDefault="00881A18" w:rsidP="00B86103">
      <w:pPr>
        <w:pStyle w:val="ListParagraph"/>
        <w:numPr>
          <w:ilvl w:val="0"/>
          <w:numId w:val="39"/>
        </w:numPr>
      </w:pPr>
      <w:r w:rsidRPr="00B11201">
        <w:t>Data have been collected to answer the research questions being asked.</w:t>
      </w:r>
    </w:p>
    <w:p w14:paraId="3BADE10F" w14:textId="6D59DE4B" w:rsidR="00881A18" w:rsidRPr="00B11201" w:rsidRDefault="00881A18" w:rsidP="00B86103">
      <w:pPr>
        <w:pStyle w:val="ListParagraph"/>
        <w:numPr>
          <w:ilvl w:val="0"/>
          <w:numId w:val="39"/>
        </w:numPr>
        <w:rPr>
          <w:color w:val="auto"/>
          <w:szCs w:val="20"/>
        </w:rPr>
      </w:pPr>
      <w:r w:rsidRPr="00B11201">
        <w:t>Has been reviewed for accuracy and completeness, is fit for use and has captured all the relevant data points to ensure the objectives have been met.</w:t>
      </w:r>
    </w:p>
    <w:p w14:paraId="2BB1E71F" w14:textId="77777777" w:rsidR="00D570EC" w:rsidRPr="00B11201" w:rsidRDefault="00D570EC" w:rsidP="00D570EC">
      <w:pPr>
        <w:pStyle w:val="ListParagraph"/>
        <w:numPr>
          <w:ilvl w:val="0"/>
          <w:numId w:val="0"/>
        </w:numPr>
        <w:ind w:left="1494"/>
        <w:rPr>
          <w:color w:val="auto"/>
          <w:szCs w:val="20"/>
        </w:rPr>
      </w:pPr>
    </w:p>
    <w:p w14:paraId="189FBF4A" w14:textId="77777777" w:rsidR="00881A18" w:rsidRPr="00B11201" w:rsidRDefault="00881A18" w:rsidP="00B86103">
      <w:r w:rsidRPr="00B11201">
        <w:t xml:space="preserve">Any issues identified during the review process should be discussed with the research team; input will be sought from the person responsible for final statistical analysis of the study for issues which could affect data collected. </w:t>
      </w:r>
    </w:p>
    <w:p w14:paraId="437A2E42" w14:textId="77777777" w:rsidR="00881A18" w:rsidRPr="00B11201" w:rsidRDefault="00881A18" w:rsidP="00B86103"/>
    <w:p w14:paraId="414D728B" w14:textId="77777777" w:rsidR="00881A18" w:rsidRPr="00B11201" w:rsidRDefault="00881A18" w:rsidP="00B86103">
      <w:pPr>
        <w:pStyle w:val="Heading1"/>
        <w:rPr>
          <w:rFonts w:ascii="Arial" w:hAnsi="Arial" w:cs="Arial"/>
        </w:rPr>
      </w:pPr>
      <w:bookmarkStart w:id="19" w:name="_Toc7090191"/>
      <w:bookmarkStart w:id="20" w:name="_Toc22817092"/>
      <w:bookmarkStart w:id="21" w:name="_Toc22887198"/>
      <w:proofErr w:type="spellStart"/>
      <w:r w:rsidRPr="00B11201">
        <w:rPr>
          <w:rFonts w:ascii="Arial" w:hAnsi="Arial" w:cs="Arial"/>
        </w:rPr>
        <w:t>pCRF</w:t>
      </w:r>
      <w:proofErr w:type="spellEnd"/>
      <w:r w:rsidRPr="00B11201">
        <w:rPr>
          <w:rFonts w:ascii="Arial" w:hAnsi="Arial" w:cs="Arial"/>
        </w:rPr>
        <w:t>/eCRF Amendments</w:t>
      </w:r>
      <w:bookmarkEnd w:id="19"/>
      <w:bookmarkEnd w:id="20"/>
      <w:bookmarkEnd w:id="21"/>
    </w:p>
    <w:p w14:paraId="53300CCC" w14:textId="77777777" w:rsidR="00881A18" w:rsidRPr="00B11201" w:rsidRDefault="00881A18" w:rsidP="00B86103">
      <w:r w:rsidRPr="00B11201">
        <w:t xml:space="preserve">If protocol amendments are required during the conduct of the study which affect the design of the </w:t>
      </w:r>
      <w:proofErr w:type="spellStart"/>
      <w:r w:rsidRPr="00B11201">
        <w:t>pCRF</w:t>
      </w:r>
      <w:proofErr w:type="spellEnd"/>
      <w:r w:rsidRPr="00B11201">
        <w:t xml:space="preserve">/eCRF, these amendments will also need to be reflected on the </w:t>
      </w:r>
      <w:proofErr w:type="spellStart"/>
      <w:r w:rsidRPr="00B11201">
        <w:t>pCRF</w:t>
      </w:r>
      <w:proofErr w:type="spellEnd"/>
      <w:r w:rsidRPr="00B11201">
        <w:t xml:space="preserve">/eCRF. </w:t>
      </w:r>
    </w:p>
    <w:p w14:paraId="7567C0D4" w14:textId="4E45F877" w:rsidR="00881A18" w:rsidRPr="00B11201" w:rsidRDefault="00881A18" w:rsidP="00B86103">
      <w:r w:rsidRPr="00B11201">
        <w:t xml:space="preserve">The new amendments to the </w:t>
      </w:r>
      <w:proofErr w:type="spellStart"/>
      <w:r w:rsidRPr="00B11201">
        <w:t>pCRF</w:t>
      </w:r>
      <w:proofErr w:type="spellEnd"/>
      <w:r w:rsidRPr="00B11201">
        <w:t>/eCRF will require approval from the CI or delegate and all relevant personnel and must be released under version control.</w:t>
      </w:r>
    </w:p>
    <w:p w14:paraId="285D733D" w14:textId="77777777" w:rsidR="00881A18" w:rsidRPr="00B11201" w:rsidRDefault="00881A18" w:rsidP="00B86103"/>
    <w:p w14:paraId="241AA621" w14:textId="77777777" w:rsidR="00881A18" w:rsidRPr="00B11201" w:rsidRDefault="00881A18" w:rsidP="00B86103">
      <w:pPr>
        <w:pStyle w:val="Heading1"/>
        <w:rPr>
          <w:rFonts w:ascii="Arial" w:hAnsi="Arial" w:cs="Arial"/>
        </w:rPr>
      </w:pPr>
      <w:bookmarkStart w:id="22" w:name="_Toc7090192"/>
      <w:bookmarkStart w:id="23" w:name="_Toc22817093"/>
      <w:bookmarkStart w:id="24" w:name="_Toc22887199"/>
      <w:proofErr w:type="spellStart"/>
      <w:r w:rsidRPr="00B11201">
        <w:rPr>
          <w:rFonts w:ascii="Arial" w:hAnsi="Arial" w:cs="Arial"/>
        </w:rPr>
        <w:t>pCRF</w:t>
      </w:r>
      <w:proofErr w:type="spellEnd"/>
      <w:r w:rsidRPr="00B11201">
        <w:rPr>
          <w:rFonts w:ascii="Arial" w:hAnsi="Arial" w:cs="Arial"/>
        </w:rPr>
        <w:t>/eCRF Completion Guidelines</w:t>
      </w:r>
      <w:bookmarkEnd w:id="22"/>
      <w:bookmarkEnd w:id="23"/>
      <w:bookmarkEnd w:id="24"/>
    </w:p>
    <w:p w14:paraId="2D6417F5" w14:textId="77777777" w:rsidR="00881A18" w:rsidRPr="00B11201" w:rsidRDefault="00881A18" w:rsidP="00B86103">
      <w:r w:rsidRPr="00B11201">
        <w:t xml:space="preserve">A study specific </w:t>
      </w:r>
      <w:proofErr w:type="spellStart"/>
      <w:r w:rsidRPr="00B11201">
        <w:t>pCRF</w:t>
      </w:r>
      <w:proofErr w:type="spellEnd"/>
      <w:r w:rsidRPr="00B11201">
        <w:t xml:space="preserve">/eCRF completion guideline should be generated for each study.  This document explains the activities involved in </w:t>
      </w:r>
      <w:proofErr w:type="spellStart"/>
      <w:r w:rsidRPr="00B11201">
        <w:t>pCRF</w:t>
      </w:r>
      <w:proofErr w:type="spellEnd"/>
      <w:r w:rsidRPr="00B11201">
        <w:t>/eCRF completion, correction, signing and general data handling.</w:t>
      </w:r>
    </w:p>
    <w:p w14:paraId="73F7CEEB" w14:textId="77777777" w:rsidR="00881A18" w:rsidRPr="00B11201" w:rsidRDefault="00881A18" w:rsidP="00B86103">
      <w:r w:rsidRPr="00B11201">
        <w:t xml:space="preserve">This document will provide page by page clear instructions for site personnel on how to accurately complete the </w:t>
      </w:r>
      <w:proofErr w:type="spellStart"/>
      <w:r w:rsidRPr="00B11201">
        <w:t>pCRF</w:t>
      </w:r>
      <w:proofErr w:type="spellEnd"/>
      <w:r w:rsidRPr="00B11201">
        <w:t xml:space="preserve">/eCRF.  It should be prepared in a way that it enables the site personnel to complete the </w:t>
      </w:r>
      <w:proofErr w:type="spellStart"/>
      <w:r w:rsidRPr="00B11201">
        <w:t>pCRF</w:t>
      </w:r>
      <w:proofErr w:type="spellEnd"/>
      <w:r w:rsidRPr="00B11201">
        <w:t xml:space="preserve">/eCRFs with ease and legibility and to facilitate consistency of data entry across sites.  The </w:t>
      </w:r>
      <w:proofErr w:type="spellStart"/>
      <w:r w:rsidRPr="00B11201">
        <w:t>pCRF</w:t>
      </w:r>
      <w:proofErr w:type="spellEnd"/>
      <w:r w:rsidRPr="00B11201">
        <w:t>/eCRF completion guidelines document will be version controlled and amendments should be done as and when required.  The CI or delegate should approve the CRF Completion guidelines document before distribution and use by participating sites.</w:t>
      </w:r>
    </w:p>
    <w:p w14:paraId="04CA0110" w14:textId="77777777" w:rsidR="00881A18" w:rsidRPr="00B11201" w:rsidRDefault="00881A18" w:rsidP="00B86103">
      <w:pPr>
        <w:pStyle w:val="Heading1"/>
        <w:rPr>
          <w:rFonts w:ascii="Arial" w:hAnsi="Arial" w:cs="Arial"/>
        </w:rPr>
      </w:pPr>
      <w:bookmarkStart w:id="25" w:name="_Toc535581588"/>
      <w:bookmarkStart w:id="26" w:name="_Toc22887200"/>
      <w:bookmarkStart w:id="27" w:name="_Toc419204970"/>
      <w:bookmarkStart w:id="28" w:name="_Toc7090183"/>
      <w:bookmarkStart w:id="29" w:name="_Toc22817084"/>
      <w:bookmarkEnd w:id="6"/>
      <w:bookmarkEnd w:id="25"/>
      <w:r w:rsidRPr="00B11201">
        <w:rPr>
          <w:rFonts w:ascii="Arial" w:hAnsi="Arial" w:cs="Arial"/>
        </w:rPr>
        <w:t>Using an Electronic Data Capture (EDC) System</w:t>
      </w:r>
      <w:bookmarkEnd w:id="26"/>
    </w:p>
    <w:p w14:paraId="549787AC" w14:textId="77777777" w:rsidR="00881A18" w:rsidRPr="00B11201" w:rsidRDefault="00881A18" w:rsidP="00B86103"/>
    <w:p w14:paraId="543CA88D" w14:textId="77777777" w:rsidR="00881A18" w:rsidRPr="00B11201" w:rsidRDefault="00881A18" w:rsidP="00B86103">
      <w:pPr>
        <w:pStyle w:val="ListParagraph"/>
        <w:rPr>
          <w:szCs w:val="24"/>
          <w:lang w:val="en-US"/>
        </w:rPr>
      </w:pPr>
      <w:r w:rsidRPr="00B11201">
        <w:t>Never share your password with anyone or write it down.</w:t>
      </w:r>
    </w:p>
    <w:p w14:paraId="361B059C" w14:textId="77777777" w:rsidR="00881A18" w:rsidRPr="00B11201" w:rsidRDefault="00881A18" w:rsidP="00B86103">
      <w:pPr>
        <w:pStyle w:val="ListParagraph"/>
        <w:rPr>
          <w:szCs w:val="24"/>
          <w:lang w:val="en-US"/>
        </w:rPr>
      </w:pPr>
      <w:r w:rsidRPr="00B11201">
        <w:t>After a set period of inactivity, you will be automatically logged out of the system.</w:t>
      </w:r>
    </w:p>
    <w:p w14:paraId="45B30A16" w14:textId="77777777" w:rsidR="00881A18" w:rsidRPr="00B11201" w:rsidRDefault="00881A18" w:rsidP="00B86103">
      <w:pPr>
        <w:pStyle w:val="ListParagraph"/>
        <w:rPr>
          <w:szCs w:val="24"/>
          <w:lang w:val="en-US"/>
        </w:rPr>
      </w:pPr>
      <w:r w:rsidRPr="00B11201">
        <w:lastRenderedPageBreak/>
        <w:t xml:space="preserve">It is good practice to log out once you have finished using the EDC application. This is particularly important if you are not using your own computer.  </w:t>
      </w:r>
    </w:p>
    <w:p w14:paraId="0096D4B9" w14:textId="77777777" w:rsidR="00881A18" w:rsidRPr="00B11201" w:rsidRDefault="00881A18" w:rsidP="00B86103">
      <w:pPr>
        <w:pStyle w:val="ListParagraph"/>
        <w:rPr>
          <w:lang w:val="en-US"/>
        </w:rPr>
      </w:pPr>
      <w:r w:rsidRPr="00B11201">
        <w:rPr>
          <w:lang w:val="en-US"/>
        </w:rPr>
        <w:t>Data entry for a completed visit should be performed in an ongoing, timely manner.</w:t>
      </w:r>
    </w:p>
    <w:p w14:paraId="356B71CF" w14:textId="77777777" w:rsidR="00881A18" w:rsidRPr="00B11201" w:rsidRDefault="00881A18" w:rsidP="00B86103">
      <w:pPr>
        <w:pStyle w:val="ListParagraph"/>
        <w:rPr>
          <w:lang w:val="en-US"/>
        </w:rPr>
      </w:pPr>
      <w:r w:rsidRPr="00B11201">
        <w:rPr>
          <w:lang w:val="en-US"/>
        </w:rPr>
        <w:t xml:space="preserve">Data entry must only be completed by </w:t>
      </w:r>
      <w:proofErr w:type="spellStart"/>
      <w:r w:rsidRPr="00B11201">
        <w:rPr>
          <w:lang w:val="en-US"/>
        </w:rPr>
        <w:t>authorised</w:t>
      </w:r>
      <w:proofErr w:type="spellEnd"/>
      <w:r w:rsidRPr="00B11201">
        <w:rPr>
          <w:lang w:val="en-US"/>
        </w:rPr>
        <w:t xml:space="preserve"> personnel who have received trial-specific and EDC Software training and are competent in eCRF completion.</w:t>
      </w:r>
    </w:p>
    <w:p w14:paraId="75F9D94E" w14:textId="77777777" w:rsidR="00881A18" w:rsidRPr="00B11201" w:rsidRDefault="00881A18" w:rsidP="00B86103">
      <w:pPr>
        <w:pStyle w:val="ListParagraph"/>
        <w:rPr>
          <w:lang w:val="en-US"/>
        </w:rPr>
      </w:pPr>
      <w:r w:rsidRPr="00B11201">
        <w:rPr>
          <w:lang w:val="en-US"/>
        </w:rPr>
        <w:t>Data queries should be answered in an ongoing timely manner.</w:t>
      </w:r>
    </w:p>
    <w:p w14:paraId="0D12791B" w14:textId="77777777" w:rsidR="00881A18" w:rsidRPr="00B11201" w:rsidRDefault="00881A18" w:rsidP="00B86103">
      <w:r w:rsidRPr="00B11201">
        <w:tab/>
      </w:r>
    </w:p>
    <w:bookmarkEnd w:id="27"/>
    <w:bookmarkEnd w:id="28"/>
    <w:bookmarkEnd w:id="29"/>
    <w:p w14:paraId="18BCA65A" w14:textId="77777777" w:rsidR="00881A18" w:rsidRPr="00B11201" w:rsidRDefault="00881A18" w:rsidP="00B86103"/>
    <w:p w14:paraId="18467E40" w14:textId="77777777" w:rsidR="00881A18" w:rsidRPr="00B11201" w:rsidRDefault="00881A18" w:rsidP="00B86103"/>
    <w:p w14:paraId="63660F86" w14:textId="77777777" w:rsidR="00881A18" w:rsidRPr="00B11201" w:rsidRDefault="00881A18" w:rsidP="00B86103"/>
    <w:p w14:paraId="5D6E834F" w14:textId="77777777" w:rsidR="00881A18" w:rsidRPr="00B11201" w:rsidRDefault="00881A18" w:rsidP="00B86103"/>
    <w:p w14:paraId="7174BE33" w14:textId="77777777" w:rsidR="00D86159" w:rsidRPr="00B11201" w:rsidRDefault="00D86159" w:rsidP="00B86103"/>
    <w:sectPr w:rsidR="00D86159" w:rsidRPr="00B11201" w:rsidSect="00006C88">
      <w:headerReference w:type="default" r:id="rId12"/>
      <w:footerReference w:type="default" r:id="rId13"/>
      <w:headerReference w:type="first" r:id="rId14"/>
      <w:footerReference w:type="first" r:id="rId15"/>
      <w:pgSz w:w="11907" w:h="16840" w:code="9"/>
      <w:pgMar w:top="500" w:right="1361" w:bottom="851" w:left="1418" w:header="430" w:footer="27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E617C" w14:textId="77777777" w:rsidR="00A82FE0" w:rsidRDefault="00A82FE0" w:rsidP="00B86103">
      <w:r>
        <w:separator/>
      </w:r>
    </w:p>
    <w:p w14:paraId="2D5EAF09" w14:textId="77777777" w:rsidR="00A82FE0" w:rsidRDefault="00A82FE0" w:rsidP="00B86103"/>
  </w:endnote>
  <w:endnote w:type="continuationSeparator" w:id="0">
    <w:p w14:paraId="1EFA7884" w14:textId="77777777" w:rsidR="00A82FE0" w:rsidRDefault="00A82FE0" w:rsidP="00B86103">
      <w:r>
        <w:continuationSeparator/>
      </w:r>
    </w:p>
    <w:p w14:paraId="09EE178E" w14:textId="77777777" w:rsidR="00A82FE0" w:rsidRDefault="00A82FE0" w:rsidP="00B86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C8B40" w14:textId="2B162C1A" w:rsidR="00006C88" w:rsidRDefault="00B86103" w:rsidP="00B86103">
    <w:pPr>
      <w:pStyle w:val="Footer"/>
    </w:pPr>
    <w:r>
      <w:rPr>
        <w:lang w:val="en-US"/>
      </w:rPr>
      <w:t xml:space="preserve">Version 1.0 </w:t>
    </w:r>
    <w:r>
      <w:rPr>
        <w:lang w:val="en-US"/>
      </w:rPr>
      <w:tab/>
    </w:r>
    <w:r>
      <w:t>Data Management Guidance</w:t>
    </w:r>
    <w:r>
      <w:tab/>
    </w:r>
    <w:sdt>
      <w:sdtPr>
        <w:id w:val="1289468385"/>
        <w:docPartObj>
          <w:docPartGallery w:val="Page Numbers (Bottom of Page)"/>
          <w:docPartUnique/>
        </w:docPartObj>
      </w:sdtPr>
      <w:sdtEndPr>
        <w:rPr>
          <w:color w:val="808080" w:themeColor="background1" w:themeShade="80"/>
          <w:spacing w:val="60"/>
        </w:rPr>
      </w:sdtEndPr>
      <w:sdtContent>
        <w:r w:rsidR="00006C88">
          <w:fldChar w:fldCharType="begin"/>
        </w:r>
        <w:r w:rsidR="00006C88">
          <w:instrText xml:space="preserve"> PAGE   \* MERGEFORMAT </w:instrText>
        </w:r>
        <w:r w:rsidR="00006C88">
          <w:fldChar w:fldCharType="separate"/>
        </w:r>
        <w:r w:rsidR="00AE6857">
          <w:rPr>
            <w:noProof/>
          </w:rPr>
          <w:t>2</w:t>
        </w:r>
        <w:r w:rsidR="00006C88">
          <w:rPr>
            <w:noProof/>
          </w:rPr>
          <w:fldChar w:fldCharType="end"/>
        </w:r>
        <w:r w:rsidR="00006C88">
          <w:t xml:space="preserve"> | </w:t>
        </w:r>
        <w:r w:rsidR="00006C88">
          <w:rPr>
            <w:color w:val="808080" w:themeColor="background1" w:themeShade="80"/>
            <w:spacing w:val="60"/>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41DED" w14:textId="77777777" w:rsidR="00006C88" w:rsidRDefault="00006C88" w:rsidP="00B86103">
    <w:pPr>
      <w:pStyle w:val="Footer"/>
    </w:pPr>
  </w:p>
  <w:p w14:paraId="31BCE7D6" w14:textId="4A5E1D26" w:rsidR="00BA0127" w:rsidRDefault="00A82FE0" w:rsidP="00B86103">
    <w:pPr>
      <w:pStyle w:val="Footer"/>
    </w:pPr>
    <w:sdt>
      <w:sdtPr>
        <w:id w:val="1384065438"/>
        <w:docPartObj>
          <w:docPartGallery w:val="Page Numbers (Bottom of Page)"/>
          <w:docPartUnique/>
        </w:docPartObj>
      </w:sdtPr>
      <w:sdtEndPr>
        <w:rPr>
          <w:color w:val="808080" w:themeColor="background1" w:themeShade="80"/>
          <w:spacing w:val="60"/>
        </w:rPr>
      </w:sdtEndPr>
      <w:sdtContent>
        <w:r w:rsidR="00BA0127">
          <w:fldChar w:fldCharType="begin"/>
        </w:r>
        <w:r w:rsidR="00BA0127">
          <w:instrText xml:space="preserve"> PAGE   \* MERGEFORMAT </w:instrText>
        </w:r>
        <w:r w:rsidR="00BA0127">
          <w:fldChar w:fldCharType="separate"/>
        </w:r>
        <w:r w:rsidR="00AE6857">
          <w:rPr>
            <w:noProof/>
          </w:rPr>
          <w:t>1</w:t>
        </w:r>
        <w:r w:rsidR="00BA0127">
          <w:rPr>
            <w:noProof/>
          </w:rPr>
          <w:fldChar w:fldCharType="end"/>
        </w:r>
        <w:r w:rsidR="00BA0127">
          <w:t xml:space="preserve"> | </w:t>
        </w:r>
        <w:r w:rsidR="00BA0127">
          <w:rPr>
            <w:color w:val="808080" w:themeColor="background1" w:themeShade="80"/>
            <w:spacing w:val="60"/>
          </w:rPr>
          <w:t>Page</w:t>
        </w:r>
      </w:sdtContent>
    </w:sdt>
  </w:p>
  <w:p w14:paraId="3716D54F" w14:textId="0EAFA66E" w:rsidR="00190041" w:rsidRPr="0045103D" w:rsidRDefault="00006C88" w:rsidP="00B86103">
    <w:pPr>
      <w:pStyle w:val="Footer"/>
      <w:rPr>
        <w:lang w:val="en-US"/>
      </w:rPr>
    </w:pPr>
    <w:r>
      <w:rPr>
        <w:lang w:val="en-US"/>
      </w:rPr>
      <w:t xml:space="preserve">Version </w:t>
    </w:r>
    <w:r w:rsidR="00224436">
      <w:rPr>
        <w:lang w:val="en-US"/>
      </w:rPr>
      <w:t>1</w:t>
    </w:r>
    <w:r>
      <w:rPr>
        <w:lang w:val="en-US"/>
      </w:rPr>
      <w:t xml:space="preserve">.0 </w:t>
    </w:r>
    <w:r>
      <w:rPr>
        <w:lang w:val="en-US"/>
      </w:rPr>
      <w:tab/>
    </w:r>
    <w:r w:rsidR="00881A18">
      <w:t>Data Management Guidance</w:t>
    </w:r>
  </w:p>
  <w:p w14:paraId="02020601" w14:textId="77777777" w:rsidR="00006C88" w:rsidRDefault="00006C88" w:rsidP="00B86103"/>
  <w:p w14:paraId="22AD00B9" w14:textId="77777777" w:rsidR="00791D33" w:rsidRDefault="00791D33" w:rsidP="00B861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5502B" w14:textId="77777777" w:rsidR="00A82FE0" w:rsidRDefault="00A82FE0" w:rsidP="00B86103">
      <w:r>
        <w:separator/>
      </w:r>
    </w:p>
    <w:p w14:paraId="420167F0" w14:textId="77777777" w:rsidR="00A82FE0" w:rsidRDefault="00A82FE0" w:rsidP="00B86103"/>
  </w:footnote>
  <w:footnote w:type="continuationSeparator" w:id="0">
    <w:p w14:paraId="6D3FE961" w14:textId="77777777" w:rsidR="00A82FE0" w:rsidRDefault="00A82FE0" w:rsidP="00B86103">
      <w:r>
        <w:continuationSeparator/>
      </w:r>
    </w:p>
    <w:p w14:paraId="47E929B8" w14:textId="77777777" w:rsidR="00A82FE0" w:rsidRDefault="00A82FE0" w:rsidP="00B861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98F22" w14:textId="77777777" w:rsidR="00190041" w:rsidRDefault="00190041" w:rsidP="00B86103">
    <w:pPr>
      <w:pStyle w:val="Header"/>
    </w:pPr>
    <w:r>
      <w:tab/>
    </w:r>
    <w:r>
      <w:tab/>
      <w:t>.</w:t>
    </w:r>
    <w:r>
      <w:tab/>
      <w:t xml:space="preserve"> </w:t>
    </w:r>
  </w:p>
  <w:p w14:paraId="3F94CCB0" w14:textId="77777777" w:rsidR="00791D33" w:rsidRDefault="00791D33" w:rsidP="00B861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B3793" w14:textId="77777777" w:rsidR="00190041" w:rsidRDefault="00190041" w:rsidP="00B86103">
    <w:pPr>
      <w:pStyle w:val="Header"/>
      <w:ind w:left="-1418"/>
    </w:pPr>
    <w:r>
      <w:rPr>
        <w:noProof/>
        <w:lang w:eastAsia="en-GB"/>
      </w:rPr>
      <w:drawing>
        <wp:inline distT="0" distB="0" distL="0" distR="0" wp14:anchorId="06040FD6" wp14:editId="64E0469A">
          <wp:extent cx="7564967" cy="1320819"/>
          <wp:effectExtent l="0" t="0" r="444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ICTU_letter_2015-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5243" cy="1320867"/>
                  </a:xfrm>
                  <a:prstGeom prst="rect">
                    <a:avLst/>
                  </a:prstGeom>
                  <a:noFill/>
                  <a:ln>
                    <a:noFill/>
                  </a:ln>
                </pic:spPr>
              </pic:pic>
            </a:graphicData>
          </a:graphic>
        </wp:inline>
      </w:drawing>
    </w:r>
  </w:p>
  <w:p w14:paraId="0A6FB85B" w14:textId="77777777" w:rsidR="00791D33" w:rsidRDefault="00791D33" w:rsidP="00B861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1" w15:restartNumberingAfterBreak="0">
    <w:nsid w:val="033F2A8C"/>
    <w:multiLevelType w:val="hybridMultilevel"/>
    <w:tmpl w:val="E178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F26DC"/>
    <w:multiLevelType w:val="hybridMultilevel"/>
    <w:tmpl w:val="EA6E2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A08E0"/>
    <w:multiLevelType w:val="hybridMultilevel"/>
    <w:tmpl w:val="41001A38"/>
    <w:lvl w:ilvl="0" w:tplc="11B46F02">
      <w:start w:val="1"/>
      <w:numFmt w:val="bullet"/>
      <w:lvlText w:val=""/>
      <w:lvlJc w:val="left"/>
      <w:pPr>
        <w:ind w:left="720" w:hanging="360"/>
      </w:pPr>
      <w:rPr>
        <w:rFonts w:ascii="Symbol" w:hAnsi="Symbol" w:hint="default"/>
      </w:rPr>
    </w:lvl>
    <w:lvl w:ilvl="1" w:tplc="2F66DB52" w:tentative="1">
      <w:start w:val="1"/>
      <w:numFmt w:val="bullet"/>
      <w:lvlText w:val="o"/>
      <w:lvlJc w:val="left"/>
      <w:pPr>
        <w:ind w:left="1440" w:hanging="360"/>
      </w:pPr>
      <w:rPr>
        <w:rFonts w:ascii="Courier New" w:hAnsi="Courier New" w:cs="Courier New" w:hint="default"/>
      </w:rPr>
    </w:lvl>
    <w:lvl w:ilvl="2" w:tplc="91027BBE" w:tentative="1">
      <w:start w:val="1"/>
      <w:numFmt w:val="bullet"/>
      <w:lvlText w:val=""/>
      <w:lvlJc w:val="left"/>
      <w:pPr>
        <w:ind w:left="2160" w:hanging="360"/>
      </w:pPr>
      <w:rPr>
        <w:rFonts w:ascii="Wingdings" w:hAnsi="Wingdings" w:hint="default"/>
      </w:rPr>
    </w:lvl>
    <w:lvl w:ilvl="3" w:tplc="C402F612" w:tentative="1">
      <w:start w:val="1"/>
      <w:numFmt w:val="bullet"/>
      <w:lvlText w:val=""/>
      <w:lvlJc w:val="left"/>
      <w:pPr>
        <w:ind w:left="2880" w:hanging="360"/>
      </w:pPr>
      <w:rPr>
        <w:rFonts w:ascii="Symbol" w:hAnsi="Symbol" w:hint="default"/>
      </w:rPr>
    </w:lvl>
    <w:lvl w:ilvl="4" w:tplc="9BCED826" w:tentative="1">
      <w:start w:val="1"/>
      <w:numFmt w:val="bullet"/>
      <w:lvlText w:val="o"/>
      <w:lvlJc w:val="left"/>
      <w:pPr>
        <w:ind w:left="3600" w:hanging="360"/>
      </w:pPr>
      <w:rPr>
        <w:rFonts w:ascii="Courier New" w:hAnsi="Courier New" w:cs="Courier New" w:hint="default"/>
      </w:rPr>
    </w:lvl>
    <w:lvl w:ilvl="5" w:tplc="C386A38C" w:tentative="1">
      <w:start w:val="1"/>
      <w:numFmt w:val="bullet"/>
      <w:lvlText w:val=""/>
      <w:lvlJc w:val="left"/>
      <w:pPr>
        <w:ind w:left="4320" w:hanging="360"/>
      </w:pPr>
      <w:rPr>
        <w:rFonts w:ascii="Wingdings" w:hAnsi="Wingdings" w:hint="default"/>
      </w:rPr>
    </w:lvl>
    <w:lvl w:ilvl="6" w:tplc="9A0E772C" w:tentative="1">
      <w:start w:val="1"/>
      <w:numFmt w:val="bullet"/>
      <w:lvlText w:val=""/>
      <w:lvlJc w:val="left"/>
      <w:pPr>
        <w:ind w:left="5040" w:hanging="360"/>
      </w:pPr>
      <w:rPr>
        <w:rFonts w:ascii="Symbol" w:hAnsi="Symbol" w:hint="default"/>
      </w:rPr>
    </w:lvl>
    <w:lvl w:ilvl="7" w:tplc="514EA8A2" w:tentative="1">
      <w:start w:val="1"/>
      <w:numFmt w:val="bullet"/>
      <w:lvlText w:val="o"/>
      <w:lvlJc w:val="left"/>
      <w:pPr>
        <w:ind w:left="5760" w:hanging="360"/>
      </w:pPr>
      <w:rPr>
        <w:rFonts w:ascii="Courier New" w:hAnsi="Courier New" w:cs="Courier New" w:hint="default"/>
      </w:rPr>
    </w:lvl>
    <w:lvl w:ilvl="8" w:tplc="CF686ED0" w:tentative="1">
      <w:start w:val="1"/>
      <w:numFmt w:val="bullet"/>
      <w:lvlText w:val=""/>
      <w:lvlJc w:val="left"/>
      <w:pPr>
        <w:ind w:left="6480" w:hanging="360"/>
      </w:pPr>
      <w:rPr>
        <w:rFonts w:ascii="Wingdings" w:hAnsi="Wingdings" w:hint="default"/>
      </w:rPr>
    </w:lvl>
  </w:abstractNum>
  <w:abstractNum w:abstractNumId="4" w15:restartNumberingAfterBreak="0">
    <w:nsid w:val="0436281E"/>
    <w:multiLevelType w:val="hybridMultilevel"/>
    <w:tmpl w:val="781C4D20"/>
    <w:lvl w:ilvl="0" w:tplc="2D3A8236">
      <w:start w:val="1"/>
      <w:numFmt w:val="decimal"/>
      <w:pStyle w:val="Heading1"/>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6300B"/>
    <w:multiLevelType w:val="hybridMultilevel"/>
    <w:tmpl w:val="CDB2A6B8"/>
    <w:lvl w:ilvl="0" w:tplc="0809000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0B9E6521"/>
    <w:multiLevelType w:val="hybridMultilevel"/>
    <w:tmpl w:val="7F80B7F4"/>
    <w:lvl w:ilvl="0" w:tplc="15302DB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C6243B2"/>
    <w:multiLevelType w:val="hybridMultilevel"/>
    <w:tmpl w:val="7152E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530508"/>
    <w:multiLevelType w:val="hybridMultilevel"/>
    <w:tmpl w:val="26366E52"/>
    <w:lvl w:ilvl="0" w:tplc="C728E62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2221FB"/>
    <w:multiLevelType w:val="hybridMultilevel"/>
    <w:tmpl w:val="0E18EF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7B7020"/>
    <w:multiLevelType w:val="hybridMultilevel"/>
    <w:tmpl w:val="B1D258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D9E7E8F"/>
    <w:multiLevelType w:val="hybridMultilevel"/>
    <w:tmpl w:val="117293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24CC5123"/>
    <w:multiLevelType w:val="hybridMultilevel"/>
    <w:tmpl w:val="DCEA8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F046F"/>
    <w:multiLevelType w:val="hybridMultilevel"/>
    <w:tmpl w:val="36E69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4267CC"/>
    <w:multiLevelType w:val="hybridMultilevel"/>
    <w:tmpl w:val="BBF2A67E"/>
    <w:lvl w:ilvl="0" w:tplc="3918D616">
      <w:start w:val="1"/>
      <w:numFmt w:val="bullet"/>
      <w:lvlText w:val=""/>
      <w:lvlJc w:val="left"/>
      <w:pPr>
        <w:tabs>
          <w:tab w:val="num" w:pos="1440"/>
        </w:tabs>
        <w:ind w:left="1440" w:hanging="360"/>
      </w:pPr>
      <w:rPr>
        <w:rFonts w:ascii="Symbol" w:hAnsi="Symbol" w:hint="default"/>
      </w:rPr>
    </w:lvl>
    <w:lvl w:ilvl="1" w:tplc="8180ADD4">
      <w:start w:val="1"/>
      <w:numFmt w:val="bullet"/>
      <w:lvlText w:val="o"/>
      <w:lvlJc w:val="left"/>
      <w:pPr>
        <w:tabs>
          <w:tab w:val="num" w:pos="2160"/>
        </w:tabs>
        <w:ind w:left="2160" w:hanging="360"/>
      </w:pPr>
      <w:rPr>
        <w:rFonts w:ascii="Courier New" w:hAnsi="Courier New" w:cs="Courier New" w:hint="default"/>
      </w:rPr>
    </w:lvl>
    <w:lvl w:ilvl="2" w:tplc="0F440578">
      <w:start w:val="1"/>
      <w:numFmt w:val="bullet"/>
      <w:lvlText w:val=""/>
      <w:lvlJc w:val="left"/>
      <w:pPr>
        <w:tabs>
          <w:tab w:val="num" w:pos="2880"/>
        </w:tabs>
        <w:ind w:left="2880" w:hanging="360"/>
      </w:pPr>
      <w:rPr>
        <w:rFonts w:ascii="Wingdings" w:hAnsi="Wingdings" w:hint="default"/>
      </w:rPr>
    </w:lvl>
    <w:lvl w:ilvl="3" w:tplc="157EFA3E" w:tentative="1">
      <w:start w:val="1"/>
      <w:numFmt w:val="bullet"/>
      <w:lvlText w:val=""/>
      <w:lvlJc w:val="left"/>
      <w:pPr>
        <w:tabs>
          <w:tab w:val="num" w:pos="3600"/>
        </w:tabs>
        <w:ind w:left="3600" w:hanging="360"/>
      </w:pPr>
      <w:rPr>
        <w:rFonts w:ascii="Symbol" w:hAnsi="Symbol" w:hint="default"/>
      </w:rPr>
    </w:lvl>
    <w:lvl w:ilvl="4" w:tplc="B4408606" w:tentative="1">
      <w:start w:val="1"/>
      <w:numFmt w:val="bullet"/>
      <w:lvlText w:val="o"/>
      <w:lvlJc w:val="left"/>
      <w:pPr>
        <w:tabs>
          <w:tab w:val="num" w:pos="4320"/>
        </w:tabs>
        <w:ind w:left="4320" w:hanging="360"/>
      </w:pPr>
      <w:rPr>
        <w:rFonts w:ascii="Courier New" w:hAnsi="Courier New" w:cs="Courier New" w:hint="default"/>
      </w:rPr>
    </w:lvl>
    <w:lvl w:ilvl="5" w:tplc="F558DE80" w:tentative="1">
      <w:start w:val="1"/>
      <w:numFmt w:val="bullet"/>
      <w:lvlText w:val=""/>
      <w:lvlJc w:val="left"/>
      <w:pPr>
        <w:tabs>
          <w:tab w:val="num" w:pos="5040"/>
        </w:tabs>
        <w:ind w:left="5040" w:hanging="360"/>
      </w:pPr>
      <w:rPr>
        <w:rFonts w:ascii="Wingdings" w:hAnsi="Wingdings" w:hint="default"/>
      </w:rPr>
    </w:lvl>
    <w:lvl w:ilvl="6" w:tplc="602499BE" w:tentative="1">
      <w:start w:val="1"/>
      <w:numFmt w:val="bullet"/>
      <w:lvlText w:val=""/>
      <w:lvlJc w:val="left"/>
      <w:pPr>
        <w:tabs>
          <w:tab w:val="num" w:pos="5760"/>
        </w:tabs>
        <w:ind w:left="5760" w:hanging="360"/>
      </w:pPr>
      <w:rPr>
        <w:rFonts w:ascii="Symbol" w:hAnsi="Symbol" w:hint="default"/>
      </w:rPr>
    </w:lvl>
    <w:lvl w:ilvl="7" w:tplc="B76ADA9E" w:tentative="1">
      <w:start w:val="1"/>
      <w:numFmt w:val="bullet"/>
      <w:lvlText w:val="o"/>
      <w:lvlJc w:val="left"/>
      <w:pPr>
        <w:tabs>
          <w:tab w:val="num" w:pos="6480"/>
        </w:tabs>
        <w:ind w:left="6480" w:hanging="360"/>
      </w:pPr>
      <w:rPr>
        <w:rFonts w:ascii="Courier New" w:hAnsi="Courier New" w:cs="Courier New" w:hint="default"/>
      </w:rPr>
    </w:lvl>
    <w:lvl w:ilvl="8" w:tplc="6C00B2F6"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B0D47BF"/>
    <w:multiLevelType w:val="hybridMultilevel"/>
    <w:tmpl w:val="77349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02DF6"/>
    <w:multiLevelType w:val="singleLevel"/>
    <w:tmpl w:val="B8726870"/>
    <w:lvl w:ilvl="0">
      <w:start w:val="1"/>
      <w:numFmt w:val="bullet"/>
      <w:lvlText w:val=""/>
      <w:lvlJc w:val="left"/>
      <w:pPr>
        <w:tabs>
          <w:tab w:val="num" w:pos="397"/>
        </w:tabs>
        <w:ind w:left="397" w:hanging="397"/>
      </w:pPr>
      <w:rPr>
        <w:rFonts w:ascii="Symbol" w:hAnsi="Symbol" w:hint="default"/>
      </w:rPr>
    </w:lvl>
  </w:abstractNum>
  <w:abstractNum w:abstractNumId="17" w15:restartNumberingAfterBreak="0">
    <w:nsid w:val="2ED61667"/>
    <w:multiLevelType w:val="hybridMultilevel"/>
    <w:tmpl w:val="7152E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6E54BC"/>
    <w:multiLevelType w:val="hybridMultilevel"/>
    <w:tmpl w:val="5DE8F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969ED"/>
    <w:multiLevelType w:val="hybridMultilevel"/>
    <w:tmpl w:val="3AC05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75FC3"/>
    <w:multiLevelType w:val="hybridMultilevel"/>
    <w:tmpl w:val="1C60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CA3387"/>
    <w:multiLevelType w:val="hybridMultilevel"/>
    <w:tmpl w:val="5E067BF0"/>
    <w:lvl w:ilvl="0" w:tplc="8B06E3F4">
      <w:start w:val="1"/>
      <w:numFmt w:val="lowerLetter"/>
      <w:lvlText w:val="%1."/>
      <w:lvlJc w:val="left"/>
      <w:pPr>
        <w:ind w:left="1494" w:hanging="360"/>
      </w:pPr>
      <w:rPr>
        <w:rFonts w:hint="default"/>
      </w:rPr>
    </w:lvl>
    <w:lvl w:ilvl="1" w:tplc="A6D6F8D2" w:tentative="1">
      <w:start w:val="1"/>
      <w:numFmt w:val="lowerLetter"/>
      <w:lvlText w:val="%2."/>
      <w:lvlJc w:val="left"/>
      <w:pPr>
        <w:ind w:left="2214" w:hanging="360"/>
      </w:pPr>
    </w:lvl>
    <w:lvl w:ilvl="2" w:tplc="2052692A" w:tentative="1">
      <w:start w:val="1"/>
      <w:numFmt w:val="lowerRoman"/>
      <w:lvlText w:val="%3."/>
      <w:lvlJc w:val="right"/>
      <w:pPr>
        <w:ind w:left="2934" w:hanging="180"/>
      </w:pPr>
    </w:lvl>
    <w:lvl w:ilvl="3" w:tplc="D8D60260" w:tentative="1">
      <w:start w:val="1"/>
      <w:numFmt w:val="decimal"/>
      <w:lvlText w:val="%4."/>
      <w:lvlJc w:val="left"/>
      <w:pPr>
        <w:ind w:left="3654" w:hanging="360"/>
      </w:pPr>
    </w:lvl>
    <w:lvl w:ilvl="4" w:tplc="7FE29926" w:tentative="1">
      <w:start w:val="1"/>
      <w:numFmt w:val="lowerLetter"/>
      <w:lvlText w:val="%5."/>
      <w:lvlJc w:val="left"/>
      <w:pPr>
        <w:ind w:left="4374" w:hanging="360"/>
      </w:pPr>
    </w:lvl>
    <w:lvl w:ilvl="5" w:tplc="D43C98EE" w:tentative="1">
      <w:start w:val="1"/>
      <w:numFmt w:val="lowerRoman"/>
      <w:lvlText w:val="%6."/>
      <w:lvlJc w:val="right"/>
      <w:pPr>
        <w:ind w:left="5094" w:hanging="180"/>
      </w:pPr>
    </w:lvl>
    <w:lvl w:ilvl="6" w:tplc="48D815EE" w:tentative="1">
      <w:start w:val="1"/>
      <w:numFmt w:val="decimal"/>
      <w:lvlText w:val="%7."/>
      <w:lvlJc w:val="left"/>
      <w:pPr>
        <w:ind w:left="5814" w:hanging="360"/>
      </w:pPr>
    </w:lvl>
    <w:lvl w:ilvl="7" w:tplc="D4263E08" w:tentative="1">
      <w:start w:val="1"/>
      <w:numFmt w:val="lowerLetter"/>
      <w:lvlText w:val="%8."/>
      <w:lvlJc w:val="left"/>
      <w:pPr>
        <w:ind w:left="6534" w:hanging="360"/>
      </w:pPr>
    </w:lvl>
    <w:lvl w:ilvl="8" w:tplc="46C20176" w:tentative="1">
      <w:start w:val="1"/>
      <w:numFmt w:val="lowerRoman"/>
      <w:lvlText w:val="%9."/>
      <w:lvlJc w:val="right"/>
      <w:pPr>
        <w:ind w:left="7254" w:hanging="180"/>
      </w:pPr>
    </w:lvl>
  </w:abstractNum>
  <w:abstractNum w:abstractNumId="22" w15:restartNumberingAfterBreak="0">
    <w:nsid w:val="343C320F"/>
    <w:multiLevelType w:val="hybridMultilevel"/>
    <w:tmpl w:val="AE34951C"/>
    <w:lvl w:ilvl="0" w:tplc="5ECC2332">
      <w:start w:val="1"/>
      <w:numFmt w:val="bullet"/>
      <w:lvlText w:val=""/>
      <w:lvlJc w:val="left"/>
      <w:pPr>
        <w:ind w:left="720" w:hanging="360"/>
      </w:pPr>
      <w:rPr>
        <w:rFonts w:ascii="Wingdings" w:hAnsi="Wingdings" w:hint="default"/>
      </w:rPr>
    </w:lvl>
    <w:lvl w:ilvl="1" w:tplc="8ED026B0" w:tentative="1">
      <w:start w:val="1"/>
      <w:numFmt w:val="bullet"/>
      <w:lvlText w:val="o"/>
      <w:lvlJc w:val="left"/>
      <w:pPr>
        <w:ind w:left="1440" w:hanging="360"/>
      </w:pPr>
      <w:rPr>
        <w:rFonts w:ascii="Courier New" w:hAnsi="Courier New" w:cs="Courier New" w:hint="default"/>
      </w:rPr>
    </w:lvl>
    <w:lvl w:ilvl="2" w:tplc="82D25424" w:tentative="1">
      <w:start w:val="1"/>
      <w:numFmt w:val="bullet"/>
      <w:lvlText w:val=""/>
      <w:lvlJc w:val="left"/>
      <w:pPr>
        <w:ind w:left="2160" w:hanging="360"/>
      </w:pPr>
      <w:rPr>
        <w:rFonts w:ascii="Wingdings" w:hAnsi="Wingdings" w:hint="default"/>
      </w:rPr>
    </w:lvl>
    <w:lvl w:ilvl="3" w:tplc="50762138" w:tentative="1">
      <w:start w:val="1"/>
      <w:numFmt w:val="bullet"/>
      <w:lvlText w:val=""/>
      <w:lvlJc w:val="left"/>
      <w:pPr>
        <w:ind w:left="2880" w:hanging="360"/>
      </w:pPr>
      <w:rPr>
        <w:rFonts w:ascii="Symbol" w:hAnsi="Symbol" w:hint="default"/>
      </w:rPr>
    </w:lvl>
    <w:lvl w:ilvl="4" w:tplc="CA605578" w:tentative="1">
      <w:start w:val="1"/>
      <w:numFmt w:val="bullet"/>
      <w:lvlText w:val="o"/>
      <w:lvlJc w:val="left"/>
      <w:pPr>
        <w:ind w:left="3600" w:hanging="360"/>
      </w:pPr>
      <w:rPr>
        <w:rFonts w:ascii="Courier New" w:hAnsi="Courier New" w:cs="Courier New" w:hint="default"/>
      </w:rPr>
    </w:lvl>
    <w:lvl w:ilvl="5" w:tplc="6DE2EF00" w:tentative="1">
      <w:start w:val="1"/>
      <w:numFmt w:val="bullet"/>
      <w:lvlText w:val=""/>
      <w:lvlJc w:val="left"/>
      <w:pPr>
        <w:ind w:left="4320" w:hanging="360"/>
      </w:pPr>
      <w:rPr>
        <w:rFonts w:ascii="Wingdings" w:hAnsi="Wingdings" w:hint="default"/>
      </w:rPr>
    </w:lvl>
    <w:lvl w:ilvl="6" w:tplc="77988876" w:tentative="1">
      <w:start w:val="1"/>
      <w:numFmt w:val="bullet"/>
      <w:lvlText w:val=""/>
      <w:lvlJc w:val="left"/>
      <w:pPr>
        <w:ind w:left="5040" w:hanging="360"/>
      </w:pPr>
      <w:rPr>
        <w:rFonts w:ascii="Symbol" w:hAnsi="Symbol" w:hint="default"/>
      </w:rPr>
    </w:lvl>
    <w:lvl w:ilvl="7" w:tplc="9490C75C" w:tentative="1">
      <w:start w:val="1"/>
      <w:numFmt w:val="bullet"/>
      <w:lvlText w:val="o"/>
      <w:lvlJc w:val="left"/>
      <w:pPr>
        <w:ind w:left="5760" w:hanging="360"/>
      </w:pPr>
      <w:rPr>
        <w:rFonts w:ascii="Courier New" w:hAnsi="Courier New" w:cs="Courier New" w:hint="default"/>
      </w:rPr>
    </w:lvl>
    <w:lvl w:ilvl="8" w:tplc="924E3AB6" w:tentative="1">
      <w:start w:val="1"/>
      <w:numFmt w:val="bullet"/>
      <w:lvlText w:val=""/>
      <w:lvlJc w:val="left"/>
      <w:pPr>
        <w:ind w:left="6480" w:hanging="360"/>
      </w:pPr>
      <w:rPr>
        <w:rFonts w:ascii="Wingdings" w:hAnsi="Wingdings" w:hint="default"/>
      </w:rPr>
    </w:lvl>
  </w:abstractNum>
  <w:abstractNum w:abstractNumId="23" w15:restartNumberingAfterBreak="0">
    <w:nsid w:val="351E0AC0"/>
    <w:multiLevelType w:val="hybridMultilevel"/>
    <w:tmpl w:val="4D623056"/>
    <w:lvl w:ilvl="0" w:tplc="D4986806">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7724E70"/>
    <w:multiLevelType w:val="hybridMultilevel"/>
    <w:tmpl w:val="F79A57F0"/>
    <w:lvl w:ilvl="0" w:tplc="128E4092">
      <w:start w:val="1"/>
      <w:numFmt w:val="bullet"/>
      <w:lvlText w:val=""/>
      <w:lvlJc w:val="left"/>
      <w:pPr>
        <w:ind w:left="720" w:hanging="360"/>
      </w:pPr>
      <w:rPr>
        <w:rFonts w:ascii="Symbol" w:hAnsi="Symbol" w:hint="default"/>
      </w:rPr>
    </w:lvl>
    <w:lvl w:ilvl="1" w:tplc="6B9A839E">
      <w:start w:val="1"/>
      <w:numFmt w:val="bullet"/>
      <w:lvlText w:val="o"/>
      <w:lvlJc w:val="left"/>
      <w:pPr>
        <w:ind w:left="1440" w:hanging="360"/>
      </w:pPr>
      <w:rPr>
        <w:rFonts w:ascii="Courier New" w:hAnsi="Courier New" w:cs="Courier New" w:hint="default"/>
      </w:rPr>
    </w:lvl>
    <w:lvl w:ilvl="2" w:tplc="B94C40BE">
      <w:start w:val="1"/>
      <w:numFmt w:val="bullet"/>
      <w:lvlText w:val=""/>
      <w:lvlJc w:val="left"/>
      <w:pPr>
        <w:ind w:left="2160" w:hanging="360"/>
      </w:pPr>
      <w:rPr>
        <w:rFonts w:ascii="Wingdings" w:hAnsi="Wingdings" w:hint="default"/>
      </w:rPr>
    </w:lvl>
    <w:lvl w:ilvl="3" w:tplc="320A2AE8">
      <w:start w:val="1"/>
      <w:numFmt w:val="bullet"/>
      <w:lvlText w:val=""/>
      <w:lvlJc w:val="left"/>
      <w:pPr>
        <w:ind w:left="2880" w:hanging="360"/>
      </w:pPr>
      <w:rPr>
        <w:rFonts w:ascii="Symbol" w:hAnsi="Symbol" w:hint="default"/>
      </w:rPr>
    </w:lvl>
    <w:lvl w:ilvl="4" w:tplc="813080FE" w:tentative="1">
      <w:start w:val="1"/>
      <w:numFmt w:val="bullet"/>
      <w:lvlText w:val="o"/>
      <w:lvlJc w:val="left"/>
      <w:pPr>
        <w:ind w:left="3600" w:hanging="360"/>
      </w:pPr>
      <w:rPr>
        <w:rFonts w:ascii="Courier New" w:hAnsi="Courier New" w:cs="Courier New" w:hint="default"/>
      </w:rPr>
    </w:lvl>
    <w:lvl w:ilvl="5" w:tplc="291ECB14" w:tentative="1">
      <w:start w:val="1"/>
      <w:numFmt w:val="bullet"/>
      <w:lvlText w:val=""/>
      <w:lvlJc w:val="left"/>
      <w:pPr>
        <w:ind w:left="4320" w:hanging="360"/>
      </w:pPr>
      <w:rPr>
        <w:rFonts w:ascii="Wingdings" w:hAnsi="Wingdings" w:hint="default"/>
      </w:rPr>
    </w:lvl>
    <w:lvl w:ilvl="6" w:tplc="567C2BE8" w:tentative="1">
      <w:start w:val="1"/>
      <w:numFmt w:val="bullet"/>
      <w:lvlText w:val=""/>
      <w:lvlJc w:val="left"/>
      <w:pPr>
        <w:ind w:left="5040" w:hanging="360"/>
      </w:pPr>
      <w:rPr>
        <w:rFonts w:ascii="Symbol" w:hAnsi="Symbol" w:hint="default"/>
      </w:rPr>
    </w:lvl>
    <w:lvl w:ilvl="7" w:tplc="BA6C63FE" w:tentative="1">
      <w:start w:val="1"/>
      <w:numFmt w:val="bullet"/>
      <w:lvlText w:val="o"/>
      <w:lvlJc w:val="left"/>
      <w:pPr>
        <w:ind w:left="5760" w:hanging="360"/>
      </w:pPr>
      <w:rPr>
        <w:rFonts w:ascii="Courier New" w:hAnsi="Courier New" w:cs="Courier New" w:hint="default"/>
      </w:rPr>
    </w:lvl>
    <w:lvl w:ilvl="8" w:tplc="8EA4A418" w:tentative="1">
      <w:start w:val="1"/>
      <w:numFmt w:val="bullet"/>
      <w:lvlText w:val=""/>
      <w:lvlJc w:val="left"/>
      <w:pPr>
        <w:ind w:left="6480" w:hanging="360"/>
      </w:pPr>
      <w:rPr>
        <w:rFonts w:ascii="Wingdings" w:hAnsi="Wingdings" w:hint="default"/>
      </w:rPr>
    </w:lvl>
  </w:abstractNum>
  <w:abstractNum w:abstractNumId="25" w15:restartNumberingAfterBreak="0">
    <w:nsid w:val="47862B8F"/>
    <w:multiLevelType w:val="hybridMultilevel"/>
    <w:tmpl w:val="FFA4E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B52833"/>
    <w:multiLevelType w:val="hybridMultilevel"/>
    <w:tmpl w:val="7E1ECB2E"/>
    <w:lvl w:ilvl="0" w:tplc="A516C984">
      <w:start w:val="1"/>
      <w:numFmt w:val="decimal"/>
      <w:lvlText w:val="%1."/>
      <w:lvlJc w:val="left"/>
      <w:pPr>
        <w:ind w:left="720" w:hanging="360"/>
      </w:pPr>
      <w:rPr>
        <w:rFonts w:hint="default"/>
      </w:rPr>
    </w:lvl>
    <w:lvl w:ilvl="1" w:tplc="49C8DED6" w:tentative="1">
      <w:start w:val="1"/>
      <w:numFmt w:val="lowerLetter"/>
      <w:lvlText w:val="%2."/>
      <w:lvlJc w:val="left"/>
      <w:pPr>
        <w:ind w:left="1440" w:hanging="360"/>
      </w:pPr>
    </w:lvl>
    <w:lvl w:ilvl="2" w:tplc="541E5986" w:tentative="1">
      <w:start w:val="1"/>
      <w:numFmt w:val="lowerRoman"/>
      <w:lvlText w:val="%3."/>
      <w:lvlJc w:val="right"/>
      <w:pPr>
        <w:ind w:left="2160" w:hanging="180"/>
      </w:pPr>
    </w:lvl>
    <w:lvl w:ilvl="3" w:tplc="D96ED394" w:tentative="1">
      <w:start w:val="1"/>
      <w:numFmt w:val="decimal"/>
      <w:lvlText w:val="%4."/>
      <w:lvlJc w:val="left"/>
      <w:pPr>
        <w:ind w:left="2880" w:hanging="360"/>
      </w:pPr>
    </w:lvl>
    <w:lvl w:ilvl="4" w:tplc="760C0AF4" w:tentative="1">
      <w:start w:val="1"/>
      <w:numFmt w:val="lowerLetter"/>
      <w:lvlText w:val="%5."/>
      <w:lvlJc w:val="left"/>
      <w:pPr>
        <w:ind w:left="3600" w:hanging="360"/>
      </w:pPr>
    </w:lvl>
    <w:lvl w:ilvl="5" w:tplc="B3B48BE0" w:tentative="1">
      <w:start w:val="1"/>
      <w:numFmt w:val="lowerRoman"/>
      <w:lvlText w:val="%6."/>
      <w:lvlJc w:val="right"/>
      <w:pPr>
        <w:ind w:left="4320" w:hanging="180"/>
      </w:pPr>
    </w:lvl>
    <w:lvl w:ilvl="6" w:tplc="8152841C" w:tentative="1">
      <w:start w:val="1"/>
      <w:numFmt w:val="decimal"/>
      <w:lvlText w:val="%7."/>
      <w:lvlJc w:val="left"/>
      <w:pPr>
        <w:ind w:left="5040" w:hanging="360"/>
      </w:pPr>
    </w:lvl>
    <w:lvl w:ilvl="7" w:tplc="BEC2B074" w:tentative="1">
      <w:start w:val="1"/>
      <w:numFmt w:val="lowerLetter"/>
      <w:lvlText w:val="%8."/>
      <w:lvlJc w:val="left"/>
      <w:pPr>
        <w:ind w:left="5760" w:hanging="360"/>
      </w:pPr>
    </w:lvl>
    <w:lvl w:ilvl="8" w:tplc="D608AAD8" w:tentative="1">
      <w:start w:val="1"/>
      <w:numFmt w:val="lowerRoman"/>
      <w:lvlText w:val="%9."/>
      <w:lvlJc w:val="right"/>
      <w:pPr>
        <w:ind w:left="6480" w:hanging="180"/>
      </w:pPr>
    </w:lvl>
  </w:abstractNum>
  <w:abstractNum w:abstractNumId="27" w15:restartNumberingAfterBreak="0">
    <w:nsid w:val="55456DAF"/>
    <w:multiLevelType w:val="multilevel"/>
    <w:tmpl w:val="2EA27118"/>
    <w:lvl w:ilvl="0">
      <w:start w:val="1"/>
      <w:numFmt w:val="decimal"/>
      <w:lvlText w:val="%1."/>
      <w:lvlJc w:val="left"/>
      <w:pPr>
        <w:tabs>
          <w:tab w:val="num" w:pos="539"/>
        </w:tabs>
        <w:ind w:left="539" w:hanging="397"/>
      </w:pPr>
      <w:rPr>
        <w:rFonts w:ascii="Arial" w:hAnsi="Arial" w:hint="default"/>
        <w:b/>
        <w:i w:val="0"/>
        <w:sz w:val="28"/>
        <w:szCs w:val="28"/>
      </w:rPr>
    </w:lvl>
    <w:lvl w:ilvl="1">
      <w:start w:val="1"/>
      <w:numFmt w:val="decimal"/>
      <w:lvlText w:val="%1.%2"/>
      <w:lvlJc w:val="left"/>
      <w:pPr>
        <w:tabs>
          <w:tab w:val="num" w:pos="794"/>
        </w:tabs>
        <w:ind w:left="794" w:hanging="794"/>
      </w:pPr>
      <w:rPr>
        <w:rFonts w:ascii="Arial" w:hAnsi="Arial" w:hint="default"/>
        <w:b/>
        <w:i w:val="0"/>
        <w:sz w:val="24"/>
        <w:szCs w:val="24"/>
      </w:rPr>
    </w:lvl>
    <w:lvl w:ilvl="2">
      <w:start w:val="1"/>
      <w:numFmt w:val="decimal"/>
      <w:lvlText w:val="%1.%2.%3"/>
      <w:lvlJc w:val="left"/>
      <w:pPr>
        <w:tabs>
          <w:tab w:val="num" w:pos="794"/>
        </w:tabs>
        <w:ind w:left="794" w:hanging="794"/>
      </w:pPr>
      <w:rPr>
        <w:rFonts w:ascii="Arial" w:hAnsi="Arial" w:hint="default"/>
        <w:b/>
        <w:i w:val="0"/>
        <w:sz w:val="22"/>
      </w:rPr>
    </w:lvl>
    <w:lvl w:ilvl="3">
      <w:start w:val="1"/>
      <w:numFmt w:val="decimal"/>
      <w:lvlText w:val="%1.%2.%3.%4"/>
      <w:lvlJc w:val="left"/>
      <w:pPr>
        <w:tabs>
          <w:tab w:val="num" w:pos="1191"/>
        </w:tabs>
        <w:ind w:left="1191" w:hanging="1191"/>
      </w:pPr>
      <w:rPr>
        <w:rFonts w:ascii="Arial" w:hAnsi="Arial" w:hint="default"/>
        <w:b/>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ascii="Arial" w:hAnsi="Arial" w:hint="default"/>
        <w:b/>
        <w:i w:val="0"/>
        <w:sz w:val="22"/>
      </w:rPr>
    </w:lvl>
    <w:lvl w:ilvl="6">
      <w:start w:val="1"/>
      <w:numFmt w:val="decimal"/>
      <w:lvlText w:val="%1.%2.%3.%4.%5.%6.%7"/>
      <w:lvlJc w:val="left"/>
      <w:pPr>
        <w:tabs>
          <w:tab w:val="num" w:pos="1296"/>
        </w:tabs>
        <w:ind w:left="1296" w:hanging="1296"/>
      </w:pPr>
      <w:rPr>
        <w:rFonts w:ascii="Arial" w:hAnsi="Arial" w:hint="default"/>
        <w:b/>
        <w:i w:val="0"/>
        <w:sz w:val="22"/>
      </w:rPr>
    </w:lvl>
    <w:lvl w:ilvl="7">
      <w:start w:val="1"/>
      <w:numFmt w:val="decimal"/>
      <w:lvlText w:val="%1.%2.%3.%4.%5.%6.%7.%8"/>
      <w:lvlJc w:val="left"/>
      <w:pPr>
        <w:tabs>
          <w:tab w:val="num" w:pos="1440"/>
        </w:tabs>
        <w:ind w:left="1440" w:hanging="1440"/>
      </w:pPr>
      <w:rPr>
        <w:rFonts w:ascii="Arial" w:hAnsi="Arial" w:hint="default"/>
        <w:b/>
        <w:i w:val="0"/>
        <w:sz w:val="22"/>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88D65F6"/>
    <w:multiLevelType w:val="hybridMultilevel"/>
    <w:tmpl w:val="D212ACA0"/>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9" w15:restartNumberingAfterBreak="0">
    <w:nsid w:val="59E15AA1"/>
    <w:multiLevelType w:val="hybridMultilevel"/>
    <w:tmpl w:val="37B6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912EAD"/>
    <w:multiLevelType w:val="hybridMultilevel"/>
    <w:tmpl w:val="D4122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D714D3"/>
    <w:multiLevelType w:val="hybridMultilevel"/>
    <w:tmpl w:val="0940192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334194"/>
    <w:multiLevelType w:val="hybridMultilevel"/>
    <w:tmpl w:val="C7D0F5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654726D"/>
    <w:multiLevelType w:val="hybridMultilevel"/>
    <w:tmpl w:val="2966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D1B78"/>
    <w:multiLevelType w:val="hybridMultilevel"/>
    <w:tmpl w:val="BBA2D802"/>
    <w:lvl w:ilvl="0" w:tplc="E5C2DBB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A3295B"/>
    <w:multiLevelType w:val="hybridMultilevel"/>
    <w:tmpl w:val="780E1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28780A"/>
    <w:multiLevelType w:val="hybridMultilevel"/>
    <w:tmpl w:val="CD4EC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040918"/>
    <w:multiLevelType w:val="hybridMultilevel"/>
    <w:tmpl w:val="0928B7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4953A22"/>
    <w:multiLevelType w:val="hybridMultilevel"/>
    <w:tmpl w:val="1C147BDE"/>
    <w:lvl w:ilvl="0" w:tplc="A34C0C80">
      <w:start w:val="1"/>
      <w:numFmt w:val="bullet"/>
      <w:lvlText w:val=""/>
      <w:lvlJc w:val="left"/>
      <w:pPr>
        <w:ind w:left="720" w:hanging="360"/>
      </w:pPr>
      <w:rPr>
        <w:rFonts w:ascii="Symbol" w:hAnsi="Symbol" w:hint="default"/>
        <w:sz w:val="24"/>
        <w:szCs w:val="24"/>
      </w:rPr>
    </w:lvl>
    <w:lvl w:ilvl="1" w:tplc="D22C5A46" w:tentative="1">
      <w:start w:val="1"/>
      <w:numFmt w:val="bullet"/>
      <w:lvlText w:val="o"/>
      <w:lvlJc w:val="left"/>
      <w:pPr>
        <w:ind w:left="1440" w:hanging="360"/>
      </w:pPr>
      <w:rPr>
        <w:rFonts w:ascii="Courier New" w:hAnsi="Courier New" w:cs="Courier New" w:hint="default"/>
      </w:rPr>
    </w:lvl>
    <w:lvl w:ilvl="2" w:tplc="8AC42228" w:tentative="1">
      <w:start w:val="1"/>
      <w:numFmt w:val="bullet"/>
      <w:lvlText w:val=""/>
      <w:lvlJc w:val="left"/>
      <w:pPr>
        <w:ind w:left="2160" w:hanging="360"/>
      </w:pPr>
      <w:rPr>
        <w:rFonts w:ascii="Wingdings" w:hAnsi="Wingdings" w:hint="default"/>
      </w:rPr>
    </w:lvl>
    <w:lvl w:ilvl="3" w:tplc="DA9C3938" w:tentative="1">
      <w:start w:val="1"/>
      <w:numFmt w:val="bullet"/>
      <w:lvlText w:val=""/>
      <w:lvlJc w:val="left"/>
      <w:pPr>
        <w:ind w:left="2880" w:hanging="360"/>
      </w:pPr>
      <w:rPr>
        <w:rFonts w:ascii="Symbol" w:hAnsi="Symbol" w:hint="default"/>
      </w:rPr>
    </w:lvl>
    <w:lvl w:ilvl="4" w:tplc="6E6CC7F0" w:tentative="1">
      <w:start w:val="1"/>
      <w:numFmt w:val="bullet"/>
      <w:lvlText w:val="o"/>
      <w:lvlJc w:val="left"/>
      <w:pPr>
        <w:ind w:left="3600" w:hanging="360"/>
      </w:pPr>
      <w:rPr>
        <w:rFonts w:ascii="Courier New" w:hAnsi="Courier New" w:cs="Courier New" w:hint="default"/>
      </w:rPr>
    </w:lvl>
    <w:lvl w:ilvl="5" w:tplc="B95ECB1E" w:tentative="1">
      <w:start w:val="1"/>
      <w:numFmt w:val="bullet"/>
      <w:lvlText w:val=""/>
      <w:lvlJc w:val="left"/>
      <w:pPr>
        <w:ind w:left="4320" w:hanging="360"/>
      </w:pPr>
      <w:rPr>
        <w:rFonts w:ascii="Wingdings" w:hAnsi="Wingdings" w:hint="default"/>
      </w:rPr>
    </w:lvl>
    <w:lvl w:ilvl="6" w:tplc="E02CA296" w:tentative="1">
      <w:start w:val="1"/>
      <w:numFmt w:val="bullet"/>
      <w:lvlText w:val=""/>
      <w:lvlJc w:val="left"/>
      <w:pPr>
        <w:ind w:left="5040" w:hanging="360"/>
      </w:pPr>
      <w:rPr>
        <w:rFonts w:ascii="Symbol" w:hAnsi="Symbol" w:hint="default"/>
      </w:rPr>
    </w:lvl>
    <w:lvl w:ilvl="7" w:tplc="062E5582" w:tentative="1">
      <w:start w:val="1"/>
      <w:numFmt w:val="bullet"/>
      <w:lvlText w:val="o"/>
      <w:lvlJc w:val="left"/>
      <w:pPr>
        <w:ind w:left="5760" w:hanging="360"/>
      </w:pPr>
      <w:rPr>
        <w:rFonts w:ascii="Courier New" w:hAnsi="Courier New" w:cs="Courier New" w:hint="default"/>
      </w:rPr>
    </w:lvl>
    <w:lvl w:ilvl="8" w:tplc="F69C7A38" w:tentative="1">
      <w:start w:val="1"/>
      <w:numFmt w:val="bullet"/>
      <w:lvlText w:val=""/>
      <w:lvlJc w:val="left"/>
      <w:pPr>
        <w:ind w:left="6480" w:hanging="360"/>
      </w:pPr>
      <w:rPr>
        <w:rFonts w:ascii="Wingdings" w:hAnsi="Wingdings" w:hint="default"/>
      </w:rPr>
    </w:lvl>
  </w:abstractNum>
  <w:abstractNum w:abstractNumId="39" w15:restartNumberingAfterBreak="0">
    <w:nsid w:val="79D2378C"/>
    <w:multiLevelType w:val="hybridMultilevel"/>
    <w:tmpl w:val="60FC03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DF73F7A"/>
    <w:multiLevelType w:val="hybridMultilevel"/>
    <w:tmpl w:val="ACD6025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5"/>
  </w:num>
  <w:num w:numId="7">
    <w:abstractNumId w:val="32"/>
  </w:num>
  <w:num w:numId="8">
    <w:abstractNumId w:val="10"/>
  </w:num>
  <w:num w:numId="9">
    <w:abstractNumId w:val="6"/>
  </w:num>
  <w:num w:numId="10">
    <w:abstractNumId w:val="12"/>
  </w:num>
  <w:num w:numId="11">
    <w:abstractNumId w:val="11"/>
  </w:num>
  <w:num w:numId="12">
    <w:abstractNumId w:val="36"/>
  </w:num>
  <w:num w:numId="13">
    <w:abstractNumId w:val="20"/>
  </w:num>
  <w:num w:numId="14">
    <w:abstractNumId w:val="7"/>
  </w:num>
  <w:num w:numId="15">
    <w:abstractNumId w:val="9"/>
  </w:num>
  <w:num w:numId="16">
    <w:abstractNumId w:val="31"/>
  </w:num>
  <w:num w:numId="17">
    <w:abstractNumId w:val="17"/>
  </w:num>
  <w:num w:numId="18">
    <w:abstractNumId w:val="1"/>
  </w:num>
  <w:num w:numId="19">
    <w:abstractNumId w:val="37"/>
  </w:num>
  <w:num w:numId="20">
    <w:abstractNumId w:val="33"/>
  </w:num>
  <w:num w:numId="21">
    <w:abstractNumId w:val="13"/>
  </w:num>
  <w:num w:numId="22">
    <w:abstractNumId w:val="19"/>
  </w:num>
  <w:num w:numId="23">
    <w:abstractNumId w:val="15"/>
  </w:num>
  <w:num w:numId="24">
    <w:abstractNumId w:val="2"/>
  </w:num>
  <w:num w:numId="25">
    <w:abstractNumId w:val="34"/>
  </w:num>
  <w:num w:numId="26">
    <w:abstractNumId w:val="23"/>
  </w:num>
  <w:num w:numId="27">
    <w:abstractNumId w:val="30"/>
  </w:num>
  <w:num w:numId="28">
    <w:abstractNumId w:val="18"/>
  </w:num>
  <w:num w:numId="29">
    <w:abstractNumId w:val="25"/>
  </w:num>
  <w:num w:numId="30">
    <w:abstractNumId w:val="28"/>
  </w:num>
  <w:num w:numId="31">
    <w:abstractNumId w:val="27"/>
  </w:num>
  <w:num w:numId="32">
    <w:abstractNumId w:val="3"/>
  </w:num>
  <w:num w:numId="33">
    <w:abstractNumId w:val="16"/>
  </w:num>
  <w:num w:numId="34">
    <w:abstractNumId w:val="22"/>
  </w:num>
  <w:num w:numId="35">
    <w:abstractNumId w:val="24"/>
  </w:num>
  <w:num w:numId="36">
    <w:abstractNumId w:val="26"/>
  </w:num>
  <w:num w:numId="37">
    <w:abstractNumId w:val="14"/>
  </w:num>
  <w:num w:numId="38">
    <w:abstractNumId w:val="38"/>
  </w:num>
  <w:num w:numId="39">
    <w:abstractNumId w:val="21"/>
  </w:num>
  <w:num w:numId="40">
    <w:abstractNumId w:val="0"/>
  </w:num>
  <w:num w:numId="41">
    <w:abstractNumId w:val="8"/>
  </w:num>
  <w:num w:numId="42">
    <w:abstractNumId w:val="29"/>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B35"/>
    <w:rsid w:val="0000189F"/>
    <w:rsid w:val="000024A3"/>
    <w:rsid w:val="00006C88"/>
    <w:rsid w:val="00016BF4"/>
    <w:rsid w:val="00033FCA"/>
    <w:rsid w:val="000366F4"/>
    <w:rsid w:val="00052C19"/>
    <w:rsid w:val="00057871"/>
    <w:rsid w:val="00057B53"/>
    <w:rsid w:val="0006697D"/>
    <w:rsid w:val="00066F38"/>
    <w:rsid w:val="00071C65"/>
    <w:rsid w:val="0007516A"/>
    <w:rsid w:val="00083F8C"/>
    <w:rsid w:val="000946C8"/>
    <w:rsid w:val="000B0E0A"/>
    <w:rsid w:val="000B662A"/>
    <w:rsid w:val="000C0859"/>
    <w:rsid w:val="000D0FB8"/>
    <w:rsid w:val="000F18E1"/>
    <w:rsid w:val="000F3BB1"/>
    <w:rsid w:val="000F3BD1"/>
    <w:rsid w:val="000F3F2B"/>
    <w:rsid w:val="001166BE"/>
    <w:rsid w:val="00116912"/>
    <w:rsid w:val="001177C5"/>
    <w:rsid w:val="00120615"/>
    <w:rsid w:val="00124562"/>
    <w:rsid w:val="001662F8"/>
    <w:rsid w:val="00190041"/>
    <w:rsid w:val="001A2444"/>
    <w:rsid w:val="001A3CD9"/>
    <w:rsid w:val="001A555E"/>
    <w:rsid w:val="001B14A2"/>
    <w:rsid w:val="001C5E73"/>
    <w:rsid w:val="001D66F3"/>
    <w:rsid w:val="001E696C"/>
    <w:rsid w:val="00203EF9"/>
    <w:rsid w:val="00204608"/>
    <w:rsid w:val="00204693"/>
    <w:rsid w:val="002064A8"/>
    <w:rsid w:val="00212B22"/>
    <w:rsid w:val="00215AA2"/>
    <w:rsid w:val="00224007"/>
    <w:rsid w:val="00224436"/>
    <w:rsid w:val="002419C8"/>
    <w:rsid w:val="00272F95"/>
    <w:rsid w:val="00280381"/>
    <w:rsid w:val="00294EB4"/>
    <w:rsid w:val="002A2D02"/>
    <w:rsid w:val="002B1BDE"/>
    <w:rsid w:val="002B3D01"/>
    <w:rsid w:val="002B5B23"/>
    <w:rsid w:val="002B6464"/>
    <w:rsid w:val="002C7299"/>
    <w:rsid w:val="002D4C07"/>
    <w:rsid w:val="002F330A"/>
    <w:rsid w:val="00300ACB"/>
    <w:rsid w:val="00300E81"/>
    <w:rsid w:val="00302D0F"/>
    <w:rsid w:val="00305334"/>
    <w:rsid w:val="00310E01"/>
    <w:rsid w:val="00324E42"/>
    <w:rsid w:val="00345007"/>
    <w:rsid w:val="00346F01"/>
    <w:rsid w:val="00363CB4"/>
    <w:rsid w:val="003A101A"/>
    <w:rsid w:val="003A1EE4"/>
    <w:rsid w:val="003B1EE7"/>
    <w:rsid w:val="003B5F6B"/>
    <w:rsid w:val="003C1629"/>
    <w:rsid w:val="00400E45"/>
    <w:rsid w:val="00403F17"/>
    <w:rsid w:val="00404411"/>
    <w:rsid w:val="0041191A"/>
    <w:rsid w:val="00431337"/>
    <w:rsid w:val="00431455"/>
    <w:rsid w:val="00440695"/>
    <w:rsid w:val="00441733"/>
    <w:rsid w:val="0044496C"/>
    <w:rsid w:val="00446A90"/>
    <w:rsid w:val="00447398"/>
    <w:rsid w:val="0045103D"/>
    <w:rsid w:val="004657FD"/>
    <w:rsid w:val="00467E8C"/>
    <w:rsid w:val="00473F5A"/>
    <w:rsid w:val="00486594"/>
    <w:rsid w:val="004A7D51"/>
    <w:rsid w:val="004D4C19"/>
    <w:rsid w:val="004F4721"/>
    <w:rsid w:val="00513CB2"/>
    <w:rsid w:val="00520C3B"/>
    <w:rsid w:val="00524B96"/>
    <w:rsid w:val="0054139C"/>
    <w:rsid w:val="00542CA1"/>
    <w:rsid w:val="00545A75"/>
    <w:rsid w:val="00572E44"/>
    <w:rsid w:val="0057529C"/>
    <w:rsid w:val="0058744F"/>
    <w:rsid w:val="0059129B"/>
    <w:rsid w:val="005A5623"/>
    <w:rsid w:val="005B243B"/>
    <w:rsid w:val="005D01B1"/>
    <w:rsid w:val="005E296D"/>
    <w:rsid w:val="006002BD"/>
    <w:rsid w:val="00606027"/>
    <w:rsid w:val="00607EF8"/>
    <w:rsid w:val="0061621F"/>
    <w:rsid w:val="00625C4B"/>
    <w:rsid w:val="006570F5"/>
    <w:rsid w:val="0066226F"/>
    <w:rsid w:val="00666139"/>
    <w:rsid w:val="0069087C"/>
    <w:rsid w:val="0069471F"/>
    <w:rsid w:val="006B5D48"/>
    <w:rsid w:val="006C32F7"/>
    <w:rsid w:val="006C4514"/>
    <w:rsid w:val="006C72DE"/>
    <w:rsid w:val="006E6F2B"/>
    <w:rsid w:val="006F1B35"/>
    <w:rsid w:val="006F5330"/>
    <w:rsid w:val="006F66BB"/>
    <w:rsid w:val="007221A8"/>
    <w:rsid w:val="00725AC7"/>
    <w:rsid w:val="00735B90"/>
    <w:rsid w:val="00737AFD"/>
    <w:rsid w:val="007444E8"/>
    <w:rsid w:val="00750592"/>
    <w:rsid w:val="00751984"/>
    <w:rsid w:val="00751D91"/>
    <w:rsid w:val="00753865"/>
    <w:rsid w:val="00754433"/>
    <w:rsid w:val="007676E2"/>
    <w:rsid w:val="00787A68"/>
    <w:rsid w:val="00791D33"/>
    <w:rsid w:val="0079263A"/>
    <w:rsid w:val="007A4BB9"/>
    <w:rsid w:val="007D0028"/>
    <w:rsid w:val="007F7C07"/>
    <w:rsid w:val="008137D2"/>
    <w:rsid w:val="008152DF"/>
    <w:rsid w:val="00825016"/>
    <w:rsid w:val="00835993"/>
    <w:rsid w:val="00844C96"/>
    <w:rsid w:val="008544AD"/>
    <w:rsid w:val="00854601"/>
    <w:rsid w:val="008553FB"/>
    <w:rsid w:val="008570A6"/>
    <w:rsid w:val="00877443"/>
    <w:rsid w:val="00881A18"/>
    <w:rsid w:val="00882899"/>
    <w:rsid w:val="008A16F3"/>
    <w:rsid w:val="008B382E"/>
    <w:rsid w:val="008C3A83"/>
    <w:rsid w:val="008D1BA5"/>
    <w:rsid w:val="008F486A"/>
    <w:rsid w:val="00905231"/>
    <w:rsid w:val="00915260"/>
    <w:rsid w:val="0091755D"/>
    <w:rsid w:val="00941152"/>
    <w:rsid w:val="00941396"/>
    <w:rsid w:val="0095682C"/>
    <w:rsid w:val="00964847"/>
    <w:rsid w:val="00975FE5"/>
    <w:rsid w:val="00977490"/>
    <w:rsid w:val="00983185"/>
    <w:rsid w:val="00994591"/>
    <w:rsid w:val="00994BF5"/>
    <w:rsid w:val="009959C3"/>
    <w:rsid w:val="00996A73"/>
    <w:rsid w:val="009973AB"/>
    <w:rsid w:val="009B657F"/>
    <w:rsid w:val="009E5DD3"/>
    <w:rsid w:val="00A22F44"/>
    <w:rsid w:val="00A43FE8"/>
    <w:rsid w:val="00A4477A"/>
    <w:rsid w:val="00A56D7F"/>
    <w:rsid w:val="00A602CA"/>
    <w:rsid w:val="00A676C7"/>
    <w:rsid w:val="00A75921"/>
    <w:rsid w:val="00A75ECA"/>
    <w:rsid w:val="00A7680A"/>
    <w:rsid w:val="00A82FE0"/>
    <w:rsid w:val="00A86BAF"/>
    <w:rsid w:val="00AA4DF1"/>
    <w:rsid w:val="00AA56D7"/>
    <w:rsid w:val="00AB1480"/>
    <w:rsid w:val="00AB3733"/>
    <w:rsid w:val="00AC4F96"/>
    <w:rsid w:val="00AC525E"/>
    <w:rsid w:val="00AC7A11"/>
    <w:rsid w:val="00AD0B1B"/>
    <w:rsid w:val="00AD700E"/>
    <w:rsid w:val="00AE1F5E"/>
    <w:rsid w:val="00AE3516"/>
    <w:rsid w:val="00AE6857"/>
    <w:rsid w:val="00AF32B5"/>
    <w:rsid w:val="00B1106C"/>
    <w:rsid w:val="00B11201"/>
    <w:rsid w:val="00B14C5F"/>
    <w:rsid w:val="00B251DC"/>
    <w:rsid w:val="00B358AD"/>
    <w:rsid w:val="00B40A36"/>
    <w:rsid w:val="00B44935"/>
    <w:rsid w:val="00B457B6"/>
    <w:rsid w:val="00B51572"/>
    <w:rsid w:val="00B57D21"/>
    <w:rsid w:val="00B642A1"/>
    <w:rsid w:val="00B64A45"/>
    <w:rsid w:val="00B65243"/>
    <w:rsid w:val="00B71FC7"/>
    <w:rsid w:val="00B82BEC"/>
    <w:rsid w:val="00B86103"/>
    <w:rsid w:val="00B93999"/>
    <w:rsid w:val="00B961F3"/>
    <w:rsid w:val="00BA0127"/>
    <w:rsid w:val="00BA07FB"/>
    <w:rsid w:val="00BA1D64"/>
    <w:rsid w:val="00BA2DF9"/>
    <w:rsid w:val="00BA3C53"/>
    <w:rsid w:val="00BB4A77"/>
    <w:rsid w:val="00BB5B0B"/>
    <w:rsid w:val="00BE6207"/>
    <w:rsid w:val="00BF55C4"/>
    <w:rsid w:val="00C12F9F"/>
    <w:rsid w:val="00C17FE0"/>
    <w:rsid w:val="00C243E2"/>
    <w:rsid w:val="00C27A9F"/>
    <w:rsid w:val="00C31CF0"/>
    <w:rsid w:val="00C42729"/>
    <w:rsid w:val="00C51028"/>
    <w:rsid w:val="00C5667C"/>
    <w:rsid w:val="00C62625"/>
    <w:rsid w:val="00C63085"/>
    <w:rsid w:val="00C74320"/>
    <w:rsid w:val="00C7649E"/>
    <w:rsid w:val="00C962E0"/>
    <w:rsid w:val="00C96E8F"/>
    <w:rsid w:val="00CB14B8"/>
    <w:rsid w:val="00CB6CAC"/>
    <w:rsid w:val="00CC207D"/>
    <w:rsid w:val="00CC684B"/>
    <w:rsid w:val="00CE0D1B"/>
    <w:rsid w:val="00D03773"/>
    <w:rsid w:val="00D12187"/>
    <w:rsid w:val="00D1546B"/>
    <w:rsid w:val="00D158F1"/>
    <w:rsid w:val="00D2116A"/>
    <w:rsid w:val="00D24F7B"/>
    <w:rsid w:val="00D2537D"/>
    <w:rsid w:val="00D2744F"/>
    <w:rsid w:val="00D43287"/>
    <w:rsid w:val="00D570EC"/>
    <w:rsid w:val="00D77211"/>
    <w:rsid w:val="00D86159"/>
    <w:rsid w:val="00DF2E6B"/>
    <w:rsid w:val="00DF3600"/>
    <w:rsid w:val="00E0428C"/>
    <w:rsid w:val="00E118A1"/>
    <w:rsid w:val="00E24A9D"/>
    <w:rsid w:val="00E32D10"/>
    <w:rsid w:val="00E618A3"/>
    <w:rsid w:val="00E713AC"/>
    <w:rsid w:val="00E832A9"/>
    <w:rsid w:val="00E86C83"/>
    <w:rsid w:val="00E91D35"/>
    <w:rsid w:val="00EA0033"/>
    <w:rsid w:val="00EE0B38"/>
    <w:rsid w:val="00EE5675"/>
    <w:rsid w:val="00F02968"/>
    <w:rsid w:val="00F02F5A"/>
    <w:rsid w:val="00F151FC"/>
    <w:rsid w:val="00F20A32"/>
    <w:rsid w:val="00F23B2B"/>
    <w:rsid w:val="00F316CC"/>
    <w:rsid w:val="00F337A9"/>
    <w:rsid w:val="00F3483B"/>
    <w:rsid w:val="00F61DEE"/>
    <w:rsid w:val="00F640A5"/>
    <w:rsid w:val="00F649F0"/>
    <w:rsid w:val="00F67FC7"/>
    <w:rsid w:val="00F77A63"/>
    <w:rsid w:val="00FA0712"/>
    <w:rsid w:val="00FB5E76"/>
    <w:rsid w:val="00FD28EE"/>
    <w:rsid w:val="00FD5217"/>
    <w:rsid w:val="00FD73C6"/>
    <w:rsid w:val="00FE0448"/>
    <w:rsid w:val="00FE0E3D"/>
    <w:rsid w:val="00FF03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592B59"/>
  <w14:defaultImageDpi w14:val="300"/>
  <w15:docId w15:val="{90E09D65-7855-4202-B4B3-02A93FB8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03"/>
    <w:pPr>
      <w:jc w:val="both"/>
    </w:pPr>
    <w:rPr>
      <w:rFonts w:ascii="Arial" w:eastAsia="MS Mincho" w:hAnsi="Arial" w:cs="Arial"/>
      <w:color w:val="000000"/>
      <w:kern w:val="18"/>
      <w:sz w:val="22"/>
      <w:szCs w:val="24"/>
    </w:rPr>
  </w:style>
  <w:style w:type="paragraph" w:styleId="Heading1">
    <w:name w:val="heading 1"/>
    <w:basedOn w:val="Normal"/>
    <w:next w:val="Normal"/>
    <w:link w:val="Heading1Char"/>
    <w:qFormat/>
    <w:rsid w:val="00B86103"/>
    <w:pPr>
      <w:keepNext/>
      <w:keepLines/>
      <w:numPr>
        <w:numId w:val="4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81A18"/>
    <w:pPr>
      <w:tabs>
        <w:tab w:val="left" w:pos="510"/>
        <w:tab w:val="num"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160" w:after="240" w:line="260" w:lineRule="exact"/>
      <w:ind w:left="794" w:hanging="794"/>
      <w:outlineLvl w:val="1"/>
    </w:pPr>
    <w:rPr>
      <w:rFonts w:eastAsia="Times New Roman"/>
      <w:b/>
      <w:kern w:val="0"/>
    </w:rPr>
  </w:style>
  <w:style w:type="paragraph" w:styleId="Heading3">
    <w:name w:val="heading 3"/>
    <w:basedOn w:val="Normal"/>
    <w:next w:val="Normal"/>
    <w:link w:val="Heading3Char"/>
    <w:qFormat/>
    <w:rsid w:val="00881A18"/>
    <w:pPr>
      <w:tabs>
        <w:tab w:val="left" w:pos="680"/>
        <w:tab w:val="num"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120" w:after="240" w:line="260" w:lineRule="exact"/>
      <w:ind w:left="794" w:hanging="794"/>
      <w:outlineLvl w:val="2"/>
    </w:pPr>
    <w:rPr>
      <w:rFonts w:eastAsia="Times New Roman"/>
      <w:b/>
      <w:kern w:val="0"/>
    </w:rPr>
  </w:style>
  <w:style w:type="paragraph" w:styleId="Heading4">
    <w:name w:val="heading 4"/>
    <w:basedOn w:val="Normal"/>
    <w:next w:val="Normal"/>
    <w:link w:val="Heading4Char"/>
    <w:qFormat/>
    <w:rsid w:val="00881A18"/>
    <w:pPr>
      <w:tabs>
        <w:tab w:val="left" w:pos="794"/>
        <w:tab w:val="num"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120" w:after="240" w:line="260" w:lineRule="exact"/>
      <w:ind w:left="1191" w:hanging="1191"/>
      <w:outlineLvl w:val="3"/>
    </w:pPr>
    <w:rPr>
      <w:rFonts w:eastAsia="Times New Roman"/>
      <w:b/>
      <w:kern w:val="0"/>
    </w:rPr>
  </w:style>
  <w:style w:type="paragraph" w:styleId="Heading5">
    <w:name w:val="heading 5"/>
    <w:basedOn w:val="Normal"/>
    <w:next w:val="Normal"/>
    <w:link w:val="Heading5Char"/>
    <w:qFormat/>
    <w:rsid w:val="00881A18"/>
    <w:pPr>
      <w:tabs>
        <w:tab w:val="num" w:pos="1008"/>
        <w:tab w:val="left" w:pos="1191"/>
        <w:tab w:val="left" w:pos="136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40" w:after="240" w:line="260" w:lineRule="exact"/>
      <w:ind w:left="1008" w:hanging="1008"/>
      <w:outlineLvl w:val="4"/>
    </w:pPr>
    <w:rPr>
      <w:rFonts w:eastAsia="Times New Roman"/>
      <w:b/>
      <w:kern w:val="0"/>
    </w:rPr>
  </w:style>
  <w:style w:type="paragraph" w:styleId="Heading6">
    <w:name w:val="heading 6"/>
    <w:basedOn w:val="Normal"/>
    <w:next w:val="Normal"/>
    <w:link w:val="Heading6Char"/>
    <w:qFormat/>
    <w:rsid w:val="00881A18"/>
    <w:pPr>
      <w:tabs>
        <w:tab w:val="left" w:pos="794"/>
        <w:tab w:val="num" w:pos="1152"/>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40" w:after="240" w:line="260" w:lineRule="exact"/>
      <w:ind w:left="1152" w:hanging="1152"/>
      <w:outlineLvl w:val="5"/>
    </w:pPr>
    <w:rPr>
      <w:rFonts w:eastAsia="Times New Roman"/>
      <w:b/>
      <w:kern w:val="0"/>
    </w:rPr>
  </w:style>
  <w:style w:type="paragraph" w:styleId="Heading7">
    <w:name w:val="heading 7"/>
    <w:basedOn w:val="Normal"/>
    <w:next w:val="Normal"/>
    <w:link w:val="Heading7Char"/>
    <w:qFormat/>
    <w:rsid w:val="00881A18"/>
    <w:pPr>
      <w:tabs>
        <w:tab w:val="left" w:pos="794"/>
        <w:tab w:val="num" w:pos="1296"/>
        <w:tab w:val="left" w:pos="1418"/>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40" w:after="240" w:line="260" w:lineRule="exact"/>
      <w:ind w:left="1296" w:hanging="1296"/>
      <w:outlineLvl w:val="6"/>
    </w:pPr>
    <w:rPr>
      <w:rFonts w:eastAsia="Times New Roman"/>
      <w:b/>
      <w:kern w:val="0"/>
    </w:rPr>
  </w:style>
  <w:style w:type="paragraph" w:styleId="Heading8">
    <w:name w:val="heading 8"/>
    <w:basedOn w:val="Normal"/>
    <w:next w:val="Normal"/>
    <w:link w:val="Heading8Char"/>
    <w:qFormat/>
    <w:rsid w:val="00881A18"/>
    <w:pPr>
      <w:tabs>
        <w:tab w:val="left" w:pos="794"/>
        <w:tab w:val="left" w:pos="1191"/>
        <w:tab w:val="num" w:pos="1440"/>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40" w:after="240" w:line="260" w:lineRule="exact"/>
      <w:ind w:left="1440" w:hanging="1440"/>
      <w:outlineLvl w:val="7"/>
    </w:pPr>
    <w:rPr>
      <w:rFonts w:eastAsia="Times New Roman"/>
      <w:b/>
      <w:kern w:val="0"/>
    </w:rPr>
  </w:style>
  <w:style w:type="paragraph" w:styleId="Heading9">
    <w:name w:val="heading 9"/>
    <w:basedOn w:val="Normal"/>
    <w:next w:val="Normal"/>
    <w:link w:val="Heading9Char"/>
    <w:qFormat/>
    <w:rsid w:val="00881A18"/>
    <w:pPr>
      <w:tabs>
        <w:tab w:val="left" w:pos="794"/>
        <w:tab w:val="left" w:pos="1191"/>
        <w:tab w:val="num" w:pos="1584"/>
        <w:tab w:val="left" w:pos="1814"/>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before="240" w:after="240" w:line="260" w:lineRule="exact"/>
      <w:ind w:left="1584" w:hanging="1584"/>
      <w:outlineLvl w:val="8"/>
    </w:pPr>
    <w:rPr>
      <w:rFonts w:eastAsia="Times New Roman"/>
      <w:b/>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5A5623"/>
    <w:pPr>
      <w:spacing w:before="240" w:after="240" w:line="240" w:lineRule="atLeast"/>
      <w:jc w:val="left"/>
    </w:pPr>
  </w:style>
  <w:style w:type="paragraph" w:styleId="BodyText">
    <w:name w:val="Body Text"/>
    <w:basedOn w:val="Normal"/>
    <w:rsid w:val="00C51028"/>
    <w:pPr>
      <w:spacing w:after="240" w:line="240" w:lineRule="atLeast"/>
    </w:pPr>
  </w:style>
  <w:style w:type="paragraph" w:styleId="Closing">
    <w:name w:val="Closing"/>
    <w:basedOn w:val="Normal"/>
    <w:next w:val="Signature"/>
    <w:rsid w:val="00C51028"/>
    <w:pPr>
      <w:keepNext/>
      <w:spacing w:after="120" w:line="240" w:lineRule="atLeast"/>
    </w:pPr>
  </w:style>
  <w:style w:type="paragraph" w:styleId="Signature">
    <w:name w:val="Signature"/>
    <w:basedOn w:val="Normal"/>
    <w:next w:val="Normal"/>
    <w:rsid w:val="005A5623"/>
    <w:pPr>
      <w:keepNext/>
      <w:spacing w:before="880" w:line="240" w:lineRule="atLeast"/>
      <w:jc w:val="left"/>
    </w:pPr>
  </w:style>
  <w:style w:type="paragraph" w:styleId="Date">
    <w:name w:val="Date"/>
    <w:basedOn w:val="Normal"/>
    <w:next w:val="InsideAddressName"/>
    <w:rsid w:val="00C51028"/>
    <w:pPr>
      <w:spacing w:after="220"/>
    </w:pPr>
  </w:style>
  <w:style w:type="paragraph" w:customStyle="1" w:styleId="InsideAddress">
    <w:name w:val="Inside Address"/>
    <w:basedOn w:val="Normal"/>
    <w:rsid w:val="00C51028"/>
    <w:pPr>
      <w:spacing w:line="240" w:lineRule="atLeast"/>
    </w:pPr>
  </w:style>
  <w:style w:type="paragraph" w:customStyle="1" w:styleId="InsideAddressName">
    <w:name w:val="Inside Address Name"/>
    <w:basedOn w:val="InsideAddress"/>
    <w:next w:val="InsideAddress"/>
    <w:rsid w:val="005A5623"/>
    <w:pPr>
      <w:spacing w:before="220"/>
    </w:pPr>
  </w:style>
  <w:style w:type="paragraph" w:styleId="Header">
    <w:name w:val="header"/>
    <w:basedOn w:val="Normal"/>
    <w:link w:val="HeaderChar"/>
    <w:rsid w:val="00C51028"/>
    <w:pPr>
      <w:tabs>
        <w:tab w:val="center" w:pos="4320"/>
        <w:tab w:val="right" w:pos="8640"/>
      </w:tabs>
    </w:pPr>
    <w:rPr>
      <w:sz w:val="16"/>
    </w:rPr>
  </w:style>
  <w:style w:type="character" w:styleId="Hyperlink">
    <w:name w:val="Hyperlink"/>
    <w:basedOn w:val="DefaultParagraphFont"/>
    <w:uiPriority w:val="99"/>
    <w:rsid w:val="002B3D01"/>
    <w:rPr>
      <w:color w:val="0000FF"/>
      <w:u w:val="single"/>
    </w:rPr>
  </w:style>
  <w:style w:type="paragraph" w:styleId="Footer">
    <w:name w:val="footer"/>
    <w:basedOn w:val="Normal"/>
    <w:link w:val="FooterChar"/>
    <w:uiPriority w:val="99"/>
    <w:rsid w:val="002B3D01"/>
    <w:pPr>
      <w:tabs>
        <w:tab w:val="center" w:pos="4153"/>
        <w:tab w:val="right" w:pos="8306"/>
      </w:tabs>
    </w:pPr>
    <w:rPr>
      <w:sz w:val="16"/>
    </w:rPr>
  </w:style>
  <w:style w:type="paragraph" w:styleId="BalloonText">
    <w:name w:val="Balloon Text"/>
    <w:basedOn w:val="Normal"/>
    <w:link w:val="BalloonTextChar"/>
    <w:uiPriority w:val="99"/>
    <w:semiHidden/>
    <w:rsid w:val="00E86C83"/>
    <w:rPr>
      <w:rFonts w:ascii="Tahoma" w:hAnsi="Tahoma" w:cs="Tahoma"/>
      <w:sz w:val="16"/>
      <w:szCs w:val="16"/>
    </w:rPr>
  </w:style>
  <w:style w:type="character" w:customStyle="1" w:styleId="HeaderChar">
    <w:name w:val="Header Char"/>
    <w:basedOn w:val="DefaultParagraphFont"/>
    <w:link w:val="Header"/>
    <w:uiPriority w:val="99"/>
    <w:rsid w:val="00753865"/>
    <w:rPr>
      <w:rFonts w:ascii="Arial" w:eastAsia="MS Mincho" w:hAnsi="Arial"/>
      <w:kern w:val="18"/>
      <w:sz w:val="16"/>
      <w:lang w:val="en-GB" w:eastAsia="en-US" w:bidi="ar-SA"/>
    </w:rPr>
  </w:style>
  <w:style w:type="paragraph" w:styleId="ListParagraph">
    <w:name w:val="List Paragraph"/>
    <w:basedOn w:val="Normal"/>
    <w:uiPriority w:val="34"/>
    <w:qFormat/>
    <w:rsid w:val="00B86103"/>
    <w:pPr>
      <w:numPr>
        <w:numId w:val="41"/>
      </w:numPr>
      <w:spacing w:before="120"/>
      <w:jc w:val="left"/>
    </w:pPr>
    <w:rPr>
      <w:rFonts w:eastAsiaTheme="minorHAnsi"/>
      <w:kern w:val="0"/>
      <w:szCs w:val="22"/>
    </w:rPr>
  </w:style>
  <w:style w:type="table" w:styleId="TableGrid">
    <w:name w:val="Table Grid"/>
    <w:basedOn w:val="TableNormal"/>
    <w:uiPriority w:val="39"/>
    <w:rsid w:val="0019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0127"/>
    <w:rPr>
      <w:rFonts w:ascii="Arial" w:eastAsia="MS Mincho" w:hAnsi="Arial"/>
      <w:kern w:val="18"/>
      <w:sz w:val="16"/>
    </w:rPr>
  </w:style>
  <w:style w:type="character" w:customStyle="1" w:styleId="Heading1Char">
    <w:name w:val="Heading 1 Char"/>
    <w:basedOn w:val="DefaultParagraphFont"/>
    <w:link w:val="Heading1"/>
    <w:rsid w:val="00B86103"/>
    <w:rPr>
      <w:rFonts w:asciiTheme="majorHAnsi" w:eastAsiaTheme="majorEastAsia" w:hAnsiTheme="majorHAnsi" w:cstheme="majorBidi"/>
      <w:color w:val="365F91" w:themeColor="accent1" w:themeShade="BF"/>
      <w:kern w:val="18"/>
      <w:sz w:val="32"/>
      <w:szCs w:val="32"/>
    </w:rPr>
  </w:style>
  <w:style w:type="character" w:styleId="CommentReference">
    <w:name w:val="annotation reference"/>
    <w:basedOn w:val="DefaultParagraphFont"/>
    <w:semiHidden/>
    <w:unhideWhenUsed/>
    <w:rsid w:val="0091755D"/>
    <w:rPr>
      <w:sz w:val="16"/>
      <w:szCs w:val="16"/>
    </w:rPr>
  </w:style>
  <w:style w:type="paragraph" w:styleId="CommentText">
    <w:name w:val="annotation text"/>
    <w:basedOn w:val="Normal"/>
    <w:link w:val="CommentTextChar"/>
    <w:uiPriority w:val="99"/>
    <w:semiHidden/>
    <w:unhideWhenUsed/>
    <w:rsid w:val="0091755D"/>
    <w:rPr>
      <w:sz w:val="20"/>
    </w:rPr>
  </w:style>
  <w:style w:type="character" w:customStyle="1" w:styleId="CommentTextChar">
    <w:name w:val="Comment Text Char"/>
    <w:basedOn w:val="DefaultParagraphFont"/>
    <w:link w:val="CommentText"/>
    <w:uiPriority w:val="99"/>
    <w:semiHidden/>
    <w:rsid w:val="0091755D"/>
    <w:rPr>
      <w:rFonts w:ascii="Arial" w:eastAsia="MS Mincho" w:hAnsi="Arial"/>
      <w:kern w:val="18"/>
    </w:rPr>
  </w:style>
  <w:style w:type="paragraph" w:styleId="CommentSubject">
    <w:name w:val="annotation subject"/>
    <w:basedOn w:val="CommentText"/>
    <w:next w:val="CommentText"/>
    <w:link w:val="CommentSubjectChar"/>
    <w:uiPriority w:val="99"/>
    <w:semiHidden/>
    <w:unhideWhenUsed/>
    <w:rsid w:val="0091755D"/>
    <w:rPr>
      <w:b/>
      <w:bCs/>
    </w:rPr>
  </w:style>
  <w:style w:type="character" w:customStyle="1" w:styleId="CommentSubjectChar">
    <w:name w:val="Comment Subject Char"/>
    <w:basedOn w:val="CommentTextChar"/>
    <w:link w:val="CommentSubject"/>
    <w:uiPriority w:val="99"/>
    <w:semiHidden/>
    <w:rsid w:val="0091755D"/>
    <w:rPr>
      <w:rFonts w:ascii="Arial" w:eastAsia="MS Mincho" w:hAnsi="Arial"/>
      <w:b/>
      <w:bCs/>
      <w:kern w:val="18"/>
    </w:rPr>
  </w:style>
  <w:style w:type="paragraph" w:styleId="NormalWeb">
    <w:name w:val="Normal (Web)"/>
    <w:basedOn w:val="Normal"/>
    <w:uiPriority w:val="99"/>
    <w:unhideWhenUsed/>
    <w:rsid w:val="00BE6207"/>
    <w:pPr>
      <w:spacing w:before="100" w:beforeAutospacing="1" w:after="100" w:afterAutospacing="1"/>
      <w:jc w:val="left"/>
    </w:pPr>
    <w:rPr>
      <w:rFonts w:ascii="Times New Roman" w:eastAsia="Times New Roman" w:hAnsi="Times New Roman"/>
      <w:kern w:val="0"/>
      <w:sz w:val="24"/>
      <w:lang w:eastAsia="en-GB"/>
    </w:rPr>
  </w:style>
  <w:style w:type="character" w:customStyle="1" w:styleId="Heading2Char">
    <w:name w:val="Heading 2 Char"/>
    <w:basedOn w:val="DefaultParagraphFont"/>
    <w:link w:val="Heading2"/>
    <w:rsid w:val="00881A18"/>
    <w:rPr>
      <w:rFonts w:ascii="Arial" w:hAnsi="Arial" w:cs="Arial"/>
      <w:b/>
      <w:sz w:val="22"/>
    </w:rPr>
  </w:style>
  <w:style w:type="character" w:customStyle="1" w:styleId="Heading3Char">
    <w:name w:val="Heading 3 Char"/>
    <w:basedOn w:val="DefaultParagraphFont"/>
    <w:link w:val="Heading3"/>
    <w:rsid w:val="00881A18"/>
    <w:rPr>
      <w:rFonts w:ascii="Arial" w:hAnsi="Arial" w:cs="Arial"/>
      <w:b/>
      <w:sz w:val="22"/>
    </w:rPr>
  </w:style>
  <w:style w:type="character" w:customStyle="1" w:styleId="Heading4Char">
    <w:name w:val="Heading 4 Char"/>
    <w:basedOn w:val="DefaultParagraphFont"/>
    <w:link w:val="Heading4"/>
    <w:rsid w:val="00881A18"/>
    <w:rPr>
      <w:rFonts w:ascii="Arial" w:hAnsi="Arial" w:cs="Arial"/>
      <w:b/>
      <w:sz w:val="22"/>
    </w:rPr>
  </w:style>
  <w:style w:type="character" w:customStyle="1" w:styleId="Heading5Char">
    <w:name w:val="Heading 5 Char"/>
    <w:basedOn w:val="DefaultParagraphFont"/>
    <w:link w:val="Heading5"/>
    <w:rsid w:val="00881A18"/>
    <w:rPr>
      <w:rFonts w:ascii="Arial" w:hAnsi="Arial" w:cs="Arial"/>
      <w:b/>
      <w:sz w:val="22"/>
    </w:rPr>
  </w:style>
  <w:style w:type="character" w:customStyle="1" w:styleId="Heading6Char">
    <w:name w:val="Heading 6 Char"/>
    <w:basedOn w:val="DefaultParagraphFont"/>
    <w:link w:val="Heading6"/>
    <w:rsid w:val="00881A18"/>
    <w:rPr>
      <w:rFonts w:ascii="Arial" w:hAnsi="Arial" w:cs="Arial"/>
      <w:b/>
      <w:sz w:val="22"/>
    </w:rPr>
  </w:style>
  <w:style w:type="character" w:customStyle="1" w:styleId="Heading7Char">
    <w:name w:val="Heading 7 Char"/>
    <w:basedOn w:val="DefaultParagraphFont"/>
    <w:link w:val="Heading7"/>
    <w:rsid w:val="00881A18"/>
    <w:rPr>
      <w:rFonts w:ascii="Arial" w:hAnsi="Arial" w:cs="Arial"/>
      <w:b/>
      <w:sz w:val="22"/>
    </w:rPr>
  </w:style>
  <w:style w:type="character" w:customStyle="1" w:styleId="Heading8Char">
    <w:name w:val="Heading 8 Char"/>
    <w:basedOn w:val="DefaultParagraphFont"/>
    <w:link w:val="Heading8"/>
    <w:rsid w:val="00881A18"/>
    <w:rPr>
      <w:rFonts w:ascii="Arial" w:hAnsi="Arial" w:cs="Arial"/>
      <w:b/>
      <w:sz w:val="22"/>
    </w:rPr>
  </w:style>
  <w:style w:type="character" w:customStyle="1" w:styleId="Heading9Char">
    <w:name w:val="Heading 9 Char"/>
    <w:basedOn w:val="DefaultParagraphFont"/>
    <w:link w:val="Heading9"/>
    <w:rsid w:val="00881A18"/>
    <w:rPr>
      <w:rFonts w:ascii="Arial" w:hAnsi="Arial" w:cs="Arial"/>
      <w:b/>
      <w:sz w:val="22"/>
    </w:rPr>
  </w:style>
  <w:style w:type="paragraph" w:customStyle="1" w:styleId="Sub-subtitle">
    <w:name w:val="Sub-subtitle"/>
    <w:basedOn w:val="Normal"/>
    <w:rsid w:val="00881A18"/>
    <w:pPr>
      <w:tabs>
        <w:tab w:val="left" w:pos="397"/>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after="240" w:line="260" w:lineRule="exact"/>
      <w:jc w:val="center"/>
    </w:pPr>
    <w:rPr>
      <w:rFonts w:eastAsia="Times New Roman"/>
      <w:kern w:val="0"/>
    </w:rPr>
  </w:style>
  <w:style w:type="paragraph" w:customStyle="1" w:styleId="NormalSingle">
    <w:name w:val="Normal Single"/>
    <w:basedOn w:val="Normal"/>
    <w:uiPriority w:val="99"/>
    <w:rsid w:val="00881A18"/>
    <w:pPr>
      <w:tabs>
        <w:tab w:val="left" w:pos="397"/>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 w:val="left" w:pos="10319"/>
        <w:tab w:val="left" w:pos="10716"/>
      </w:tabs>
      <w:spacing w:line="280" w:lineRule="exact"/>
    </w:pPr>
    <w:rPr>
      <w:rFonts w:eastAsia="Times New Roman"/>
      <w:kern w:val="0"/>
    </w:rPr>
  </w:style>
  <w:style w:type="paragraph" w:styleId="Subtitle">
    <w:name w:val="Subtitle"/>
    <w:basedOn w:val="Normal"/>
    <w:link w:val="SubtitleChar"/>
    <w:uiPriority w:val="11"/>
    <w:qFormat/>
    <w:rsid w:val="00881A18"/>
    <w:pPr>
      <w:tabs>
        <w:tab w:val="left" w:pos="397"/>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after="240" w:line="280" w:lineRule="exact"/>
      <w:jc w:val="center"/>
    </w:pPr>
    <w:rPr>
      <w:rFonts w:ascii="AvantGarde" w:eastAsia="Times New Roman" w:hAnsi="AvantGarde"/>
      <w:kern w:val="0"/>
      <w:sz w:val="24"/>
    </w:rPr>
  </w:style>
  <w:style w:type="character" w:customStyle="1" w:styleId="SubtitleChar">
    <w:name w:val="Subtitle Char"/>
    <w:basedOn w:val="DefaultParagraphFont"/>
    <w:link w:val="Subtitle"/>
    <w:uiPriority w:val="11"/>
    <w:rsid w:val="00881A18"/>
    <w:rPr>
      <w:rFonts w:ascii="AvantGarde" w:hAnsi="AvantGarde"/>
      <w:sz w:val="24"/>
    </w:rPr>
  </w:style>
  <w:style w:type="paragraph" w:customStyle="1" w:styleId="CoverTitle">
    <w:name w:val="Cover Title"/>
    <w:basedOn w:val="Normal"/>
    <w:uiPriority w:val="99"/>
    <w:rsid w:val="00881A18"/>
    <w:pPr>
      <w:tabs>
        <w:tab w:val="left" w:pos="360"/>
        <w:tab w:val="left" w:pos="397"/>
        <w:tab w:val="left" w:pos="720"/>
        <w:tab w:val="left" w:pos="794"/>
        <w:tab w:val="left" w:pos="1080"/>
        <w:tab w:val="left" w:pos="1191"/>
        <w:tab w:val="left" w:pos="1350"/>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 w:val="left" w:pos="10319"/>
        <w:tab w:val="left" w:pos="10716"/>
      </w:tabs>
      <w:spacing w:line="320" w:lineRule="exact"/>
      <w:jc w:val="center"/>
    </w:pPr>
    <w:rPr>
      <w:rFonts w:eastAsia="Times New Roman"/>
      <w:b/>
      <w:kern w:val="0"/>
      <w:sz w:val="28"/>
    </w:rPr>
  </w:style>
  <w:style w:type="paragraph" w:customStyle="1" w:styleId="Listbulletsingle">
    <w:name w:val="List bullet single"/>
    <w:basedOn w:val="ListBullet"/>
    <w:autoRedefine/>
    <w:rsid w:val="00881A18"/>
    <w:pPr>
      <w:tabs>
        <w:tab w:val="left" w:pos="360"/>
        <w:tab w:val="num" w:pos="539"/>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 w:val="left" w:pos="8335"/>
        <w:tab w:val="left" w:pos="8732"/>
        <w:tab w:val="left" w:pos="9129"/>
        <w:tab w:val="left" w:pos="9526"/>
        <w:tab w:val="left" w:pos="9923"/>
      </w:tabs>
      <w:spacing w:after="0" w:line="260" w:lineRule="exact"/>
      <w:ind w:left="539"/>
      <w:contextualSpacing w:val="0"/>
      <w:jc w:val="both"/>
    </w:pPr>
    <w:rPr>
      <w:rFonts w:ascii="Arial" w:eastAsia="Times New Roman" w:hAnsi="Arial" w:cs="Arial"/>
      <w:szCs w:val="20"/>
    </w:rPr>
  </w:style>
  <w:style w:type="paragraph" w:styleId="ListBullet">
    <w:name w:val="List Bullet"/>
    <w:basedOn w:val="Normal"/>
    <w:uiPriority w:val="99"/>
    <w:semiHidden/>
    <w:unhideWhenUsed/>
    <w:rsid w:val="00881A18"/>
    <w:pPr>
      <w:tabs>
        <w:tab w:val="num" w:pos="397"/>
      </w:tabs>
      <w:spacing w:after="160" w:line="259" w:lineRule="auto"/>
      <w:ind w:left="397" w:hanging="397"/>
      <w:contextualSpacing/>
      <w:jc w:val="left"/>
    </w:pPr>
    <w:rPr>
      <w:rFonts w:asciiTheme="minorHAnsi" w:eastAsiaTheme="minorHAnsi" w:hAnsiTheme="minorHAnsi" w:cstheme="minorBidi"/>
      <w:kern w:val="0"/>
      <w:szCs w:val="22"/>
    </w:rPr>
  </w:style>
  <w:style w:type="paragraph" w:customStyle="1" w:styleId="Default">
    <w:name w:val="Default"/>
    <w:rsid w:val="00881A18"/>
    <w:pPr>
      <w:autoSpaceDE w:val="0"/>
      <w:autoSpaceDN w:val="0"/>
      <w:adjustRightInd w:val="0"/>
    </w:pPr>
    <w:rPr>
      <w:rFonts w:ascii="Arial" w:hAnsi="Arial" w:cs="Arial"/>
      <w:color w:val="000000"/>
      <w:sz w:val="24"/>
      <w:szCs w:val="24"/>
      <w:lang w:val="en-US"/>
    </w:rPr>
  </w:style>
  <w:style w:type="table" w:customStyle="1" w:styleId="LightShading-Accent11">
    <w:name w:val="Light Shading - Accent 11"/>
    <w:basedOn w:val="TableNormal"/>
    <w:uiPriority w:val="60"/>
    <w:rsid w:val="00881A18"/>
    <w:rPr>
      <w:rFonts w:asciiTheme="minorHAnsi" w:eastAsiaTheme="minorEastAsia" w:hAnsiTheme="minorHAnsi" w:cstheme="minorBidi"/>
      <w:color w:val="365F91" w:themeColor="accent1" w:themeShade="BF"/>
      <w:sz w:val="22"/>
      <w:szCs w:val="22"/>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1">
    <w:name w:val="toc 1"/>
    <w:basedOn w:val="Normal"/>
    <w:next w:val="Normal"/>
    <w:autoRedefine/>
    <w:uiPriority w:val="39"/>
    <w:unhideWhenUsed/>
    <w:rsid w:val="00881A18"/>
    <w:pPr>
      <w:spacing w:after="240" w:line="280" w:lineRule="exact"/>
      <w:jc w:val="left"/>
    </w:pPr>
    <w:rPr>
      <w:rFonts w:eastAsia="Times New Roman"/>
      <w:kern w:val="0"/>
    </w:rPr>
  </w:style>
  <w:style w:type="paragraph" w:styleId="TOC2">
    <w:name w:val="toc 2"/>
    <w:basedOn w:val="Normal"/>
    <w:next w:val="Normal"/>
    <w:autoRedefine/>
    <w:uiPriority w:val="39"/>
    <w:unhideWhenUsed/>
    <w:rsid w:val="00881A18"/>
    <w:pPr>
      <w:spacing w:after="240" w:line="280" w:lineRule="exact"/>
      <w:ind w:left="220"/>
      <w:jc w:val="left"/>
    </w:pPr>
    <w:rPr>
      <w:rFonts w:eastAsia="Times New Roman"/>
      <w:kern w:val="0"/>
    </w:rPr>
  </w:style>
  <w:style w:type="paragraph" w:styleId="TOCHeading">
    <w:name w:val="TOC Heading"/>
    <w:basedOn w:val="Heading1"/>
    <w:next w:val="Normal"/>
    <w:uiPriority w:val="39"/>
    <w:unhideWhenUsed/>
    <w:qFormat/>
    <w:rsid w:val="00881A18"/>
    <w:pPr>
      <w:spacing w:line="259" w:lineRule="auto"/>
      <w:jc w:val="left"/>
      <w:outlineLvl w:val="9"/>
    </w:pPr>
    <w:rPr>
      <w:kern w:val="0"/>
      <w:lang w:val="en-US"/>
    </w:rPr>
  </w:style>
  <w:style w:type="paragraph" w:styleId="TOC3">
    <w:name w:val="toc 3"/>
    <w:basedOn w:val="Normal"/>
    <w:next w:val="Normal"/>
    <w:autoRedefine/>
    <w:uiPriority w:val="39"/>
    <w:unhideWhenUsed/>
    <w:rsid w:val="00881A18"/>
    <w:pPr>
      <w:spacing w:after="100" w:line="259" w:lineRule="auto"/>
      <w:ind w:left="440"/>
      <w:jc w:val="left"/>
    </w:pPr>
    <w:rPr>
      <w:rFonts w:asciiTheme="minorHAnsi" w:eastAsiaTheme="minorHAnsi" w:hAnsiTheme="minorHAnsi" w:cstheme="minorBidi"/>
      <w:kern w:val="0"/>
      <w:szCs w:val="22"/>
    </w:rPr>
  </w:style>
  <w:style w:type="character" w:customStyle="1" w:styleId="BalloonTextChar">
    <w:name w:val="Balloon Text Char"/>
    <w:basedOn w:val="DefaultParagraphFont"/>
    <w:link w:val="BalloonText"/>
    <w:uiPriority w:val="99"/>
    <w:semiHidden/>
    <w:rsid w:val="00881A18"/>
    <w:rPr>
      <w:rFonts w:ascii="Tahoma" w:eastAsia="MS Mincho" w:hAnsi="Tahoma" w:cs="Tahoma"/>
      <w:kern w:val="18"/>
      <w:sz w:val="16"/>
      <w:szCs w:val="16"/>
    </w:rPr>
  </w:style>
  <w:style w:type="character" w:styleId="FollowedHyperlink">
    <w:name w:val="FollowedHyperlink"/>
    <w:basedOn w:val="DefaultParagraphFont"/>
    <w:uiPriority w:val="99"/>
    <w:semiHidden/>
    <w:unhideWhenUsed/>
    <w:rsid w:val="00881A18"/>
    <w:rPr>
      <w:color w:val="800080" w:themeColor="followedHyperlink"/>
      <w:u w:val="single"/>
    </w:rPr>
  </w:style>
  <w:style w:type="character" w:styleId="Emphasis">
    <w:name w:val="Emphasis"/>
    <w:basedOn w:val="DefaultParagraphFont"/>
    <w:uiPriority w:val="20"/>
    <w:qFormat/>
    <w:rsid w:val="00881A18"/>
    <w:rPr>
      <w:i/>
      <w:iCs/>
    </w:rPr>
  </w:style>
  <w:style w:type="character" w:customStyle="1" w:styleId="st1">
    <w:name w:val="st1"/>
    <w:basedOn w:val="DefaultParagraphFont"/>
    <w:rsid w:val="00881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072434">
      <w:bodyDiv w:val="1"/>
      <w:marLeft w:val="0"/>
      <w:marRight w:val="0"/>
      <w:marTop w:val="0"/>
      <w:marBottom w:val="0"/>
      <w:divBdr>
        <w:top w:val="none" w:sz="0" w:space="0" w:color="auto"/>
        <w:left w:val="none" w:sz="0" w:space="0" w:color="auto"/>
        <w:bottom w:val="none" w:sz="0" w:space="0" w:color="auto"/>
        <w:right w:val="none" w:sz="0" w:space="0" w:color="auto"/>
      </w:divBdr>
    </w:div>
    <w:div w:id="611402122">
      <w:bodyDiv w:val="1"/>
      <w:marLeft w:val="0"/>
      <w:marRight w:val="0"/>
      <w:marTop w:val="0"/>
      <w:marBottom w:val="0"/>
      <w:divBdr>
        <w:top w:val="none" w:sz="0" w:space="0" w:color="auto"/>
        <w:left w:val="none" w:sz="0" w:space="0" w:color="auto"/>
        <w:bottom w:val="none" w:sz="0" w:space="0" w:color="auto"/>
        <w:right w:val="none" w:sz="0" w:space="0" w:color="auto"/>
      </w:divBdr>
    </w:div>
    <w:div w:id="790905988">
      <w:bodyDiv w:val="1"/>
      <w:marLeft w:val="0"/>
      <w:marRight w:val="0"/>
      <w:marTop w:val="0"/>
      <w:marBottom w:val="0"/>
      <w:divBdr>
        <w:top w:val="none" w:sz="0" w:space="0" w:color="auto"/>
        <w:left w:val="none" w:sz="0" w:space="0" w:color="auto"/>
        <w:bottom w:val="none" w:sz="0" w:space="0" w:color="auto"/>
        <w:right w:val="none" w:sz="0" w:space="0" w:color="auto"/>
      </w:divBdr>
    </w:div>
    <w:div w:id="1428690495">
      <w:bodyDiv w:val="1"/>
      <w:marLeft w:val="0"/>
      <w:marRight w:val="0"/>
      <w:marTop w:val="0"/>
      <w:marBottom w:val="0"/>
      <w:divBdr>
        <w:top w:val="none" w:sz="0" w:space="0" w:color="auto"/>
        <w:left w:val="none" w:sz="0" w:space="0" w:color="auto"/>
        <w:bottom w:val="none" w:sz="0" w:space="0" w:color="auto"/>
        <w:right w:val="none" w:sz="0" w:space="0" w:color="auto"/>
      </w:divBdr>
    </w:div>
    <w:div w:id="1480463670">
      <w:bodyDiv w:val="1"/>
      <w:marLeft w:val="0"/>
      <w:marRight w:val="0"/>
      <w:marTop w:val="0"/>
      <w:marBottom w:val="0"/>
      <w:divBdr>
        <w:top w:val="none" w:sz="0" w:space="0" w:color="auto"/>
        <w:left w:val="none" w:sz="0" w:space="0" w:color="auto"/>
        <w:bottom w:val="none" w:sz="0" w:space="0" w:color="auto"/>
        <w:right w:val="none" w:sz="0" w:space="0" w:color="auto"/>
      </w:divBdr>
      <w:divsChild>
        <w:div w:id="2018337728">
          <w:marLeft w:val="0"/>
          <w:marRight w:val="0"/>
          <w:marTop w:val="0"/>
          <w:marBottom w:val="0"/>
          <w:divBdr>
            <w:top w:val="none" w:sz="0" w:space="0" w:color="auto"/>
            <w:left w:val="none" w:sz="0" w:space="0" w:color="auto"/>
            <w:bottom w:val="none" w:sz="0" w:space="0" w:color="auto"/>
            <w:right w:val="none" w:sz="0" w:space="0" w:color="auto"/>
          </w:divBdr>
          <w:divsChild>
            <w:div w:id="1825512693">
              <w:marLeft w:val="0"/>
              <w:marRight w:val="0"/>
              <w:marTop w:val="0"/>
              <w:marBottom w:val="0"/>
              <w:divBdr>
                <w:top w:val="none" w:sz="0" w:space="0" w:color="auto"/>
                <w:left w:val="none" w:sz="0" w:space="0" w:color="auto"/>
                <w:bottom w:val="none" w:sz="0" w:space="0" w:color="auto"/>
                <w:right w:val="none" w:sz="0" w:space="0" w:color="auto"/>
              </w:divBdr>
              <w:divsChild>
                <w:div w:id="536042682">
                  <w:marLeft w:val="0"/>
                  <w:marRight w:val="0"/>
                  <w:marTop w:val="0"/>
                  <w:marBottom w:val="0"/>
                  <w:divBdr>
                    <w:top w:val="none" w:sz="0" w:space="0" w:color="auto"/>
                    <w:left w:val="none" w:sz="0" w:space="0" w:color="auto"/>
                    <w:bottom w:val="none" w:sz="0" w:space="0" w:color="auto"/>
                    <w:right w:val="none" w:sz="0" w:space="0" w:color="auto"/>
                  </w:divBdr>
                  <w:divsChild>
                    <w:div w:id="1626110428">
                      <w:marLeft w:val="0"/>
                      <w:marRight w:val="0"/>
                      <w:marTop w:val="0"/>
                      <w:marBottom w:val="0"/>
                      <w:divBdr>
                        <w:top w:val="none" w:sz="0" w:space="0" w:color="auto"/>
                        <w:left w:val="none" w:sz="0" w:space="0" w:color="auto"/>
                        <w:bottom w:val="none" w:sz="0" w:space="0" w:color="auto"/>
                        <w:right w:val="none" w:sz="0" w:space="0" w:color="auto"/>
                      </w:divBdr>
                      <w:divsChild>
                        <w:div w:id="579172723">
                          <w:marLeft w:val="0"/>
                          <w:marRight w:val="0"/>
                          <w:marTop w:val="0"/>
                          <w:marBottom w:val="0"/>
                          <w:divBdr>
                            <w:top w:val="none" w:sz="0" w:space="0" w:color="auto"/>
                            <w:left w:val="none" w:sz="0" w:space="0" w:color="auto"/>
                            <w:bottom w:val="none" w:sz="0" w:space="0" w:color="auto"/>
                            <w:right w:val="none" w:sz="0" w:space="0" w:color="auto"/>
                          </w:divBdr>
                          <w:divsChild>
                            <w:div w:id="938560471">
                              <w:marLeft w:val="0"/>
                              <w:marRight w:val="0"/>
                              <w:marTop w:val="0"/>
                              <w:marBottom w:val="0"/>
                              <w:divBdr>
                                <w:top w:val="none" w:sz="0" w:space="0" w:color="auto"/>
                                <w:left w:val="none" w:sz="0" w:space="0" w:color="auto"/>
                                <w:bottom w:val="none" w:sz="0" w:space="0" w:color="auto"/>
                                <w:right w:val="none" w:sz="0" w:space="0" w:color="auto"/>
                              </w:divBdr>
                              <w:divsChild>
                                <w:div w:id="8798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365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ortc.be/Services/Doc/clinical-EU-directive-04-April-0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3A8E73CBB194D987B614C2385E8F3" ma:contentTypeVersion="2" ma:contentTypeDescription="Create a new document." ma:contentTypeScope="" ma:versionID="53777673cb0addbd63d4db9cf5efd74b">
  <xsd:schema xmlns:xsd="http://www.w3.org/2001/XMLSchema" xmlns:xs="http://www.w3.org/2001/XMLSchema" xmlns:p="http://schemas.microsoft.com/office/2006/metadata/properties" xmlns:ns2="947d8816-a147-450c-9b13-6743dfab8c2a" targetNamespace="http://schemas.microsoft.com/office/2006/metadata/properties" ma:root="true" ma:fieldsID="e1b4be0e30f52537b62158dd976b6a2a" ns2:_="">
    <xsd:import namespace="947d8816-a147-450c-9b13-6743dfab8c2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d8816-a147-450c-9b13-6743dfab8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11C57-B4DB-4BC0-AB36-A98E2A75C55F}">
  <ds:schemaRefs>
    <ds:schemaRef ds:uri="http://schemas.openxmlformats.org/officeDocument/2006/bibliography"/>
  </ds:schemaRefs>
</ds:datastoreItem>
</file>

<file path=customXml/itemProps2.xml><?xml version="1.0" encoding="utf-8"?>
<ds:datastoreItem xmlns:ds="http://schemas.openxmlformats.org/officeDocument/2006/customXml" ds:itemID="{28A99826-3118-4DF1-BF20-304CB72FE814}">
  <ds:schemaRefs>
    <ds:schemaRef ds:uri="http://schemas.microsoft.com/sharepoint/v3/contenttype/forms"/>
  </ds:schemaRefs>
</ds:datastoreItem>
</file>

<file path=customXml/itemProps3.xml><?xml version="1.0" encoding="utf-8"?>
<ds:datastoreItem xmlns:ds="http://schemas.openxmlformats.org/officeDocument/2006/customXml" ds:itemID="{683444A2-52B2-4424-8BC8-5411A22F4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d8816-a147-450c-9b13-6743dfab8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3A288-66C0-47DF-A922-D41818595C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Structured Walkthrough Agenda</vt:lpstr>
    </vt:vector>
  </TitlesOfParts>
  <Company>Imperial College</Company>
  <LinksUpToDate>false</LinksUpToDate>
  <CharactersWithSpaces>10838</CharactersWithSpaces>
  <SharedDoc>false</SharedDoc>
  <HLinks>
    <vt:vector size="6" baseType="variant">
      <vt:variant>
        <vt:i4>4718604</vt:i4>
      </vt:variant>
      <vt:variant>
        <vt:i4>14</vt:i4>
      </vt:variant>
      <vt:variant>
        <vt:i4>0</vt:i4>
      </vt:variant>
      <vt:variant>
        <vt:i4>5</vt:i4>
      </vt:variant>
      <vt:variant>
        <vt:lpwstr>http://www.imperial.ic.ac.uk/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Structured Walkthrough Agenda</dc:title>
  <dc:creator>Caroline Rouault</dc:creator>
  <cp:lastModifiedBy>Ichaba, Rosemary</cp:lastModifiedBy>
  <cp:revision>3</cp:revision>
  <cp:lastPrinted>2018-01-19T11:51:00Z</cp:lastPrinted>
  <dcterms:created xsi:type="dcterms:W3CDTF">2019-11-08T15:48:00Z</dcterms:created>
  <dcterms:modified xsi:type="dcterms:W3CDTF">2020-07-06T17:14:00Z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0x0101001F33A8E73CBB194D987B614C2385E8F3</vt:lpwstr>
  </property>
</Properties>
</file>