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7C903" w14:textId="77777777" w:rsidR="00AB6250" w:rsidRPr="002345F0" w:rsidRDefault="00AB6250" w:rsidP="00A336CE">
      <w:pPr>
        <w:rPr>
          <w:rFonts w:ascii="Arial" w:hAnsi="Arial" w:cs="Arial"/>
          <w:lang w:val="en-GB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9618E0" w:rsidRPr="002345F0" w14:paraId="057DDFE8" w14:textId="77777777" w:rsidTr="009618E0">
        <w:trPr>
          <w:trHeight w:val="467"/>
        </w:trPr>
        <w:tc>
          <w:tcPr>
            <w:tcW w:w="2943" w:type="dxa"/>
          </w:tcPr>
          <w:p w14:paraId="14C77E5D" w14:textId="77777777" w:rsidR="009618E0" w:rsidRPr="002345F0" w:rsidRDefault="009618E0" w:rsidP="002B6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sz w:val="20"/>
                <w:szCs w:val="20"/>
              </w:rPr>
              <w:t>Workshop Title</w:t>
            </w:r>
          </w:p>
        </w:tc>
        <w:tc>
          <w:tcPr>
            <w:tcW w:w="6237" w:type="dxa"/>
          </w:tcPr>
          <w:p w14:paraId="44477C71" w14:textId="77777777" w:rsidR="009618E0" w:rsidRPr="002345F0" w:rsidRDefault="009618E0" w:rsidP="002B67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18E0" w:rsidRPr="002345F0" w14:paraId="4CB291DC" w14:textId="77777777" w:rsidTr="009618E0">
        <w:trPr>
          <w:trHeight w:val="467"/>
        </w:trPr>
        <w:tc>
          <w:tcPr>
            <w:tcW w:w="2943" w:type="dxa"/>
          </w:tcPr>
          <w:p w14:paraId="49038D7D" w14:textId="77777777" w:rsidR="009618E0" w:rsidRPr="002345F0" w:rsidRDefault="009618E0" w:rsidP="002B6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sz w:val="20"/>
                <w:szCs w:val="20"/>
              </w:rPr>
              <w:t>Workshop dates (approx.)</w:t>
            </w:r>
          </w:p>
        </w:tc>
        <w:tc>
          <w:tcPr>
            <w:tcW w:w="6237" w:type="dxa"/>
          </w:tcPr>
          <w:p w14:paraId="2857D5D2" w14:textId="77777777" w:rsidR="009618E0" w:rsidRPr="002345F0" w:rsidRDefault="009618E0" w:rsidP="002B67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928414" w14:textId="77777777" w:rsidR="009618E0" w:rsidRPr="002345F0" w:rsidRDefault="009618E0" w:rsidP="009618E0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59"/>
        <w:gridCol w:w="1261"/>
        <w:gridCol w:w="1760"/>
        <w:gridCol w:w="770"/>
        <w:gridCol w:w="2113"/>
      </w:tblGrid>
      <w:tr w:rsidR="009B1316" w:rsidRPr="002345F0" w14:paraId="6974694A" w14:textId="77777777" w:rsidTr="009B1316">
        <w:tc>
          <w:tcPr>
            <w:tcW w:w="9180" w:type="dxa"/>
            <w:gridSpan w:val="6"/>
          </w:tcPr>
          <w:p w14:paraId="04E1E755" w14:textId="77777777" w:rsidR="009B1316" w:rsidRPr="002345F0" w:rsidRDefault="009B1316" w:rsidP="002B6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sz w:val="20"/>
                <w:szCs w:val="20"/>
              </w:rPr>
              <w:t>Lead Organiser</w:t>
            </w:r>
          </w:p>
        </w:tc>
      </w:tr>
      <w:tr w:rsidR="009B1316" w:rsidRPr="002345F0" w14:paraId="32906492" w14:textId="77777777" w:rsidTr="009B1316">
        <w:tc>
          <w:tcPr>
            <w:tcW w:w="817" w:type="dxa"/>
          </w:tcPr>
          <w:p w14:paraId="31F82BAD" w14:textId="77777777" w:rsidR="009B1316" w:rsidRPr="002345F0" w:rsidRDefault="009B1316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459" w:type="dxa"/>
          </w:tcPr>
          <w:p w14:paraId="18B065FD" w14:textId="77777777" w:rsidR="009B1316" w:rsidRPr="002345F0" w:rsidRDefault="009B1316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2456218" w14:textId="77777777" w:rsidR="009B1316" w:rsidRPr="002345F0" w:rsidRDefault="009B1316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1760" w:type="dxa"/>
          </w:tcPr>
          <w:p w14:paraId="7AD0FB9F" w14:textId="77777777" w:rsidR="009B1316" w:rsidRPr="002345F0" w:rsidRDefault="009B1316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3E51F8D9" w14:textId="77777777" w:rsidR="009B1316" w:rsidRPr="002345F0" w:rsidRDefault="009B1316" w:rsidP="002B6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113" w:type="dxa"/>
          </w:tcPr>
          <w:p w14:paraId="69C480DC" w14:textId="77777777" w:rsidR="009B1316" w:rsidRPr="002345F0" w:rsidRDefault="009B1316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EF70C" w14:textId="77777777" w:rsidR="009618E0" w:rsidRPr="002345F0" w:rsidRDefault="009618E0" w:rsidP="009618E0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701"/>
        <w:gridCol w:w="2835"/>
      </w:tblGrid>
      <w:tr w:rsidR="009618E0" w:rsidRPr="002345F0" w14:paraId="566ACF4D" w14:textId="77777777" w:rsidTr="002B67AF">
        <w:tc>
          <w:tcPr>
            <w:tcW w:w="9180" w:type="dxa"/>
            <w:gridSpan w:val="4"/>
          </w:tcPr>
          <w:p w14:paraId="0408888A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sz w:val="20"/>
                <w:szCs w:val="20"/>
              </w:rPr>
              <w:t>Co-Organisers</w:t>
            </w:r>
          </w:p>
        </w:tc>
      </w:tr>
      <w:tr w:rsidR="009618E0" w:rsidRPr="002345F0" w14:paraId="6CAB0750" w14:textId="77777777" w:rsidTr="002B67AF">
        <w:tc>
          <w:tcPr>
            <w:tcW w:w="1384" w:type="dxa"/>
          </w:tcPr>
          <w:p w14:paraId="5A9FAD83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</w:tcPr>
          <w:p w14:paraId="3AD0740D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0DB0E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835" w:type="dxa"/>
          </w:tcPr>
          <w:p w14:paraId="3DE09B1A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E0" w:rsidRPr="002345F0" w14:paraId="79431640" w14:textId="77777777" w:rsidTr="002B67AF">
        <w:tc>
          <w:tcPr>
            <w:tcW w:w="1384" w:type="dxa"/>
          </w:tcPr>
          <w:p w14:paraId="78448437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</w:tcPr>
          <w:p w14:paraId="7791316E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2481E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835" w:type="dxa"/>
          </w:tcPr>
          <w:p w14:paraId="763563D0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E0" w:rsidRPr="002345F0" w14:paraId="1BDF7F07" w14:textId="77777777" w:rsidTr="002B67AF">
        <w:tc>
          <w:tcPr>
            <w:tcW w:w="1384" w:type="dxa"/>
          </w:tcPr>
          <w:p w14:paraId="1DB9807A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</w:tcPr>
          <w:p w14:paraId="70827919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6C9770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  <w:r w:rsidRPr="002345F0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835" w:type="dxa"/>
          </w:tcPr>
          <w:p w14:paraId="58FA7821" w14:textId="77777777" w:rsidR="009618E0" w:rsidRPr="002345F0" w:rsidRDefault="009618E0" w:rsidP="002B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18FEBD" w14:textId="77777777" w:rsidR="009618E0" w:rsidRPr="002345F0" w:rsidRDefault="009618E0" w:rsidP="009618E0">
      <w:pPr>
        <w:rPr>
          <w:rFonts w:ascii="Arial" w:hAnsi="Arial" w:cs="Arial"/>
          <w:sz w:val="20"/>
          <w:szCs w:val="20"/>
        </w:rPr>
      </w:pPr>
    </w:p>
    <w:tbl>
      <w:tblPr>
        <w:tblW w:w="9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4"/>
      </w:tblGrid>
      <w:tr w:rsidR="009618E0" w:rsidRPr="002345F0" w14:paraId="6D707DB8" w14:textId="77777777" w:rsidTr="002B67AF">
        <w:trPr>
          <w:trHeight w:val="902"/>
        </w:trPr>
        <w:tc>
          <w:tcPr>
            <w:tcW w:w="9184" w:type="dxa"/>
          </w:tcPr>
          <w:p w14:paraId="21F198A4" w14:textId="77777777" w:rsidR="009618E0" w:rsidRPr="002345F0" w:rsidRDefault="009618E0" w:rsidP="002B67AF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100-word </w:t>
            </w:r>
            <w:r w:rsidR="00914011" w:rsidRPr="00234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summary</w:t>
            </w:r>
          </w:p>
          <w:p w14:paraId="4C798858" w14:textId="77777777" w:rsidR="009618E0" w:rsidRPr="002345F0" w:rsidRDefault="00E93B3F" w:rsidP="00E93B3F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This Summary will be published on </w:t>
            </w:r>
            <w:r w:rsidR="00F56DED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QSRI’s </w:t>
            </w: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publicly available </w:t>
            </w:r>
            <w:r w:rsidR="00F56DED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web</w:t>
            </w: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site</w:t>
            </w:r>
            <w:r w:rsidR="00F56DED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</w:t>
            </w: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hould the project be funded</w:t>
            </w:r>
            <w:r w:rsidR="00F56DED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618E0" w:rsidRPr="002345F0" w14:paraId="268B33F8" w14:textId="77777777" w:rsidTr="002B67AF">
        <w:tc>
          <w:tcPr>
            <w:tcW w:w="9184" w:type="dxa"/>
          </w:tcPr>
          <w:p w14:paraId="0F93EF50" w14:textId="77777777" w:rsidR="009618E0" w:rsidRPr="002345F0" w:rsidRDefault="009618E0" w:rsidP="002B67AF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Proposal</w:t>
            </w:r>
            <w:r w:rsidR="00E93B3F" w:rsidRPr="00234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(</w:t>
            </w:r>
            <w:r w:rsidR="00E93B3F" w:rsidRPr="002345F0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maximum 2 A4 sides</w:t>
            </w:r>
            <w:r w:rsidR="00E93B3F" w:rsidRPr="00234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)</w:t>
            </w:r>
          </w:p>
          <w:p w14:paraId="39508018" w14:textId="77777777" w:rsidR="006C0862" w:rsidRPr="002345F0" w:rsidRDefault="00270798" w:rsidP="00E93B3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Although proposals are required to be short, applicants should do their best to convey what is the main purpose</w:t>
            </w:r>
            <w:r w:rsidR="004A320F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timeliness</w:t>
            </w: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added value of the workshop, as well as point out </w:t>
            </w:r>
            <w:r w:rsidR="006C0862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potential</w:t>
            </w:r>
            <w:r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key speakers. </w:t>
            </w:r>
          </w:p>
          <w:p w14:paraId="604EDCC1" w14:textId="77777777" w:rsidR="009618E0" w:rsidRPr="002345F0" w:rsidRDefault="00DF5B81" w:rsidP="00E93B3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Where </w:t>
            </w:r>
            <w:r w:rsidR="004A320F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relevant, mention potential for follow-up research collaborations, </w:t>
            </w:r>
            <w:r w:rsidR="006C0862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external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grant applications</w:t>
            </w:r>
            <w:r w:rsidR="004A320F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potential </w:t>
            </w:r>
            <w:r w:rsidR="004A320F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publications and impact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</w:t>
            </w:r>
            <w:r w:rsidR="004A320F" w:rsidRPr="002345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eneration as a direct result of this workshop.</w:t>
            </w:r>
          </w:p>
          <w:p w14:paraId="4C77AF41" w14:textId="77777777" w:rsidR="00E93B3F" w:rsidRPr="002345F0" w:rsidRDefault="006C0862" w:rsidP="00E93B3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345F0">
              <w:rPr>
                <w:rFonts w:ascii="Arial" w:hAnsi="Arial" w:cs="Arial"/>
                <w:i/>
                <w:sz w:val="20"/>
                <w:szCs w:val="20"/>
              </w:rPr>
              <w:t>Please mention how this workshop fits with the objectives of the QSRI.</w:t>
            </w:r>
            <w:r w:rsidR="00E93B3F" w:rsidRPr="002345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9618E0" w:rsidRPr="002345F0" w14:paraId="03878E70" w14:textId="77777777" w:rsidTr="002B67AF">
        <w:tc>
          <w:tcPr>
            <w:tcW w:w="9184" w:type="dxa"/>
          </w:tcPr>
          <w:p w14:paraId="45558563" w14:textId="77777777" w:rsidR="009618E0" w:rsidRPr="002345F0" w:rsidRDefault="009618E0" w:rsidP="002B67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</w:p>
          <w:p w14:paraId="7CEB0E10" w14:textId="77777777" w:rsidR="000E3F13" w:rsidRPr="002345F0" w:rsidRDefault="000E3F13" w:rsidP="002B67A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45F0">
              <w:rPr>
                <w:rFonts w:ascii="Arial" w:hAnsi="Arial" w:cs="Arial"/>
                <w:i/>
                <w:sz w:val="20"/>
                <w:szCs w:val="20"/>
              </w:rPr>
              <w:t>Please provide:</w:t>
            </w:r>
          </w:p>
          <w:p w14:paraId="6087799E" w14:textId="77777777" w:rsidR="000B42B8" w:rsidRDefault="009618E0" w:rsidP="000E3F1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45F0">
              <w:rPr>
                <w:rFonts w:ascii="Arial" w:hAnsi="Arial" w:cs="Arial"/>
                <w:i/>
                <w:sz w:val="20"/>
                <w:szCs w:val="20"/>
              </w:rPr>
              <w:t>Breakdown of costs</w:t>
            </w:r>
            <w:r w:rsidR="00914011" w:rsidRPr="002345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70798" w:rsidRPr="002345F0">
              <w:rPr>
                <w:rFonts w:ascii="Arial" w:hAnsi="Arial" w:cs="Arial"/>
                <w:i/>
                <w:sz w:val="20"/>
                <w:szCs w:val="20"/>
              </w:rPr>
              <w:t xml:space="preserve">- provide sufficiently specified budgets, detailing (estimated) costs for travel, accommodation, </w:t>
            </w:r>
            <w:r w:rsidR="00E93B3F" w:rsidRPr="002345F0">
              <w:rPr>
                <w:rFonts w:ascii="Arial" w:hAnsi="Arial" w:cs="Arial"/>
                <w:i/>
                <w:sz w:val="20"/>
                <w:szCs w:val="20"/>
              </w:rPr>
              <w:t>catering, room hire</w:t>
            </w:r>
            <w:r w:rsidR="00270798" w:rsidRPr="002345F0">
              <w:rPr>
                <w:rFonts w:ascii="Arial" w:hAnsi="Arial" w:cs="Arial"/>
                <w:i/>
                <w:sz w:val="20"/>
                <w:szCs w:val="20"/>
              </w:rPr>
              <w:t xml:space="preserve"> etc. Support for breaks and conference dinners should be accounted for as part of subsistence for participants.</w:t>
            </w:r>
            <w:r w:rsidR="00E93B3F" w:rsidRPr="002345F0">
              <w:rPr>
                <w:rFonts w:ascii="Arial" w:hAnsi="Arial" w:cs="Arial"/>
                <w:i/>
                <w:sz w:val="20"/>
                <w:szCs w:val="20"/>
              </w:rPr>
              <w:t xml:space="preserve"> We do not need Info-Ed costing.</w:t>
            </w:r>
            <w:r w:rsidR="00DF5B8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8517B57" w14:textId="77777777" w:rsidR="009618E0" w:rsidRPr="002345F0" w:rsidRDefault="000B42B8" w:rsidP="000E3F1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B42B8">
              <w:rPr>
                <w:rFonts w:ascii="Arial" w:hAnsi="Arial" w:cs="Arial"/>
                <w:i/>
                <w:sz w:val="20"/>
                <w:szCs w:val="20"/>
              </w:rPr>
              <w:t>Workshops shouldn't be recurring conferences/events and participation numbers are encouraged to be kept below 50 (excluding Imperial employees/students). A justification should be provided in the proposal where participant numbers are expected to be above 50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8F58361" w14:textId="77777777" w:rsidR="000B42B8" w:rsidRDefault="009618E0" w:rsidP="000E3F1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45F0">
              <w:rPr>
                <w:rFonts w:ascii="Arial" w:hAnsi="Arial" w:cs="Arial"/>
                <w:i/>
                <w:sz w:val="20"/>
                <w:szCs w:val="20"/>
              </w:rPr>
              <w:t>Requested funding from QSRI</w:t>
            </w:r>
            <w:r w:rsidR="00270798" w:rsidRPr="002345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B42B8">
              <w:rPr>
                <w:rFonts w:ascii="Arial" w:hAnsi="Arial" w:cs="Arial"/>
                <w:i/>
                <w:sz w:val="20"/>
                <w:szCs w:val="20"/>
              </w:rPr>
              <w:t xml:space="preserve">can be </w:t>
            </w:r>
            <w:r w:rsidR="00E93B3F" w:rsidRPr="002345F0">
              <w:rPr>
                <w:rFonts w:ascii="Arial" w:hAnsi="Arial" w:cs="Arial"/>
                <w:i/>
                <w:sz w:val="20"/>
                <w:szCs w:val="20"/>
              </w:rPr>
              <w:t>up to £8K.</w:t>
            </w:r>
            <w:r w:rsidR="000B42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DBE2B14" w14:textId="77777777" w:rsidR="00E93B3F" w:rsidRPr="002345F0" w:rsidRDefault="000B42B8" w:rsidP="000B42B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2B8">
              <w:rPr>
                <w:rFonts w:ascii="Arial" w:hAnsi="Arial" w:cs="Arial"/>
                <w:i/>
                <w:sz w:val="20"/>
                <w:szCs w:val="20"/>
              </w:rPr>
              <w:t>Co-funding from other sources is strongly encouraged and co-funded workshop applications will be favourably judged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2345F0">
              <w:rPr>
                <w:rFonts w:ascii="Arial" w:hAnsi="Arial" w:cs="Arial"/>
                <w:i/>
                <w:sz w:val="20"/>
                <w:szCs w:val="20"/>
              </w:rPr>
              <w:t xml:space="preserve">Options include charging fees to participants, other grants, non-Maths </w:t>
            </w: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2345F0">
              <w:rPr>
                <w:rFonts w:ascii="Arial" w:hAnsi="Arial" w:cs="Arial"/>
                <w:i/>
                <w:sz w:val="20"/>
                <w:szCs w:val="20"/>
              </w:rPr>
              <w:t>epartment</w:t>
            </w:r>
            <w:r>
              <w:rPr>
                <w:rFonts w:ascii="Arial" w:hAnsi="Arial" w:cs="Arial"/>
                <w:i/>
                <w:sz w:val="20"/>
                <w:szCs w:val="20"/>
              </w:rPr>
              <w:t>al</w:t>
            </w:r>
            <w:r w:rsidRPr="002345F0">
              <w:rPr>
                <w:rFonts w:ascii="Arial" w:hAnsi="Arial" w:cs="Arial"/>
                <w:i/>
                <w:sz w:val="20"/>
                <w:szCs w:val="20"/>
              </w:rPr>
              <w:t xml:space="preserve"> funding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Provide information if relevant.</w:t>
            </w:r>
            <w:r w:rsidR="00E93B3F" w:rsidRPr="002345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9618E0" w:rsidRPr="002345F0" w14:paraId="45047272" w14:textId="77777777" w:rsidTr="002B67AF">
        <w:tc>
          <w:tcPr>
            <w:tcW w:w="9184" w:type="dxa"/>
          </w:tcPr>
          <w:p w14:paraId="02700F05" w14:textId="77777777" w:rsidR="009618E0" w:rsidRPr="002345F0" w:rsidRDefault="004A320F" w:rsidP="002B67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45F0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  <w:p w14:paraId="1FFCEC5D" w14:textId="77777777" w:rsidR="000E3F13" w:rsidRPr="002345F0" w:rsidRDefault="000E3F13" w:rsidP="002B67A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45F0">
              <w:rPr>
                <w:rFonts w:ascii="Arial" w:hAnsi="Arial" w:cs="Arial"/>
                <w:i/>
                <w:sz w:val="20"/>
                <w:szCs w:val="20"/>
              </w:rPr>
              <w:t xml:space="preserve">Please explicitly state that you </w:t>
            </w:r>
            <w:r w:rsidR="004A320F" w:rsidRPr="002345F0">
              <w:rPr>
                <w:rFonts w:ascii="Arial" w:hAnsi="Arial" w:cs="Arial"/>
                <w:i/>
                <w:sz w:val="20"/>
                <w:szCs w:val="20"/>
              </w:rPr>
              <w:t xml:space="preserve">will </w:t>
            </w:r>
            <w:r w:rsidR="004A320F" w:rsidRPr="002345F0">
              <w:rPr>
                <w:rFonts w:ascii="Arial" w:hAnsi="Arial" w:cs="Arial"/>
                <w:i/>
                <w:color w:val="161515"/>
                <w:sz w:val="20"/>
                <w:szCs w:val="20"/>
                <w:shd w:val="clear" w:color="auto" w:fill="FFFFFF"/>
              </w:rPr>
              <w:t>promote diversity of speakers and attendees in your event</w:t>
            </w:r>
            <w:r w:rsidR="00DF5B81">
              <w:rPr>
                <w:rFonts w:ascii="Arial" w:hAnsi="Arial" w:cs="Arial"/>
                <w:i/>
                <w:color w:val="161515"/>
                <w:sz w:val="20"/>
                <w:szCs w:val="20"/>
                <w:shd w:val="clear" w:color="auto" w:fill="FFFFFF"/>
              </w:rPr>
              <w:t xml:space="preserve"> and adhere to the </w:t>
            </w:r>
            <w:r w:rsidRPr="002345F0">
              <w:rPr>
                <w:rFonts w:ascii="Arial" w:hAnsi="Arial" w:cs="Arial"/>
                <w:i/>
                <w:sz w:val="20"/>
                <w:szCs w:val="20"/>
              </w:rPr>
              <w:t>Diversity policy of the QSR</w:t>
            </w:r>
            <w:r w:rsidR="004A320F" w:rsidRPr="002345F0">
              <w:rPr>
                <w:rFonts w:ascii="Arial" w:hAnsi="Arial" w:cs="Arial"/>
                <w:i/>
                <w:sz w:val="20"/>
                <w:szCs w:val="20"/>
              </w:rPr>
              <w:t>I.</w:t>
            </w:r>
          </w:p>
        </w:tc>
      </w:tr>
    </w:tbl>
    <w:p w14:paraId="56A754E8" w14:textId="77777777" w:rsidR="003C3ED0" w:rsidRPr="002345F0" w:rsidRDefault="003C3ED0" w:rsidP="009618E0">
      <w:pPr>
        <w:pStyle w:val="ColorfulList-Accent1"/>
        <w:ind w:left="0"/>
        <w:rPr>
          <w:rFonts w:ascii="Arial" w:hAnsi="Arial" w:cs="Arial"/>
          <w:sz w:val="18"/>
          <w:lang w:val="en-GB"/>
        </w:rPr>
      </w:pPr>
    </w:p>
    <w:sectPr w:rsidR="003C3ED0" w:rsidRPr="002345F0" w:rsidSect="00D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BD92" w14:textId="77777777" w:rsidR="006209B1" w:rsidRDefault="006209B1" w:rsidP="00DE01E1">
      <w:pPr>
        <w:spacing w:after="0"/>
      </w:pPr>
      <w:r>
        <w:separator/>
      </w:r>
    </w:p>
  </w:endnote>
  <w:endnote w:type="continuationSeparator" w:id="0">
    <w:p w14:paraId="78A3B9A3" w14:textId="77777777" w:rsidR="006209B1" w:rsidRDefault="006209B1" w:rsidP="00DE01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46D7" w14:textId="77777777" w:rsidR="00B94FFB" w:rsidRDefault="00B94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57B" w14:textId="77777777" w:rsidR="00B94FFB" w:rsidRDefault="00B94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D2BD" w14:textId="77777777" w:rsidR="00B94FFB" w:rsidRDefault="00B94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E06C" w14:textId="77777777" w:rsidR="006209B1" w:rsidRDefault="006209B1" w:rsidP="00DE01E1">
      <w:pPr>
        <w:spacing w:after="0"/>
      </w:pPr>
      <w:r>
        <w:separator/>
      </w:r>
    </w:p>
  </w:footnote>
  <w:footnote w:type="continuationSeparator" w:id="0">
    <w:p w14:paraId="76FDC673" w14:textId="77777777" w:rsidR="006209B1" w:rsidRDefault="006209B1" w:rsidP="00DE01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EDFE" w14:textId="77777777" w:rsidR="00B94FFB" w:rsidRDefault="00B94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7623" w14:textId="77777777" w:rsidR="00DE01E1" w:rsidRPr="00DE01E1" w:rsidRDefault="00DE01E1" w:rsidP="00DE01E1">
    <w:pPr>
      <w:jc w:val="both"/>
      <w:rPr>
        <w:rFonts w:ascii="Arial" w:hAnsi="Arial" w:cs="Arial"/>
        <w:lang w:val="en-GB"/>
      </w:rPr>
    </w:pPr>
    <w:r w:rsidRPr="00DE01E1">
      <w:rPr>
        <w:rFonts w:ascii="Arial" w:hAnsi="Arial" w:cs="Arial"/>
        <w:b/>
        <w:lang w:val="en-GB"/>
      </w:rPr>
      <w:t>QSRI Workshop Support Application Form</w:t>
    </w:r>
    <w:r w:rsidRPr="00DE01E1">
      <w:rPr>
        <w:rFonts w:ascii="Arial" w:hAnsi="Arial" w:cs="Arial"/>
        <w:lang w:val="en-GB"/>
      </w:rPr>
      <w:t xml:space="preserve"> </w:t>
    </w:r>
    <w:r w:rsidRPr="00DE01E1">
      <w:rPr>
        <w:rFonts w:ascii="Arial" w:hAnsi="Arial" w:cs="Arial"/>
        <w:lang w:val="en-GB"/>
      </w:rPr>
      <w:tab/>
    </w:r>
    <w:r w:rsidRPr="00DE01E1">
      <w:rPr>
        <w:rFonts w:ascii="Arial" w:hAnsi="Arial" w:cs="Arial"/>
        <w:lang w:val="en-GB"/>
      </w:rPr>
      <w:tab/>
      <w:t xml:space="preserve"> </w:t>
    </w:r>
    <w:r w:rsidRPr="00DE01E1">
      <w:rPr>
        <w:rFonts w:ascii="Arial" w:hAnsi="Arial" w:cs="Arial"/>
        <w:lang w:val="en-GB"/>
      </w:rPr>
      <w:tab/>
    </w:r>
    <w:r w:rsidRPr="00DE01E1">
      <w:rPr>
        <w:rFonts w:ascii="Arial" w:hAnsi="Arial" w:cs="Arial"/>
        <w:lang w:val="en-GB"/>
      </w:rPr>
      <w:tab/>
    </w:r>
    <w:r w:rsidRPr="00F56DED">
      <w:rPr>
        <w:rFonts w:ascii="Arial" w:hAnsi="Arial" w:cs="Arial"/>
        <w:b/>
        <w:lang w:val="en-GB"/>
      </w:rPr>
      <w:t xml:space="preserve">Call: </w:t>
    </w:r>
    <w:r w:rsidR="005435DC">
      <w:rPr>
        <w:rFonts w:ascii="Arial" w:hAnsi="Arial" w:cs="Arial"/>
        <w:b/>
        <w:lang w:val="en-GB"/>
      </w:rPr>
      <w:t>October</w:t>
    </w:r>
    <w:r w:rsidR="00B94FFB">
      <w:rPr>
        <w:rFonts w:ascii="Arial" w:hAnsi="Arial" w:cs="Arial"/>
        <w:b/>
        <w:lang w:val="en-GB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FC5A" w14:textId="77777777" w:rsidR="00B94FFB" w:rsidRDefault="00B94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CDE"/>
    <w:multiLevelType w:val="hybridMultilevel"/>
    <w:tmpl w:val="4EC8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35DC8"/>
    <w:multiLevelType w:val="hybridMultilevel"/>
    <w:tmpl w:val="FC223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92F18"/>
    <w:multiLevelType w:val="hybridMultilevel"/>
    <w:tmpl w:val="353A7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9378B"/>
    <w:multiLevelType w:val="hybridMultilevel"/>
    <w:tmpl w:val="7B249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34828">
    <w:abstractNumId w:val="0"/>
  </w:num>
  <w:num w:numId="2" w16cid:durableId="1569073163">
    <w:abstractNumId w:val="2"/>
  </w:num>
  <w:num w:numId="3" w16cid:durableId="1716586387">
    <w:abstractNumId w:val="1"/>
  </w:num>
  <w:num w:numId="4" w16cid:durableId="88876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011"/>
    <w:rsid w:val="000859E3"/>
    <w:rsid w:val="000B42B8"/>
    <w:rsid w:val="000D5409"/>
    <w:rsid w:val="000E3F13"/>
    <w:rsid w:val="00143CAD"/>
    <w:rsid w:val="002345F0"/>
    <w:rsid w:val="00270798"/>
    <w:rsid w:val="002B67AF"/>
    <w:rsid w:val="003C3ED0"/>
    <w:rsid w:val="00454F6F"/>
    <w:rsid w:val="004A320F"/>
    <w:rsid w:val="005435DC"/>
    <w:rsid w:val="00570980"/>
    <w:rsid w:val="005F2924"/>
    <w:rsid w:val="006209B1"/>
    <w:rsid w:val="006A4BCA"/>
    <w:rsid w:val="006C0862"/>
    <w:rsid w:val="00815C74"/>
    <w:rsid w:val="008A4F03"/>
    <w:rsid w:val="00914011"/>
    <w:rsid w:val="009618E0"/>
    <w:rsid w:val="009B1316"/>
    <w:rsid w:val="009D0585"/>
    <w:rsid w:val="00A336CE"/>
    <w:rsid w:val="00AB6250"/>
    <w:rsid w:val="00B94FFB"/>
    <w:rsid w:val="00BA4E1D"/>
    <w:rsid w:val="00C6099F"/>
    <w:rsid w:val="00CB36A4"/>
    <w:rsid w:val="00CC0BD6"/>
    <w:rsid w:val="00DE01E1"/>
    <w:rsid w:val="00DF5B81"/>
    <w:rsid w:val="00E93B3F"/>
    <w:rsid w:val="00ED2BFF"/>
    <w:rsid w:val="00EE04F1"/>
    <w:rsid w:val="00F43FAF"/>
    <w:rsid w:val="00F56DED"/>
    <w:rsid w:val="00FD1AD6"/>
    <w:rsid w:val="00FF01C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A8E"/>
  <w14:defaultImageDpi w14:val="330"/>
  <w15:chartTrackingRefBased/>
  <w15:docId w15:val="{FA0BFB4D-D796-4DE5-9976-8B87E3E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64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307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1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E01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01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01E1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961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Lamb</dc:creator>
  <cp:keywords/>
  <cp:lastModifiedBy>Conner, Sean M</cp:lastModifiedBy>
  <cp:revision>2</cp:revision>
  <dcterms:created xsi:type="dcterms:W3CDTF">2022-10-23T16:56:00Z</dcterms:created>
  <dcterms:modified xsi:type="dcterms:W3CDTF">2022-10-23T16:56:00Z</dcterms:modified>
</cp:coreProperties>
</file>